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040"/>
        <w:gridCol w:w="33"/>
        <w:gridCol w:w="1672"/>
        <w:gridCol w:w="1778"/>
        <w:gridCol w:w="1689"/>
        <w:gridCol w:w="410"/>
        <w:gridCol w:w="1142"/>
        <w:gridCol w:w="1524"/>
      </w:tblGrid>
      <w:tr w:rsidR="00E145D9" w:rsidRPr="00367787" w:rsidTr="00797A3F">
        <w:tc>
          <w:tcPr>
            <w:tcW w:w="2802" w:type="dxa"/>
            <w:gridSpan w:val="3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9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1881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729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E145D9" w:rsidRPr="00367787" w:rsidTr="008121EA">
        <w:trPr>
          <w:trHeight w:val="428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E145D9" w:rsidRPr="00367787" w:rsidRDefault="00E145D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dział: 150, rozdział: 15013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E145D9" w:rsidRPr="00367787" w:rsidRDefault="00CF7162" w:rsidP="00E145D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23 607,54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E145D9" w:rsidRPr="00367787" w:rsidRDefault="00CF7162" w:rsidP="00E145D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6 477,00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E145D9" w:rsidRPr="00367787" w:rsidRDefault="00E145D9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4943B7" w:rsidRPr="00367787" w:rsidRDefault="00CF7162" w:rsidP="00C402D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23 607,54</w:t>
            </w:r>
          </w:p>
        </w:tc>
        <w:tc>
          <w:tcPr>
            <w:tcW w:w="1881" w:type="dxa"/>
            <w:gridSpan w:val="2"/>
          </w:tcPr>
          <w:p w:rsidR="004943B7" w:rsidRPr="00367787" w:rsidRDefault="00CF7162" w:rsidP="00C402D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6 297,26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81" w:type="dxa"/>
            <w:gridSpan w:val="2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18 106,29</w:t>
            </w:r>
          </w:p>
        </w:tc>
        <w:tc>
          <w:tcPr>
            <w:tcW w:w="1881" w:type="dxa"/>
            <w:gridSpan w:val="2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5 262,59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3 536,75</w:t>
            </w:r>
          </w:p>
        </w:tc>
        <w:tc>
          <w:tcPr>
            <w:tcW w:w="1881" w:type="dxa"/>
            <w:gridSpan w:val="2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693,91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 w:val="restart"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media, w tym: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</w:tcBorders>
          </w:tcPr>
          <w:p w:rsidR="004943B7" w:rsidRPr="00367787" w:rsidRDefault="004943B7" w:rsidP="00E145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1094" w:type="dxa"/>
            <w:gridSpan w:val="2"/>
            <w:vMerge/>
            <w:tcBorders>
              <w:righ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4943B7" w:rsidRPr="00367787" w:rsidRDefault="004943B7" w:rsidP="00E145D9">
            <w:pPr>
              <w:jc w:val="center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E11CB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4943B7" w:rsidRPr="00367787" w:rsidRDefault="00E11CB3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C402D3" w:rsidP="004943B7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4943B7" w:rsidRPr="00367787" w:rsidRDefault="00E11CB3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4943B7" w:rsidRPr="00367787" w:rsidRDefault="00CF7162" w:rsidP="004943B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520,50</w:t>
            </w:r>
          </w:p>
        </w:tc>
        <w:tc>
          <w:tcPr>
            <w:tcW w:w="2729" w:type="dxa"/>
            <w:gridSpan w:val="2"/>
          </w:tcPr>
          <w:p w:rsidR="00C365A8" w:rsidRPr="00367787" w:rsidRDefault="00CF7162" w:rsidP="00CF71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365A8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Podróże służbowe –  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520,50</w:t>
            </w:r>
          </w:p>
        </w:tc>
      </w:tr>
      <w:tr w:rsidR="004943B7" w:rsidRPr="00367787" w:rsidTr="00797A3F">
        <w:tc>
          <w:tcPr>
            <w:tcW w:w="2802" w:type="dxa"/>
            <w:gridSpan w:val="3"/>
          </w:tcPr>
          <w:p w:rsidR="004943B7" w:rsidRPr="00367787" w:rsidRDefault="004943B7" w:rsidP="004943B7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809" w:type="dxa"/>
          </w:tcPr>
          <w:p w:rsidR="004943B7" w:rsidRPr="00367787" w:rsidRDefault="00C365A8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1" w:type="dxa"/>
            <w:gridSpan w:val="2"/>
          </w:tcPr>
          <w:p w:rsidR="004943B7" w:rsidRPr="00367787" w:rsidRDefault="00C365A8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729" w:type="dxa"/>
            <w:gridSpan w:val="2"/>
          </w:tcPr>
          <w:p w:rsidR="004943B7" w:rsidRPr="00367787" w:rsidRDefault="004943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26" w:rsidRPr="00367787" w:rsidTr="008121EA">
        <w:trPr>
          <w:trHeight w:val="388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EF7126" w:rsidRPr="00150215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EF7126" w:rsidRPr="00150215" w:rsidRDefault="00FA3B72" w:rsidP="00EF712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3 425 000,00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EF7126" w:rsidRPr="00367787" w:rsidRDefault="00EF7126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FA3B72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 802 745,00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EF7126" w:rsidRPr="00367787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F7126" w:rsidRPr="00367787" w:rsidTr="00797A3F">
        <w:tc>
          <w:tcPr>
            <w:tcW w:w="2802" w:type="dxa"/>
            <w:gridSpan w:val="3"/>
          </w:tcPr>
          <w:p w:rsidR="00EF7126" w:rsidRPr="00367787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EF7126" w:rsidRPr="00367787" w:rsidRDefault="00FA3B72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3 425 000,00</w:t>
            </w:r>
          </w:p>
        </w:tc>
        <w:tc>
          <w:tcPr>
            <w:tcW w:w="1881" w:type="dxa"/>
            <w:gridSpan w:val="2"/>
          </w:tcPr>
          <w:p w:rsidR="00EF7126" w:rsidRPr="00367787" w:rsidRDefault="00FA3B72" w:rsidP="00EF7126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1 802 745,00</w:t>
            </w:r>
          </w:p>
        </w:tc>
        <w:tc>
          <w:tcPr>
            <w:tcW w:w="2729" w:type="dxa"/>
            <w:gridSpan w:val="2"/>
          </w:tcPr>
          <w:p w:rsidR="00EF7126" w:rsidRPr="00367787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367787" w:rsidRDefault="00FA3B72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3 425 000,00</w:t>
            </w:r>
          </w:p>
        </w:tc>
        <w:tc>
          <w:tcPr>
            <w:tcW w:w="1881" w:type="dxa"/>
            <w:gridSpan w:val="2"/>
          </w:tcPr>
          <w:p w:rsidR="00A37EF2" w:rsidRPr="00367787" w:rsidRDefault="00FA3B72" w:rsidP="00EF712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1 802 745,00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8121EA">
        <w:trPr>
          <w:trHeight w:val="597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A37EF2" w:rsidRPr="00150215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A37EF2" w:rsidRPr="00150215" w:rsidRDefault="00A37EF2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FA3B72"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 888 490,20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A37EF2" w:rsidRPr="00367787" w:rsidRDefault="00C60270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886 154,12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A37EF2" w:rsidRPr="00367787" w:rsidRDefault="00FA3B7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1 888 490,20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C365A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886 154,12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A37EF2" w:rsidRPr="00367787" w:rsidRDefault="00FA3B7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2 660,00</w:t>
            </w:r>
          </w:p>
        </w:tc>
        <w:tc>
          <w:tcPr>
            <w:tcW w:w="1881" w:type="dxa"/>
            <w:gridSpan w:val="2"/>
          </w:tcPr>
          <w:p w:rsidR="00A37EF2" w:rsidRPr="00367787" w:rsidRDefault="00A55EE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280,86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A37EF2" w:rsidRPr="00367787" w:rsidRDefault="00A55EE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1 453 375,80</w:t>
            </w:r>
          </w:p>
        </w:tc>
        <w:tc>
          <w:tcPr>
            <w:tcW w:w="1881" w:type="dxa"/>
            <w:gridSpan w:val="2"/>
          </w:tcPr>
          <w:p w:rsidR="00A37EF2" w:rsidRPr="00367787" w:rsidRDefault="00A55EE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670 154,44</w:t>
            </w:r>
          </w:p>
        </w:tc>
        <w:tc>
          <w:tcPr>
            <w:tcW w:w="2729" w:type="dxa"/>
            <w:gridSpan w:val="2"/>
          </w:tcPr>
          <w:p w:rsidR="00A37EF2" w:rsidRPr="00367787" w:rsidRDefault="00FA3B72" w:rsidP="00FA3B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1) Nagrody jub. dla 2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prac.-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7.436,40</w:t>
            </w: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367787" w:rsidRDefault="00A55EE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277 252,15</w:t>
            </w:r>
          </w:p>
        </w:tc>
        <w:tc>
          <w:tcPr>
            <w:tcW w:w="1881" w:type="dxa"/>
            <w:gridSpan w:val="2"/>
          </w:tcPr>
          <w:p w:rsidR="00A37EF2" w:rsidRPr="00367787" w:rsidRDefault="00A55EEF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117 371,67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 w:val="restart"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2813CA" w:rsidP="00EA364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18 844,75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EA3648">
            <w:pPr>
              <w:jc w:val="right"/>
              <w:rPr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2813CA" w:rsidP="00EA3648">
            <w:pPr>
              <w:jc w:val="right"/>
              <w:rPr>
                <w:i/>
                <w:sz w:val="16"/>
                <w:szCs w:val="16"/>
              </w:rPr>
            </w:pPr>
            <w:r w:rsidRPr="00367787">
              <w:rPr>
                <w:i/>
                <w:sz w:val="16"/>
                <w:szCs w:val="16"/>
              </w:rPr>
              <w:t>8 482,00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 575,19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KW</w:t>
            </w: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2813CA" w:rsidP="00D51C81">
            <w:pPr>
              <w:jc w:val="right"/>
              <w:rPr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7 608,65</w:t>
            </w:r>
          </w:p>
        </w:tc>
        <w:tc>
          <w:tcPr>
            <w:tcW w:w="2729" w:type="dxa"/>
            <w:gridSpan w:val="2"/>
          </w:tcPr>
          <w:p w:rsidR="00A37EF2" w:rsidRPr="00367787" w:rsidRDefault="002813CA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2,17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2813CA" w:rsidP="00EA3648">
            <w:pPr>
              <w:jc w:val="right"/>
              <w:rPr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1 262,24</w:t>
            </w:r>
          </w:p>
        </w:tc>
        <w:tc>
          <w:tcPr>
            <w:tcW w:w="2729" w:type="dxa"/>
            <w:gridSpan w:val="2"/>
          </w:tcPr>
          <w:p w:rsidR="00A37EF2" w:rsidRPr="00367787" w:rsidRDefault="002813CA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157,47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A37EF2" w:rsidRPr="00367787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2813CA" w:rsidP="00EA3648">
            <w:pPr>
              <w:jc w:val="right"/>
              <w:rPr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1 491,86</w:t>
            </w:r>
          </w:p>
        </w:tc>
        <w:tc>
          <w:tcPr>
            <w:tcW w:w="2729" w:type="dxa"/>
            <w:gridSpan w:val="2"/>
          </w:tcPr>
          <w:p w:rsidR="00A37EF2" w:rsidRPr="00367787" w:rsidRDefault="002813CA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55,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m³</w:t>
            </w:r>
            <w:proofErr w:type="spellEnd"/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A37EF2" w:rsidRPr="00367787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C6027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79 502,40</w:t>
            </w:r>
          </w:p>
        </w:tc>
        <w:tc>
          <w:tcPr>
            <w:tcW w:w="2729" w:type="dxa"/>
            <w:gridSpan w:val="2"/>
          </w:tcPr>
          <w:p w:rsidR="00A55EEF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A55EEF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Wpłaty na PFRON – 3 270,00 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Materiały i wyp</w:t>
            </w:r>
            <w:r w:rsidR="00306A9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AE4BE1" w:rsidRPr="003677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 068,75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Energia cieplna –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5 823,44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Badania lekarskie –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350,00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Pozostałe usługi –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8 317,92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Czynsz za budynek –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10 908,74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) Podróże służbowe – 4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 178,23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ZFŚS –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40 080,92</w:t>
            </w:r>
          </w:p>
          <w:p w:rsidR="00A37EF2" w:rsidRPr="00367787" w:rsidRDefault="00A55E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Podatek od </w:t>
            </w:r>
            <w:proofErr w:type="spellStart"/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. – 2 718,00</w:t>
            </w:r>
          </w:p>
          <w:p w:rsidR="002813CA" w:rsidRPr="00367787" w:rsidRDefault="00281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10) Opłaty na rzecz bud... – 536,40</w:t>
            </w:r>
          </w:p>
          <w:p w:rsidR="00A37EF2" w:rsidRPr="00367787" w:rsidRDefault="00A55EEF" w:rsidP="002813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Szkolenia </w:t>
            </w:r>
            <w:proofErr w:type="spellStart"/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>pracow</w:t>
            </w:r>
            <w:proofErr w:type="spellEnd"/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="00A37EF2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13CA" w:rsidRPr="00367787">
              <w:rPr>
                <w:rFonts w:ascii="Times New Roman" w:hAnsi="Times New Roman" w:cs="Times New Roman"/>
                <w:sz w:val="16"/>
                <w:szCs w:val="16"/>
              </w:rPr>
              <w:t>250,00</w:t>
            </w: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809" w:type="dxa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8121EA">
        <w:trPr>
          <w:trHeight w:val="650"/>
        </w:trPr>
        <w:tc>
          <w:tcPr>
            <w:tcW w:w="2802" w:type="dxa"/>
            <w:gridSpan w:val="3"/>
            <w:shd w:val="clear" w:color="auto" w:fill="C6D9F1" w:themeFill="text2" w:themeFillTint="33"/>
          </w:tcPr>
          <w:p w:rsidR="00A37EF2" w:rsidRPr="00150215" w:rsidRDefault="00A37EF2" w:rsidP="00A37EF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85395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:rsidR="00A37EF2" w:rsidRPr="00150215" w:rsidRDefault="00C60270" w:rsidP="00A37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0215">
              <w:rPr>
                <w:rFonts w:ascii="Times New Roman" w:hAnsi="Times New Roman" w:cs="Times New Roman"/>
                <w:b/>
                <w:sz w:val="18"/>
                <w:szCs w:val="18"/>
              </w:rPr>
              <w:t>900 366,33</w:t>
            </w:r>
          </w:p>
        </w:tc>
        <w:tc>
          <w:tcPr>
            <w:tcW w:w="1881" w:type="dxa"/>
            <w:gridSpan w:val="2"/>
            <w:shd w:val="clear" w:color="auto" w:fill="C6D9F1" w:themeFill="text2" w:themeFillTint="33"/>
          </w:tcPr>
          <w:p w:rsidR="00A37EF2" w:rsidRPr="00367787" w:rsidRDefault="00C60270" w:rsidP="00441D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444</w:t>
            </w:r>
            <w:r w:rsidR="00441DD1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 481,17</w:t>
            </w:r>
          </w:p>
        </w:tc>
        <w:tc>
          <w:tcPr>
            <w:tcW w:w="2729" w:type="dxa"/>
            <w:gridSpan w:val="2"/>
            <w:shd w:val="clear" w:color="auto" w:fill="C6D9F1" w:themeFill="text2" w:themeFillTint="3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809" w:type="dxa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900 366,33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441DD1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444</w:t>
            </w:r>
            <w:r w:rsidR="00441DD1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 481,17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809" w:type="dxa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470 143,80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227 678,37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809" w:type="dxa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116 239,27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62 297,19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809" w:type="dxa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139 994,18</w:t>
            </w:r>
          </w:p>
        </w:tc>
        <w:tc>
          <w:tcPr>
            <w:tcW w:w="1881" w:type="dxa"/>
            <w:gridSpan w:val="2"/>
          </w:tcPr>
          <w:p w:rsidR="00A37EF2" w:rsidRPr="00367787" w:rsidRDefault="00C60270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74 034,25</w:t>
            </w:r>
          </w:p>
        </w:tc>
        <w:tc>
          <w:tcPr>
            <w:tcW w:w="2729" w:type="dxa"/>
            <w:gridSpan w:val="2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 w:val="restart"/>
            <w:tcBorders>
              <w:right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olej opałowy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1060" w:type="dxa"/>
            <w:vMerge/>
            <w:tcBorders>
              <w:right w:val="single" w:sz="4" w:space="0" w:color="auto"/>
            </w:tcBorders>
          </w:tcPr>
          <w:p w:rsidR="00A37EF2" w:rsidRPr="00367787" w:rsidRDefault="00A37E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A37EF2" w:rsidP="00A37EF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7EF2" w:rsidRPr="00367787" w:rsidTr="00797A3F">
        <w:tc>
          <w:tcPr>
            <w:tcW w:w="2802" w:type="dxa"/>
            <w:gridSpan w:val="3"/>
          </w:tcPr>
          <w:p w:rsidR="00A37EF2" w:rsidRPr="00367787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809" w:type="dxa"/>
          </w:tcPr>
          <w:p w:rsidR="00A37EF2" w:rsidRPr="00367787" w:rsidRDefault="00A37EF2" w:rsidP="00A37E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881" w:type="dxa"/>
            <w:gridSpan w:val="2"/>
          </w:tcPr>
          <w:p w:rsidR="00A37EF2" w:rsidRPr="00367787" w:rsidRDefault="00F6599F" w:rsidP="00441D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80 47</w:t>
            </w:r>
            <w:r w:rsidR="00441DD1" w:rsidRPr="00367787">
              <w:rPr>
                <w:rFonts w:ascii="Times New Roman" w:hAnsi="Times New Roman" w:cs="Times New Roman"/>
                <w:sz w:val="16"/>
                <w:szCs w:val="16"/>
              </w:rPr>
              <w:t>1,36</w:t>
            </w:r>
          </w:p>
        </w:tc>
        <w:tc>
          <w:tcPr>
            <w:tcW w:w="2729" w:type="dxa"/>
            <w:gridSpan w:val="2"/>
          </w:tcPr>
          <w:p w:rsidR="00C60270" w:rsidRPr="00367787" w:rsidRDefault="00237D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C60270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Materiały i </w:t>
            </w:r>
            <w:proofErr w:type="spellStart"/>
            <w:r w:rsidR="00C60270" w:rsidRPr="00367787">
              <w:rPr>
                <w:rFonts w:ascii="Times New Roman" w:hAnsi="Times New Roman" w:cs="Times New Roman"/>
                <w:sz w:val="16"/>
                <w:szCs w:val="16"/>
              </w:rPr>
              <w:t>wyp</w:t>
            </w:r>
            <w:proofErr w:type="spellEnd"/>
            <w:r w:rsid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C60270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441DD1" w:rsidRPr="00367787">
              <w:rPr>
                <w:rFonts w:ascii="Times New Roman" w:hAnsi="Times New Roman" w:cs="Times New Roman"/>
                <w:sz w:val="16"/>
                <w:szCs w:val="16"/>
              </w:rPr>
              <w:t>5 297,45</w:t>
            </w:r>
          </w:p>
          <w:p w:rsidR="00A37EF2" w:rsidRPr="00367787" w:rsidRDefault="0044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2) Energia cieplna</w:t>
            </w:r>
            <w:r w:rsidR="00237D7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3 430,00</w:t>
            </w:r>
          </w:p>
          <w:p w:rsidR="00441DD1" w:rsidRPr="00367787" w:rsidRDefault="0044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7D7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Badania lekarskie – 1 637,50</w:t>
            </w:r>
          </w:p>
          <w:p w:rsidR="00237D74" w:rsidRPr="00367787" w:rsidRDefault="0044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="00237D7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Pozostałe usługi –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68 400,21</w:t>
            </w:r>
          </w:p>
          <w:p w:rsidR="00441DD1" w:rsidRPr="00367787" w:rsidRDefault="00441DD1" w:rsidP="0044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  <w:r w:rsidR="00237D7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Czynsz i opłaty… - 1 000,00</w:t>
            </w:r>
          </w:p>
          <w:p w:rsidR="00237D74" w:rsidRPr="00367787" w:rsidRDefault="00441DD1" w:rsidP="00441D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6) Podróże </w:t>
            </w:r>
            <w:r w:rsidR="00237D7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służbowe –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706,20</w:t>
            </w:r>
          </w:p>
        </w:tc>
      </w:tr>
      <w:tr w:rsidR="00A37EF2" w:rsidRPr="00367787" w:rsidTr="00797A3F">
        <w:trPr>
          <w:trHeight w:val="348"/>
        </w:trPr>
        <w:tc>
          <w:tcPr>
            <w:tcW w:w="2802" w:type="dxa"/>
            <w:gridSpan w:val="3"/>
          </w:tcPr>
          <w:p w:rsidR="00A37EF2" w:rsidRPr="00367787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RAZEM:</w:t>
            </w:r>
          </w:p>
        </w:tc>
        <w:tc>
          <w:tcPr>
            <w:tcW w:w="1809" w:type="dxa"/>
          </w:tcPr>
          <w:p w:rsidR="00A37EF2" w:rsidRPr="00367787" w:rsidRDefault="00F6599F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6 237 464,07</w:t>
            </w:r>
          </w:p>
        </w:tc>
        <w:tc>
          <w:tcPr>
            <w:tcW w:w="1881" w:type="dxa"/>
            <w:gridSpan w:val="2"/>
          </w:tcPr>
          <w:p w:rsidR="00A37EF2" w:rsidRPr="00367787" w:rsidRDefault="00F6599F" w:rsidP="00237D7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3 139 857,29</w:t>
            </w:r>
          </w:p>
        </w:tc>
        <w:tc>
          <w:tcPr>
            <w:tcW w:w="2729" w:type="dxa"/>
            <w:gridSpan w:val="2"/>
          </w:tcPr>
          <w:p w:rsidR="00A37EF2" w:rsidRPr="00367787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C6191" w:rsidRPr="00367787" w:rsidTr="008121EA">
        <w:tc>
          <w:tcPr>
            <w:tcW w:w="9221" w:type="dxa"/>
            <w:gridSpan w:val="8"/>
            <w:shd w:val="clear" w:color="auto" w:fill="DBE5F1" w:themeFill="accent1" w:themeFillTint="33"/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521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32" w:type="dxa"/>
            <w:gridSpan w:val="2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557" w:type="dxa"/>
            <w:tcBorders>
              <w:right w:val="single" w:sz="4" w:space="0" w:color="auto"/>
            </w:tcBorders>
          </w:tcPr>
          <w:p w:rsidR="00DC6191" w:rsidRPr="00367787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787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923EC3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2 588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923EC3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3 224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812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923EC3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2 608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146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754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923EC3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2 539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071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610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346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923EC3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2 934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280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326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769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797A3F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095</w:t>
            </w:r>
          </w:p>
        </w:tc>
      </w:tr>
      <w:tr w:rsidR="00DC6191" w:rsidRPr="00367787" w:rsidTr="00797A3F">
        <w:tc>
          <w:tcPr>
            <w:tcW w:w="2802" w:type="dxa"/>
            <w:gridSpan w:val="3"/>
          </w:tcPr>
          <w:p w:rsidR="00DC6191" w:rsidRPr="00367787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367787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176</w:t>
            </w:r>
          </w:p>
        </w:tc>
        <w:tc>
          <w:tcPr>
            <w:tcW w:w="15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367787" w:rsidRDefault="00797A3F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="00923EC3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628</w:t>
            </w:r>
          </w:p>
        </w:tc>
        <w:tc>
          <w:tcPr>
            <w:tcW w:w="1557" w:type="dxa"/>
            <w:tcBorders>
              <w:left w:val="single" w:sz="4" w:space="0" w:color="auto"/>
            </w:tcBorders>
          </w:tcPr>
          <w:p w:rsidR="00DC6191" w:rsidRPr="00367787" w:rsidRDefault="00923EC3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4 804</w:t>
            </w:r>
          </w:p>
        </w:tc>
      </w:tr>
      <w:tr w:rsidR="00797A3F" w:rsidRPr="00367787" w:rsidTr="008121EA">
        <w:tc>
          <w:tcPr>
            <w:tcW w:w="2802" w:type="dxa"/>
            <w:gridSpan w:val="3"/>
            <w:tcBorders>
              <w:right w:val="single" w:sz="4" w:space="0" w:color="auto"/>
            </w:tcBorders>
          </w:tcPr>
          <w:p w:rsidR="00797A3F" w:rsidRPr="00367787" w:rsidRDefault="00797A3F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PROJEKTY ZEWN</w:t>
            </w:r>
            <w:r w:rsidR="008A6C84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Ę</w:t>
            </w: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TRZNE</w:t>
            </w:r>
          </w:p>
        </w:tc>
        <w:tc>
          <w:tcPr>
            <w:tcW w:w="6419" w:type="dxa"/>
            <w:gridSpan w:val="5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797A3F" w:rsidRPr="00367787" w:rsidRDefault="00797A3F" w:rsidP="00372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37254A"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Piramida kompetencji – II edycja</w:t>
            </w: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797A3F" w:rsidRPr="00367787" w:rsidTr="00797A3F">
        <w:tc>
          <w:tcPr>
            <w:tcW w:w="2802" w:type="dxa"/>
            <w:gridSpan w:val="3"/>
            <w:tcBorders>
              <w:right w:val="single" w:sz="4" w:space="0" w:color="auto"/>
            </w:tcBorders>
          </w:tcPr>
          <w:p w:rsidR="00797A3F" w:rsidRPr="00367787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</w:tc>
        <w:tc>
          <w:tcPr>
            <w:tcW w:w="6419" w:type="dxa"/>
            <w:gridSpan w:val="5"/>
            <w:tcBorders>
              <w:left w:val="single" w:sz="4" w:space="0" w:color="auto"/>
            </w:tcBorders>
          </w:tcPr>
          <w:p w:rsidR="00797A3F" w:rsidRPr="00367787" w:rsidRDefault="00923EC3" w:rsidP="00797A3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</w:tr>
      <w:tr w:rsidR="00797A3F" w:rsidRPr="00367787" w:rsidTr="00797A3F">
        <w:tc>
          <w:tcPr>
            <w:tcW w:w="2802" w:type="dxa"/>
            <w:gridSpan w:val="3"/>
          </w:tcPr>
          <w:p w:rsidR="00797A3F" w:rsidRPr="00367787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797A3F" w:rsidRPr="00367787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1.Finansowanie szkoleń skierowanych do pracowników zajmujących się obsługą  klienta.</w:t>
            </w:r>
          </w:p>
          <w:p w:rsidR="00797A3F" w:rsidRPr="00367787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2.Zakup narzędzia analityczno-badawczego / oprogramowanie.</w:t>
            </w:r>
          </w:p>
          <w:p w:rsidR="00797A3F" w:rsidRPr="00367787" w:rsidRDefault="00797A3F" w:rsidP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3.Finansowanie wynagrodzenia 1 pośrednika pracy.</w:t>
            </w:r>
          </w:p>
        </w:tc>
      </w:tr>
      <w:tr w:rsidR="00797A3F" w:rsidRPr="00367787" w:rsidTr="00797A3F">
        <w:tc>
          <w:tcPr>
            <w:tcW w:w="2802" w:type="dxa"/>
            <w:gridSpan w:val="3"/>
          </w:tcPr>
          <w:p w:rsidR="00797A3F" w:rsidRPr="00367787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37254A" w:rsidRPr="00367787" w:rsidRDefault="002A0549" w:rsidP="0037254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105 817</w:t>
            </w:r>
            <w:r w:rsidR="0037254A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,00 zł</w:t>
            </w:r>
            <w:r w:rsidR="006A0B4C">
              <w:rPr>
                <w:rFonts w:ascii="Times New Roman" w:hAnsi="Times New Roman" w:cs="Times New Roman"/>
                <w:b/>
                <w:sz w:val="16"/>
                <w:szCs w:val="16"/>
              </w:rPr>
              <w:t>, w tym środki FP: 25.147,00 zł</w:t>
            </w:r>
          </w:p>
          <w:p w:rsidR="00F6599F" w:rsidRPr="00367787" w:rsidRDefault="00F6599F" w:rsidP="00270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7A3F" w:rsidRPr="00367787" w:rsidTr="00797A3F">
        <w:tc>
          <w:tcPr>
            <w:tcW w:w="2802" w:type="dxa"/>
            <w:gridSpan w:val="3"/>
          </w:tcPr>
          <w:p w:rsidR="00797A3F" w:rsidRPr="00367787" w:rsidRDefault="00797A3F" w:rsidP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797A3F" w:rsidRPr="00367787" w:rsidRDefault="0037254A" w:rsidP="004743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Projekt znajduje się w 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zaawansowanej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fazie r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ealizacji – okres zakończenia 30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r.</w:t>
            </w:r>
          </w:p>
        </w:tc>
      </w:tr>
      <w:tr w:rsidR="00797A3F" w:rsidRPr="00367787" w:rsidTr="00797A3F">
        <w:tc>
          <w:tcPr>
            <w:tcW w:w="2802" w:type="dxa"/>
            <w:gridSpan w:val="3"/>
          </w:tcPr>
          <w:p w:rsidR="00797A3F" w:rsidRPr="00367787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37254A" w:rsidRPr="00367787" w:rsidRDefault="002A0549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Przeszkolono 11</w:t>
            </w:r>
            <w:r w:rsidR="0037254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pracowników.</w:t>
            </w:r>
          </w:p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Finansowane jest 1 stanowisko pracy.</w:t>
            </w:r>
          </w:p>
          <w:p w:rsidR="00797A3F" w:rsidRPr="00367787" w:rsidRDefault="0037254A" w:rsidP="0037254A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Sfinansowano oprogramowanie wraz z licencją</w:t>
            </w:r>
            <w:r w:rsidR="002A0549"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97A3F" w:rsidRPr="00367787" w:rsidTr="00797A3F">
        <w:tc>
          <w:tcPr>
            <w:tcW w:w="2802" w:type="dxa"/>
            <w:gridSpan w:val="3"/>
          </w:tcPr>
          <w:p w:rsidR="00797A3F" w:rsidRPr="00367787" w:rsidRDefault="00797A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797A3F" w:rsidRPr="00367787" w:rsidRDefault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Podniesienie kwalifikacji kolejnych pracowników zajmujących się obsługą klienta oraz dalsze finansowanie kosztów wynagrodzenia pośrednika pracy. Wdrożenie oprogramowania / narzędzia analityczno-badawczego.</w:t>
            </w:r>
          </w:p>
        </w:tc>
      </w:tr>
      <w:tr w:rsidR="0037254A" w:rsidRPr="00367787" w:rsidTr="008121EA">
        <w:tc>
          <w:tcPr>
            <w:tcW w:w="2802" w:type="dxa"/>
            <w:gridSpan w:val="3"/>
          </w:tcPr>
          <w:p w:rsidR="0037254A" w:rsidRPr="00367787" w:rsidRDefault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37254A" w:rsidRPr="00367787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„Kobieta – atrakcyjny pracownik”</w:t>
            </w:r>
          </w:p>
        </w:tc>
      </w:tr>
      <w:tr w:rsidR="0037254A" w:rsidRPr="00367787" w:rsidTr="0037254A">
        <w:trPr>
          <w:trHeight w:val="506"/>
        </w:trPr>
        <w:tc>
          <w:tcPr>
            <w:tcW w:w="2802" w:type="dxa"/>
            <w:gridSpan w:val="3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</w:tc>
        <w:tc>
          <w:tcPr>
            <w:tcW w:w="6419" w:type="dxa"/>
            <w:gridSpan w:val="5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254A" w:rsidRPr="00367787" w:rsidRDefault="0037254A" w:rsidP="0047431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474315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osób </w:t>
            </w:r>
          </w:p>
        </w:tc>
      </w:tr>
      <w:tr w:rsidR="0037254A" w:rsidRPr="00367787" w:rsidTr="0037254A">
        <w:tc>
          <w:tcPr>
            <w:tcW w:w="2802" w:type="dxa"/>
            <w:gridSpan w:val="3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37254A" w:rsidRPr="00367787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Zaktywizowanie 40 bezrobotnych kobiet z powiatu Gryfińskiego, w tym szczególności, które po urodzeniu i po przerwie związanej z urodzeniem dziecka nie podjęły zatrudnienia, z wykształceniem minimum zawodowym;</w:t>
            </w:r>
          </w:p>
          <w:p w:rsidR="0037254A" w:rsidRPr="00367787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Nabycie przez 40 kobiet  kwalifikacji zawodowych poprzez udział w szkoleniach zawodowych: sprzedawca, profesjonalna obsługa biura;</w:t>
            </w:r>
          </w:p>
          <w:p w:rsidR="0037254A" w:rsidRPr="00367787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Nabycie doświadczenia zawodowego poprzez udział w 6 miesięcznych stażach u lokalnych pracodawców;</w:t>
            </w:r>
          </w:p>
          <w:p w:rsidR="0037254A" w:rsidRPr="00367787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Nabycie kluczowych kompetencji pracowniczych i umiejętności poszukiwania pracy oraz autoprezentacji;</w:t>
            </w:r>
          </w:p>
          <w:p w:rsidR="0037254A" w:rsidRPr="00367787" w:rsidRDefault="0037254A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5. Zmotywowanie 40 kobiet do dalszej aktywności zawodowej poprzez wsparcie psychologiczno-doradcze.</w:t>
            </w:r>
          </w:p>
        </w:tc>
      </w:tr>
      <w:tr w:rsidR="0037254A" w:rsidRPr="00367787" w:rsidTr="0037254A">
        <w:tc>
          <w:tcPr>
            <w:tcW w:w="2802" w:type="dxa"/>
            <w:gridSpan w:val="3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37254A" w:rsidRPr="00367787" w:rsidRDefault="0037254A" w:rsidP="0037254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7254A" w:rsidRPr="00367787" w:rsidRDefault="0037254A" w:rsidP="009747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777 806,72  zł</w:t>
            </w:r>
          </w:p>
        </w:tc>
      </w:tr>
      <w:tr w:rsidR="0037254A" w:rsidRPr="00367787" w:rsidTr="0037254A">
        <w:tc>
          <w:tcPr>
            <w:tcW w:w="2802" w:type="dxa"/>
            <w:gridSpan w:val="3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37254A" w:rsidRPr="00367787" w:rsidRDefault="0037254A" w:rsidP="004743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Projekt w 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końcowej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fazie realizacji. Przewidywany termin zakończenia – 3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.2014 r.</w:t>
            </w:r>
          </w:p>
        </w:tc>
      </w:tr>
      <w:tr w:rsidR="0037254A" w:rsidRPr="00367787" w:rsidTr="0037254A">
        <w:tc>
          <w:tcPr>
            <w:tcW w:w="2802" w:type="dxa"/>
            <w:gridSpan w:val="3"/>
          </w:tcPr>
          <w:p w:rsidR="0037254A" w:rsidRPr="00367787" w:rsidRDefault="0037254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37254A" w:rsidRPr="00367787" w:rsidRDefault="00474315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Zmotywowano 46</w:t>
            </w:r>
            <w:r w:rsidR="0037254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 do dalszej aktywności zawodowej;</w:t>
            </w:r>
          </w:p>
          <w:p w:rsidR="0037254A" w:rsidRPr="00367787" w:rsidRDefault="00474315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2. 46</w:t>
            </w:r>
            <w:r w:rsidR="0037254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kobiet nabyło umiejętność aktywnego poszukiwania pracy oraz wiedzę na temat kluczowych kompetencji pracowniczych;</w:t>
            </w:r>
          </w:p>
          <w:p w:rsidR="0037254A" w:rsidRPr="00367787" w:rsidRDefault="00474315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40 kobiet zakończyło</w:t>
            </w:r>
            <w:r w:rsidR="0037254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szkolenia zawodowe w kierunkach sprzedawca i profesjonalna obsługa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7254A" w:rsidRPr="00367787">
              <w:rPr>
                <w:rFonts w:ascii="Times New Roman" w:hAnsi="Times New Roman" w:cs="Times New Roman"/>
                <w:sz w:val="16"/>
                <w:szCs w:val="16"/>
              </w:rPr>
              <w:t>biura;</w:t>
            </w:r>
          </w:p>
          <w:p w:rsidR="00474315" w:rsidRPr="00367787" w:rsidRDefault="00474315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43 osoby rozpoczęły udział w stażach zgodnie z kierunkiem ukończonego szkolenia zawodowego ( w tym 38 osób ukończyło staż zgodnie z programem).</w:t>
            </w:r>
          </w:p>
          <w:p w:rsidR="00474315" w:rsidRPr="00367787" w:rsidRDefault="00474315" w:rsidP="0037254A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="002A0549" w:rsidRPr="0036778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% uczestników </w:t>
            </w:r>
            <w:r w:rsidR="002A0549" w:rsidRPr="00367787">
              <w:rPr>
                <w:rFonts w:ascii="Times New Roman" w:hAnsi="Times New Roman" w:cs="Times New Roman"/>
                <w:sz w:val="16"/>
                <w:szCs w:val="16"/>
              </w:rPr>
              <w:t>którzy zakończyli udział w projekcie tj.30 osób podjęło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zatrudnienie </w:t>
            </w:r>
            <w:r w:rsidR="002A0549" w:rsidRPr="00367787">
              <w:rPr>
                <w:rFonts w:ascii="Times New Roman" w:hAnsi="Times New Roman" w:cs="Times New Roman"/>
                <w:sz w:val="16"/>
                <w:szCs w:val="16"/>
              </w:rPr>
              <w:t>lub inna prace zarobkową.</w:t>
            </w:r>
          </w:p>
          <w:p w:rsidR="0037254A" w:rsidRPr="00367787" w:rsidRDefault="0037254A" w:rsidP="003725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</w:tc>
      </w:tr>
      <w:tr w:rsidR="0037254A" w:rsidRPr="00367787" w:rsidTr="0037254A">
        <w:tc>
          <w:tcPr>
            <w:tcW w:w="2802" w:type="dxa"/>
            <w:gridSpan w:val="3"/>
          </w:tcPr>
          <w:p w:rsidR="0037254A" w:rsidRPr="00367787" w:rsidRDefault="00DE43DA" w:rsidP="003725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`</w:t>
            </w:r>
          </w:p>
        </w:tc>
        <w:tc>
          <w:tcPr>
            <w:tcW w:w="6419" w:type="dxa"/>
            <w:gridSpan w:val="5"/>
          </w:tcPr>
          <w:p w:rsidR="008A6C84" w:rsidRPr="00367787" w:rsidRDefault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474315" w:rsidRPr="00367787">
              <w:rPr>
                <w:rFonts w:ascii="Times New Roman" w:hAnsi="Times New Roman" w:cs="Times New Roman"/>
                <w:sz w:val="16"/>
                <w:szCs w:val="16"/>
              </w:rPr>
              <w:t>Kontynuacja stażu 5 uczestniczek.</w:t>
            </w:r>
          </w:p>
          <w:p w:rsidR="008A6C84" w:rsidRPr="00367787" w:rsidRDefault="00474315" w:rsidP="004743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Zatrudnienie 3 kolejnych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osób po zakończeniu udziału w projekcie.</w:t>
            </w:r>
          </w:p>
        </w:tc>
      </w:tr>
      <w:tr w:rsidR="008A6C84" w:rsidRPr="00367787" w:rsidTr="008121EA">
        <w:trPr>
          <w:trHeight w:val="430"/>
        </w:trPr>
        <w:tc>
          <w:tcPr>
            <w:tcW w:w="2802" w:type="dxa"/>
            <w:gridSpan w:val="3"/>
          </w:tcPr>
          <w:p w:rsidR="008A6C84" w:rsidRPr="00367787" w:rsidRDefault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8A6C84" w:rsidRPr="00367787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„Młody przedsiębiorca”</w:t>
            </w:r>
          </w:p>
        </w:tc>
      </w:tr>
      <w:tr w:rsidR="008A6C84" w:rsidRPr="00367787" w:rsidTr="0037254A"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</w:tc>
        <w:tc>
          <w:tcPr>
            <w:tcW w:w="6419" w:type="dxa"/>
            <w:gridSpan w:val="5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23 osoby </w:t>
            </w:r>
          </w:p>
        </w:tc>
      </w:tr>
      <w:tr w:rsidR="008A6C84" w:rsidRPr="00367787" w:rsidTr="0037254A"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1. Doprowadzenie do </w:t>
            </w:r>
            <w:proofErr w:type="spellStart"/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samozatrudnienia</w:t>
            </w:r>
            <w:proofErr w:type="spellEnd"/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14 przedsiębiorczych bezrobotnych z terenu powiatu gryfińskiego do końca sierpnia 2013 r.</w:t>
            </w: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Nabycie wiedzy z zakresu przedsiębiorczości przez 21 uczestników projektu.</w:t>
            </w: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Nabycie umiejętności sporządzania biznesplanu działalności gospodarczej przez 21 uczestników.</w:t>
            </w: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Utrzymanie się na rynku 14 nowopowstałych podmiotów gospodarczych przez minimum 12 miesięcy.</w:t>
            </w:r>
          </w:p>
        </w:tc>
      </w:tr>
      <w:tr w:rsidR="008A6C84" w:rsidRPr="00367787" w:rsidTr="0037254A"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8A6C84" w:rsidRPr="00367787" w:rsidRDefault="008A6C84" w:rsidP="008A6C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A6C84" w:rsidRPr="00103F2D" w:rsidRDefault="00103F2D" w:rsidP="009747AC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03F2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406 083,73</w:t>
            </w:r>
            <w:r w:rsidR="008A6C84" w:rsidRPr="00103F2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 xml:space="preserve"> zł</w:t>
            </w:r>
            <w:r w:rsidR="009747AC" w:rsidRPr="00103F2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8A6C84" w:rsidRPr="00367787" w:rsidTr="008121EA">
        <w:trPr>
          <w:trHeight w:val="300"/>
        </w:trPr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8A6C84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Projekt w końcowej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fazie realizacji. Przewidywany termin zakończenia – 30.09.2014 r.</w:t>
            </w:r>
          </w:p>
        </w:tc>
      </w:tr>
      <w:tr w:rsidR="008A6C84" w:rsidRPr="00367787" w:rsidTr="0037254A"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8A6C84" w:rsidRPr="00367787" w:rsidRDefault="008A6C84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Zrekrutowano 23 uczestników projektu;</w:t>
            </w:r>
          </w:p>
          <w:p w:rsidR="008A6C84" w:rsidRPr="00367787" w:rsidRDefault="000B5D50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2. 23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oby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nabył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wiedzę z zakresu przedsiębiorczości i sporządzania biznesplanu poprzez szkolenie „ABC Biznesu”;</w:t>
            </w:r>
          </w:p>
          <w:p w:rsidR="008A6C84" w:rsidRPr="00367787" w:rsidRDefault="008A6C84" w:rsidP="008A6C8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3. 1</w:t>
            </w:r>
            <w:r w:rsidR="00367787" w:rsidRPr="003677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osobom udzielono wsparcia w postaci jednorazowych środków na rozpoczęcie działalności gospodarczej, tym samym powstało 1</w:t>
            </w:r>
            <w:r w:rsidR="00367787" w:rsidRPr="003677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nowych miejsc pracy.</w:t>
            </w:r>
          </w:p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B5D50">
              <w:rPr>
                <w:rFonts w:ascii="Times New Roman" w:hAnsi="Times New Roman" w:cs="Times New Roman"/>
                <w:sz w:val="16"/>
                <w:szCs w:val="16"/>
              </w:rPr>
              <w:t xml:space="preserve">4. Przeprowadzono 28 kontroli i 25 </w:t>
            </w:r>
            <w:proofErr w:type="spellStart"/>
            <w:r w:rsidR="000B5D50">
              <w:rPr>
                <w:rFonts w:ascii="Times New Roman" w:hAnsi="Times New Roman" w:cs="Times New Roman"/>
                <w:sz w:val="16"/>
                <w:szCs w:val="16"/>
              </w:rPr>
              <w:t>monitoringów</w:t>
            </w:r>
            <w:proofErr w:type="spellEnd"/>
            <w:r w:rsidR="000B5D50">
              <w:rPr>
                <w:rFonts w:ascii="Times New Roman" w:hAnsi="Times New Roman" w:cs="Times New Roman"/>
                <w:sz w:val="16"/>
                <w:szCs w:val="16"/>
              </w:rPr>
              <w:t xml:space="preserve"> nowopowstałych działalności gospodarczych w okresie 12 miesięcy od momentu ich powstania.</w:t>
            </w:r>
          </w:p>
        </w:tc>
      </w:tr>
      <w:tr w:rsidR="008A6C84" w:rsidRPr="00367787" w:rsidTr="00367787">
        <w:trPr>
          <w:trHeight w:val="703"/>
        </w:trPr>
        <w:tc>
          <w:tcPr>
            <w:tcW w:w="2802" w:type="dxa"/>
            <w:gridSpan w:val="3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8A6C84" w:rsidRPr="00367787" w:rsidRDefault="008A6C84" w:rsidP="008A6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C84" w:rsidRPr="00367787" w:rsidRDefault="00367787" w:rsidP="00367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>. Monitorowa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nie działalności gospodarczej 3</w:t>
            </w:r>
            <w:r w:rsidR="008A6C84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nowopowstałych podmiotów gospodarczych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E43DA" w:rsidRPr="00367787" w:rsidTr="00DE43DA">
        <w:trPr>
          <w:trHeight w:val="339"/>
        </w:trPr>
        <w:tc>
          <w:tcPr>
            <w:tcW w:w="2802" w:type="dxa"/>
            <w:gridSpan w:val="3"/>
          </w:tcPr>
          <w:p w:rsidR="00DE43DA" w:rsidRPr="00367787" w:rsidRDefault="00DE43DA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</w:tcPr>
          <w:p w:rsidR="00DE43DA" w:rsidRPr="00367787" w:rsidRDefault="00DE43DA" w:rsidP="00DE4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„Młodzi aktywni”</w:t>
            </w:r>
          </w:p>
        </w:tc>
      </w:tr>
      <w:tr w:rsidR="009747AC" w:rsidRPr="00367787" w:rsidTr="00367787">
        <w:trPr>
          <w:trHeight w:val="496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Liczba osób, podmiotów objętych projektem:</w:t>
            </w:r>
          </w:p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</w:tcPr>
          <w:p w:rsidR="009747AC" w:rsidRPr="00367787" w:rsidRDefault="00184BB8" w:rsidP="00DE43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46 osób</w:t>
            </w:r>
          </w:p>
        </w:tc>
      </w:tr>
      <w:tr w:rsidR="009747AC" w:rsidRPr="00367787" w:rsidTr="00DE43DA">
        <w:trPr>
          <w:trHeight w:val="339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184BB8" w:rsidRPr="00367787" w:rsidRDefault="00184BB8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Objęcie wsparciem 40 bezrobotnych osób (22 kobiet, 18 mężczyzn) w wieku poniżej 30 lat z terenu powiatu gryfińskiego, w szczególności bez doświadczenia zawodowego, z wykształceniem minimum zawodowym, zamieszkujących wieś; </w:t>
            </w:r>
          </w:p>
          <w:p w:rsidR="0046155D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4BB8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N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abycie kompetencji zawodowych przez 40 bezrobotnych osób (22 kobiet, 18 mężczyzn) z powiatu gryfińskiego;</w:t>
            </w:r>
          </w:p>
          <w:p w:rsidR="0046155D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4BB8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W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zmocnienie motywacji do aktywności zawodowej 40 bezrobotnych osób (22 kobiet, 18 mężczyzn) z powiatu gryfińskiego;</w:t>
            </w:r>
          </w:p>
          <w:p w:rsidR="00184BB8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D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ostosowanie oczekiwań 40 bezrobotnych osób (22 kobiet, 18 mężczyzn) do wymagań pracodawców;</w:t>
            </w:r>
          </w:p>
          <w:p w:rsidR="0046155D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4BB8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5. Z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dobycie doświadczenia zawodowego w miejscu pracy przez 40 bezrobotnych osób (22 kobiet, </w:t>
            </w:r>
          </w:p>
          <w:p w:rsidR="00184BB8" w:rsidRPr="00367787" w:rsidRDefault="00184BB8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18 mężczyzn) z powiatu gryfińskiego;</w:t>
            </w:r>
          </w:p>
          <w:p w:rsidR="0046155D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47AC" w:rsidRPr="00367787" w:rsidRDefault="0046155D" w:rsidP="0046155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6. P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odjęcie zatrudnienia przez 60% osób bezrobotnych objętych działaniami projektu u pracodawcy, u którego odbywali staż</w:t>
            </w:r>
            <w:r w:rsidR="00184BB8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9747AC" w:rsidRPr="00367787" w:rsidTr="00DE43DA">
        <w:trPr>
          <w:trHeight w:val="339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9747AC" w:rsidRPr="00367787" w:rsidRDefault="0046155D" w:rsidP="00DE43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538 094,50 zł</w:t>
            </w:r>
          </w:p>
        </w:tc>
      </w:tr>
      <w:tr w:rsidR="009747AC" w:rsidRPr="00367787" w:rsidTr="00DE43DA">
        <w:trPr>
          <w:trHeight w:val="339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9747AC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Projekt w połowie realizacji. Zakładany termin zakończenia 30.11.2014 r.</w:t>
            </w:r>
          </w:p>
        </w:tc>
      </w:tr>
      <w:tr w:rsidR="009747AC" w:rsidRPr="00367787" w:rsidTr="00DE43DA">
        <w:trPr>
          <w:trHeight w:val="339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46155D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46 osób zostało objętych Indywidualnym Planem Działania oraz poradnictwem zawodowym,</w:t>
            </w:r>
          </w:p>
          <w:p w:rsidR="0046155D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45 osób zwiększyło swoja motywację do aktywności zawodowej,</w:t>
            </w:r>
          </w:p>
          <w:p w:rsidR="0046155D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45 osób ukończyło warsztaty tzw. wsparcie psychologiczno-doradcze,</w:t>
            </w:r>
          </w:p>
          <w:p w:rsidR="0046155D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4. 45 osób rozpoczęło staż w ustalonym z doradcą zawodowym zawodzie,</w:t>
            </w:r>
          </w:p>
          <w:p w:rsidR="009747AC" w:rsidRPr="00367787" w:rsidRDefault="0046155D" w:rsidP="004615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5. 2 osoby podjęły zatrudnienie.</w:t>
            </w:r>
          </w:p>
        </w:tc>
      </w:tr>
      <w:tr w:rsidR="009747AC" w:rsidRPr="00367787" w:rsidTr="00DE43DA">
        <w:trPr>
          <w:trHeight w:val="339"/>
        </w:trPr>
        <w:tc>
          <w:tcPr>
            <w:tcW w:w="2802" w:type="dxa"/>
            <w:gridSpan w:val="3"/>
          </w:tcPr>
          <w:p w:rsidR="009747AC" w:rsidRPr="00367787" w:rsidRDefault="009747AC" w:rsidP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Przewidziane efekty w dalszej </w:t>
            </w:r>
            <w:r w:rsidRPr="003677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realizacji projektu</w:t>
            </w:r>
          </w:p>
        </w:tc>
        <w:tc>
          <w:tcPr>
            <w:tcW w:w="6419" w:type="dxa"/>
            <w:gridSpan w:val="5"/>
          </w:tcPr>
          <w:p w:rsidR="0046155D" w:rsidRPr="00367787" w:rsidRDefault="0046155D" w:rsidP="004615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 Kontynuacja stażu przez 43 uczestników projektu,</w:t>
            </w:r>
          </w:p>
          <w:p w:rsidR="009747AC" w:rsidRPr="00367787" w:rsidRDefault="0046155D" w:rsidP="0046155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 Zatrudnienie co najmniej 28 uczestników projektu</w:t>
            </w:r>
          </w:p>
        </w:tc>
      </w:tr>
      <w:tr w:rsidR="00DE43DA" w:rsidRPr="00367787" w:rsidTr="008121EA">
        <w:trPr>
          <w:trHeight w:val="454"/>
        </w:trPr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9" w:type="dxa"/>
            <w:gridSpan w:val="5"/>
            <w:shd w:val="clear" w:color="auto" w:fill="F2DBDB" w:themeFill="accent2" w:themeFillTint="33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b/>
                <w:sz w:val="24"/>
                <w:szCs w:val="24"/>
              </w:rPr>
              <w:t>„Junior - ”</w:t>
            </w:r>
          </w:p>
        </w:tc>
      </w:tr>
      <w:tr w:rsidR="00DE43DA" w:rsidRPr="00367787" w:rsidTr="00367787">
        <w:trPr>
          <w:trHeight w:val="535"/>
        </w:trPr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Liczba osób, podmiotów objętych projektem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</w:p>
        </w:tc>
      </w:tr>
      <w:tr w:rsidR="00DE43DA" w:rsidRPr="00367787" w:rsidTr="008121EA">
        <w:trPr>
          <w:trHeight w:val="917"/>
        </w:trPr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Założenia projektu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Wsparcie niepełnosprawnych absolwentów poprzez umożliwienie im nabycia doświadczenia zawodowego (staż).</w:t>
            </w: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Zachęta i przełamanie barier u pracodawców dotyczące zatrudnienia osób niepełnosprawnych.</w:t>
            </w:r>
          </w:p>
        </w:tc>
      </w:tr>
      <w:tr w:rsidR="00DE43DA" w:rsidRPr="00367787" w:rsidTr="00367787">
        <w:trPr>
          <w:trHeight w:val="418"/>
        </w:trPr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Całkowita wartość projektu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E43DA" w:rsidRPr="00367787" w:rsidRDefault="00923EC3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66 240,00</w:t>
            </w:r>
            <w:r w:rsidR="00DE43DA"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zł</w:t>
            </w:r>
          </w:p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270307">
        <w:trPr>
          <w:trHeight w:val="453"/>
        </w:trPr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Stopień zaawansowania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923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Projekt w trakcie realizacji. Zakończenie projektu na dzień 31.12.201</w:t>
            </w:r>
            <w:r w:rsidR="00923EC3" w:rsidRPr="003677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r. </w:t>
            </w:r>
          </w:p>
        </w:tc>
      </w:tr>
      <w:tr w:rsidR="00DE43DA" w:rsidRPr="00367787" w:rsidTr="00B46A10"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Osiągnięte efekty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Skierowanie na staż 10 osób niepełnosprawnych do lokalnych pracodawców.</w:t>
            </w:r>
          </w:p>
          <w:p w:rsidR="00DE43DA" w:rsidRPr="00367787" w:rsidRDefault="00DE43DA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 Adaptacja osób niepełnosprawnych w nowym środowisku pracy.</w:t>
            </w:r>
          </w:p>
          <w:p w:rsidR="00DE43DA" w:rsidRPr="00367787" w:rsidRDefault="00DE43DA" w:rsidP="00B46A10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3. Integracja zawodowa.</w:t>
            </w: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E43DA" w:rsidRPr="00367787" w:rsidTr="008121EA">
        <w:trPr>
          <w:trHeight w:val="707"/>
        </w:trPr>
        <w:tc>
          <w:tcPr>
            <w:tcW w:w="2802" w:type="dxa"/>
            <w:gridSpan w:val="3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Przewidziane efekty w dalszej realizacji projektu</w:t>
            </w:r>
          </w:p>
        </w:tc>
        <w:tc>
          <w:tcPr>
            <w:tcW w:w="6419" w:type="dxa"/>
            <w:gridSpan w:val="5"/>
          </w:tcPr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1. Zatrudnieni</w:t>
            </w:r>
            <w:r w:rsidR="00923EC3" w:rsidRPr="00367787">
              <w:rPr>
                <w:rFonts w:ascii="Times New Roman" w:hAnsi="Times New Roman" w:cs="Times New Roman"/>
                <w:sz w:val="16"/>
                <w:szCs w:val="16"/>
              </w:rPr>
              <w:t>e 8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osób niepełnosprawnych.</w:t>
            </w: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43DA" w:rsidRPr="00367787" w:rsidRDefault="00DE43DA" w:rsidP="00B46A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2. Nabycie doświadczenia zawodowego dla 10 osób bezrobotnych.</w:t>
            </w:r>
          </w:p>
        </w:tc>
      </w:tr>
      <w:tr w:rsidR="00DE43DA" w:rsidRPr="00367787" w:rsidTr="008121EA">
        <w:tc>
          <w:tcPr>
            <w:tcW w:w="9221" w:type="dxa"/>
            <w:gridSpan w:val="8"/>
            <w:shd w:val="clear" w:color="auto" w:fill="DBE5F1" w:themeFill="accent1" w:themeFillTint="33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809" w:type="dxa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729" w:type="dxa"/>
            <w:gridSpan w:val="2"/>
          </w:tcPr>
          <w:p w:rsidR="00DE43DA" w:rsidRPr="00367787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DE43DA" w:rsidRPr="00367787" w:rsidTr="00B309BF">
        <w:trPr>
          <w:trHeight w:val="376"/>
        </w:trPr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419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 w:rsidP="00B309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Spec. ds. rozwoju zawodowego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29" w:type="dxa"/>
            <w:gridSpan w:val="2"/>
          </w:tcPr>
          <w:p w:rsidR="00DE43DA" w:rsidRPr="00367787" w:rsidRDefault="00DE43DA" w:rsidP="00B309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184BB8" w:rsidRPr="0036778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Spec. ds. aktywizacji 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2729" w:type="dxa"/>
            <w:gridSpan w:val="2"/>
          </w:tcPr>
          <w:p w:rsidR="00DE43DA" w:rsidRPr="00367787" w:rsidRDefault="00184BB8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 tym 1</w:t>
            </w:r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="00DE43DA" w:rsidRPr="003677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Pracownicy ds. rejestracji</w:t>
            </w:r>
          </w:p>
        </w:tc>
        <w:tc>
          <w:tcPr>
            <w:tcW w:w="1809" w:type="dxa"/>
          </w:tcPr>
          <w:p w:rsidR="00DE43DA" w:rsidRPr="00367787" w:rsidRDefault="00DE43DA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184BB8">
            <w:pPr>
              <w:tabs>
                <w:tab w:val="left" w:pos="1567"/>
                <w:tab w:val="right" w:pos="16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ab/>
              <w:t>2,33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 xml:space="preserve">Pracownicy ds. ewidencji i </w:t>
            </w:r>
            <w:proofErr w:type="spellStart"/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09" w:type="dxa"/>
          </w:tcPr>
          <w:p w:rsidR="00DE43DA" w:rsidRPr="00367787" w:rsidRDefault="00DE43DA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2,59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Kierownik sekcji</w:t>
            </w:r>
          </w:p>
        </w:tc>
        <w:tc>
          <w:tcPr>
            <w:tcW w:w="1809" w:type="dxa"/>
          </w:tcPr>
          <w:p w:rsidR="00DE43DA" w:rsidRPr="00367787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84BB8" w:rsidRPr="00367787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B309B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419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Kierownicy referatów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Kadrowy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Księgowi</w:t>
            </w:r>
          </w:p>
        </w:tc>
        <w:tc>
          <w:tcPr>
            <w:tcW w:w="1809" w:type="dxa"/>
          </w:tcPr>
          <w:p w:rsidR="00DE43DA" w:rsidRPr="00367787" w:rsidRDefault="00184BB8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2729" w:type="dxa"/>
            <w:gridSpan w:val="2"/>
          </w:tcPr>
          <w:p w:rsidR="00DE43DA" w:rsidRPr="00367787" w:rsidRDefault="00DE43D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W tym 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Pr="00367787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. oraz 1 osoba na 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0,875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eta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tu</w:t>
            </w:r>
            <w:r w:rsidRPr="00367787">
              <w:rPr>
                <w:rFonts w:ascii="Times New Roman" w:hAnsi="Times New Roman" w:cs="Times New Roman"/>
                <w:sz w:val="16"/>
                <w:szCs w:val="16"/>
              </w:rPr>
              <w:t xml:space="preserve"> przebywa na </w:t>
            </w:r>
            <w:r w:rsidR="00184BB8" w:rsidRPr="00367787">
              <w:rPr>
                <w:rFonts w:ascii="Times New Roman" w:hAnsi="Times New Roman" w:cs="Times New Roman"/>
                <w:sz w:val="16"/>
                <w:szCs w:val="16"/>
              </w:rPr>
              <w:t>urlopie rodzicielskim.</w:t>
            </w: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9" w:type="dxa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1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Pracownicy ds. informatyki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5D5927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419" w:type="dxa"/>
            <w:gridSpan w:val="5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Sekretarka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1" w:type="dxa"/>
            <w:gridSpan w:val="2"/>
          </w:tcPr>
          <w:p w:rsidR="00DE43DA" w:rsidRPr="00367787" w:rsidRDefault="00DE43DA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43DA" w:rsidRPr="00367787" w:rsidTr="00797A3F">
        <w:tc>
          <w:tcPr>
            <w:tcW w:w="2802" w:type="dxa"/>
            <w:gridSpan w:val="3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809" w:type="dxa"/>
          </w:tcPr>
          <w:p w:rsidR="00DE43DA" w:rsidRPr="00367787" w:rsidRDefault="00DE43DA" w:rsidP="005D5927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184BB8"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81" w:type="dxa"/>
            <w:gridSpan w:val="2"/>
          </w:tcPr>
          <w:p w:rsidR="00DE43DA" w:rsidRPr="00367787" w:rsidRDefault="00184BB8" w:rsidP="00184B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787">
              <w:rPr>
                <w:rFonts w:ascii="Times New Roman" w:hAnsi="Times New Roman" w:cs="Times New Roman"/>
                <w:b/>
                <w:sz w:val="18"/>
                <w:szCs w:val="18"/>
              </w:rPr>
              <w:t>43,8</w:t>
            </w:r>
          </w:p>
        </w:tc>
        <w:tc>
          <w:tcPr>
            <w:tcW w:w="2729" w:type="dxa"/>
            <w:gridSpan w:val="2"/>
          </w:tcPr>
          <w:p w:rsidR="00DE43DA" w:rsidRPr="00367787" w:rsidRDefault="00DE43D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Default="00367787">
      <w:pPr>
        <w:rPr>
          <w:rFonts w:ascii="Times New Roman" w:hAnsi="Times New Roman" w:cs="Times New Roman"/>
        </w:rPr>
      </w:pPr>
    </w:p>
    <w:p w:rsidR="009A1864" w:rsidRPr="00367787" w:rsidRDefault="009A1864">
      <w:pPr>
        <w:rPr>
          <w:rFonts w:ascii="Times New Roman" w:hAnsi="Times New Roman" w:cs="Times New Roman"/>
          <w:sz w:val="16"/>
          <w:szCs w:val="16"/>
        </w:rPr>
      </w:pPr>
      <w:r w:rsidRPr="00367787">
        <w:rPr>
          <w:rFonts w:ascii="Times New Roman" w:hAnsi="Times New Roman" w:cs="Times New Roman"/>
          <w:sz w:val="16"/>
          <w:szCs w:val="16"/>
        </w:rPr>
        <w:t>Sporządził:</w:t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</w:r>
      <w:r w:rsidRPr="00367787">
        <w:rPr>
          <w:rFonts w:ascii="Times New Roman" w:hAnsi="Times New Roman" w:cs="Times New Roman"/>
          <w:sz w:val="16"/>
          <w:szCs w:val="16"/>
        </w:rPr>
        <w:tab/>
        <w:t>Zatwierdził:</w:t>
      </w:r>
    </w:p>
    <w:sectPr w:rsidR="009A1864" w:rsidRPr="00367787" w:rsidSect="0060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15" w:rsidRDefault="00150215" w:rsidP="00DC6191">
      <w:pPr>
        <w:spacing w:after="0" w:line="240" w:lineRule="auto"/>
      </w:pPr>
      <w:r>
        <w:separator/>
      </w:r>
    </w:p>
  </w:endnote>
  <w:endnote w:type="continuationSeparator" w:id="0">
    <w:p w:rsidR="00150215" w:rsidRDefault="00150215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15" w:rsidRDefault="00150215" w:rsidP="00DC6191">
      <w:pPr>
        <w:spacing w:after="0" w:line="240" w:lineRule="auto"/>
      </w:pPr>
      <w:r>
        <w:separator/>
      </w:r>
    </w:p>
  </w:footnote>
  <w:footnote w:type="continuationSeparator" w:id="0">
    <w:p w:rsidR="00150215" w:rsidRDefault="00150215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215" w:rsidRPr="00DC6191" w:rsidRDefault="00150215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Załącznik do Uchwały nr XXIV/180/2013</w:t>
    </w:r>
  </w:p>
  <w:p w:rsidR="00150215" w:rsidRDefault="00150215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Rady Powiatu w Gryfinie z dnia 23.05.2013 r.</w:t>
    </w:r>
  </w:p>
  <w:p w:rsidR="00150215" w:rsidRDefault="00150215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150215" w:rsidRPr="00DC6191" w:rsidRDefault="00150215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150215" w:rsidRPr="00DC6191" w:rsidRDefault="00150215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150215" w:rsidRDefault="00150215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DC6191">
      <w:rPr>
        <w:rFonts w:ascii="Times New Roman" w:hAnsi="Times New Roman" w:cs="Times New Roman"/>
        <w:b/>
        <w:sz w:val="24"/>
        <w:szCs w:val="24"/>
      </w:rPr>
      <w:t>Powiatowy Urząd Pracy w Gryfinie</w:t>
    </w:r>
  </w:p>
  <w:p w:rsidR="00150215" w:rsidRDefault="00150215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150215" w:rsidRDefault="00150215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150215" w:rsidRPr="00DC6191" w:rsidRDefault="00150215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5D9"/>
    <w:rsid w:val="000A60C3"/>
    <w:rsid w:val="000B5D50"/>
    <w:rsid w:val="00103F2D"/>
    <w:rsid w:val="00150215"/>
    <w:rsid w:val="00184BB8"/>
    <w:rsid w:val="00237D74"/>
    <w:rsid w:val="00270307"/>
    <w:rsid w:val="002813CA"/>
    <w:rsid w:val="002A0549"/>
    <w:rsid w:val="00306A90"/>
    <w:rsid w:val="00367787"/>
    <w:rsid w:val="0037254A"/>
    <w:rsid w:val="003900CB"/>
    <w:rsid w:val="004148B9"/>
    <w:rsid w:val="00441DD1"/>
    <w:rsid w:val="0046155D"/>
    <w:rsid w:val="00474315"/>
    <w:rsid w:val="004943B7"/>
    <w:rsid w:val="00532CC3"/>
    <w:rsid w:val="00592282"/>
    <w:rsid w:val="005D5670"/>
    <w:rsid w:val="005D5927"/>
    <w:rsid w:val="00604378"/>
    <w:rsid w:val="006456E7"/>
    <w:rsid w:val="006601FA"/>
    <w:rsid w:val="006A0B4C"/>
    <w:rsid w:val="007439F4"/>
    <w:rsid w:val="00797A3F"/>
    <w:rsid w:val="008028EB"/>
    <w:rsid w:val="008121EA"/>
    <w:rsid w:val="008A6C84"/>
    <w:rsid w:val="008D1FC0"/>
    <w:rsid w:val="00923EC3"/>
    <w:rsid w:val="009403AB"/>
    <w:rsid w:val="009747AC"/>
    <w:rsid w:val="009A1864"/>
    <w:rsid w:val="009F24F7"/>
    <w:rsid w:val="009F2A95"/>
    <w:rsid w:val="00A37EF2"/>
    <w:rsid w:val="00A5192D"/>
    <w:rsid w:val="00A55EEF"/>
    <w:rsid w:val="00A80969"/>
    <w:rsid w:val="00AD10F6"/>
    <w:rsid w:val="00AE4BE1"/>
    <w:rsid w:val="00B0181A"/>
    <w:rsid w:val="00B309BF"/>
    <w:rsid w:val="00B46A10"/>
    <w:rsid w:val="00BC29CF"/>
    <w:rsid w:val="00BE3C4E"/>
    <w:rsid w:val="00C04B45"/>
    <w:rsid w:val="00C365A8"/>
    <w:rsid w:val="00C402D3"/>
    <w:rsid w:val="00C60270"/>
    <w:rsid w:val="00CA1681"/>
    <w:rsid w:val="00CF7162"/>
    <w:rsid w:val="00D34FDD"/>
    <w:rsid w:val="00D51C81"/>
    <w:rsid w:val="00DC6191"/>
    <w:rsid w:val="00DE43DA"/>
    <w:rsid w:val="00E11CB3"/>
    <w:rsid w:val="00E145D9"/>
    <w:rsid w:val="00EA3648"/>
    <w:rsid w:val="00EF7126"/>
    <w:rsid w:val="00F034F5"/>
    <w:rsid w:val="00F6599F"/>
    <w:rsid w:val="00FA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6191"/>
  </w:style>
  <w:style w:type="paragraph" w:styleId="Stopka">
    <w:name w:val="footer"/>
    <w:basedOn w:val="Normalny"/>
    <w:link w:val="StopkaZnak"/>
    <w:uiPriority w:val="99"/>
    <w:semiHidden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6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065B2-035A-49FB-8AEB-C02566F4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1344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ekaminska</cp:lastModifiedBy>
  <cp:revision>8</cp:revision>
  <cp:lastPrinted>2013-07-26T10:23:00Z</cp:lastPrinted>
  <dcterms:created xsi:type="dcterms:W3CDTF">2014-08-07T07:08:00Z</dcterms:created>
  <dcterms:modified xsi:type="dcterms:W3CDTF">2014-08-07T15:33:00Z</dcterms:modified>
</cp:coreProperties>
</file>