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4A1" w:rsidRPr="00A43D57" w:rsidRDefault="00FB4C0B">
      <w:pPr>
        <w:rPr>
          <w:b/>
          <w:i/>
        </w:rPr>
      </w:pPr>
      <w:r w:rsidRPr="00A43D57">
        <w:rPr>
          <w:b/>
          <w:i/>
        </w:rPr>
        <w:t>Opisowa część wykonania dochodów:</w:t>
      </w:r>
      <w:bookmarkStart w:id="0" w:name="_GoBack"/>
      <w:bookmarkEnd w:id="0"/>
    </w:p>
    <w:p w:rsidR="009571A8" w:rsidRDefault="00FB4C0B" w:rsidP="009571A8">
      <w:pPr>
        <w:pStyle w:val="Akapitzlist"/>
        <w:numPr>
          <w:ilvl w:val="0"/>
          <w:numId w:val="1"/>
        </w:numPr>
        <w:spacing w:line="276" w:lineRule="auto"/>
        <w:jc w:val="both"/>
      </w:pPr>
      <w:r>
        <w:t>Dochody w dziale 758, rozdziale 75814 w kwocie 1 014,12 zł dotyczą otrzymanych odsetek od środków zgromadzonych na rachunku bankowym Domu Pomocy Społecznej w Nowym Czarnowie.</w:t>
      </w:r>
    </w:p>
    <w:p w:rsidR="009571A8" w:rsidRDefault="009571A8" w:rsidP="009571A8">
      <w:pPr>
        <w:pStyle w:val="Akapitzlist"/>
        <w:spacing w:line="276" w:lineRule="auto"/>
        <w:jc w:val="both"/>
      </w:pPr>
    </w:p>
    <w:p w:rsidR="009571A8" w:rsidRDefault="00FB4C0B" w:rsidP="009571A8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Na dochody w dziale 852, rozdziale 85202 w kwocie 517 404,29 zł składają się dochody uzyskane z tytułu odpłatności </w:t>
      </w:r>
      <w:r w:rsidR="009571A8">
        <w:t>mieszkańców umieszczonych</w:t>
      </w:r>
      <w:r w:rsidR="009571A8">
        <w:br/>
      </w:r>
      <w:r>
        <w:t>w Domu Pomocy Społecznej w Nowym Czarnowie oraz dochod</w:t>
      </w:r>
      <w:r w:rsidR="009B62A3">
        <w:t>y otrzymane z Zespołu Szkół Specjalnych w Nowym Czarnowie za obciążenie za media zgodnie z porozumieniem z dnia 27.01.2014 r. i 27.09.2013 r.</w:t>
      </w:r>
    </w:p>
    <w:p w:rsidR="009571A8" w:rsidRDefault="009571A8" w:rsidP="009571A8">
      <w:pPr>
        <w:pStyle w:val="Akapitzlist"/>
        <w:spacing w:line="276" w:lineRule="auto"/>
        <w:jc w:val="both"/>
      </w:pPr>
    </w:p>
    <w:p w:rsidR="009B62A3" w:rsidRDefault="009B62A3" w:rsidP="009571A8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Dochody w dziale 852, rozdział 85202 w kwocie 187,80 zł dotyczą otrzymanych odsetek </w:t>
      </w:r>
      <w:r w:rsidR="00304EEA">
        <w:t>od zaległości w płatnościach za pobyt mieszkańców w Domu Pomocy Społecznej w Nowym Czarnowie.</w:t>
      </w:r>
    </w:p>
    <w:p w:rsidR="009571A8" w:rsidRDefault="009571A8" w:rsidP="009571A8">
      <w:pPr>
        <w:pStyle w:val="Akapitzlist"/>
        <w:spacing w:line="276" w:lineRule="auto"/>
        <w:jc w:val="both"/>
      </w:pPr>
    </w:p>
    <w:p w:rsidR="009571A8" w:rsidRDefault="00304EEA" w:rsidP="009571A8">
      <w:pPr>
        <w:pStyle w:val="Akapitzlist"/>
        <w:numPr>
          <w:ilvl w:val="0"/>
          <w:numId w:val="1"/>
        </w:numPr>
        <w:spacing w:line="276" w:lineRule="auto"/>
        <w:jc w:val="both"/>
      </w:pPr>
      <w:r>
        <w:t>Dochody w dziale 852, rozdziale 85202 w kwocie 250,00 zł dotyczą dochodów uzyskanych z tytułu wynagrodzenia płatnika.</w:t>
      </w:r>
    </w:p>
    <w:p w:rsidR="009571A8" w:rsidRDefault="009571A8" w:rsidP="009571A8">
      <w:pPr>
        <w:pStyle w:val="Akapitzlist"/>
        <w:spacing w:line="276" w:lineRule="auto"/>
        <w:jc w:val="both"/>
      </w:pPr>
    </w:p>
    <w:p w:rsidR="00304EEA" w:rsidRDefault="00304EEA" w:rsidP="009571A8">
      <w:pPr>
        <w:pStyle w:val="Akapitzlist"/>
        <w:numPr>
          <w:ilvl w:val="0"/>
          <w:numId w:val="1"/>
        </w:numPr>
        <w:spacing w:line="276" w:lineRule="auto"/>
        <w:jc w:val="both"/>
      </w:pPr>
      <w:r>
        <w:t>Na dochody w dziale 852, rozdziale 85202 w kwocie 603 603,64 zł składają się dochody uzyskane z tytułu odpłatności gmin, ponoszone za mieszkańców umieszczonych w Domu Pomocy Społecznej w Nowym Czarnowie</w:t>
      </w:r>
      <w:r w:rsidR="009571A8">
        <w:t>.</w:t>
      </w:r>
    </w:p>
    <w:p w:rsidR="00D72466" w:rsidRDefault="00D72466" w:rsidP="00D72466">
      <w:pPr>
        <w:pStyle w:val="Akapitzlist"/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</w:p>
    <w:p w:rsidR="00D72466" w:rsidRDefault="00D72466" w:rsidP="00D7246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Informacja o stanie zobowiązań i należności Domu Pomocy Społecznej</w:t>
      </w:r>
      <w:r>
        <w:rPr>
          <w:b/>
          <w:i/>
          <w:sz w:val="24"/>
          <w:szCs w:val="24"/>
        </w:rPr>
        <w:br/>
        <w:t xml:space="preserve"> w Nowym Czarnowie na dzień 30.06.2017 r. – korekta nr 1</w:t>
      </w:r>
    </w:p>
    <w:p w:rsidR="00D72466" w:rsidRDefault="00D72466" w:rsidP="00D72466">
      <w:pPr>
        <w:rPr>
          <w:sz w:val="24"/>
          <w:szCs w:val="24"/>
        </w:rPr>
      </w:pPr>
    </w:p>
    <w:p w:rsidR="00D72466" w:rsidRDefault="00D72466" w:rsidP="00D72466">
      <w:pPr>
        <w:rPr>
          <w:sz w:val="24"/>
          <w:szCs w:val="24"/>
        </w:rPr>
      </w:pPr>
      <w:r>
        <w:rPr>
          <w:sz w:val="24"/>
          <w:szCs w:val="24"/>
        </w:rPr>
        <w:t xml:space="preserve">Stan należności: </w:t>
      </w:r>
      <w:r>
        <w:rPr>
          <w:b/>
          <w:sz w:val="24"/>
          <w:szCs w:val="24"/>
        </w:rPr>
        <w:t>1 202 673,29 zł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br/>
        <w:t>w tym:</w:t>
      </w:r>
      <w:r>
        <w:rPr>
          <w:sz w:val="24"/>
          <w:szCs w:val="24"/>
        </w:rPr>
        <w:br/>
        <w:t>- należności wymagalne – 14 645,12 zł</w:t>
      </w:r>
      <w:r>
        <w:rPr>
          <w:sz w:val="24"/>
          <w:szCs w:val="24"/>
        </w:rPr>
        <w:br/>
        <w:t>- należności niewymagalne – 1 188 028,17 zł</w:t>
      </w:r>
      <w:r>
        <w:rPr>
          <w:b/>
          <w:sz w:val="24"/>
          <w:szCs w:val="24"/>
        </w:rPr>
        <w:br/>
      </w:r>
    </w:p>
    <w:p w:rsidR="00D72466" w:rsidRDefault="00D72466" w:rsidP="00D7246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Stan zobowiązań: </w:t>
      </w:r>
      <w:r>
        <w:rPr>
          <w:b/>
          <w:sz w:val="24"/>
          <w:szCs w:val="24"/>
        </w:rPr>
        <w:t>117 675,22 zł</w:t>
      </w:r>
    </w:p>
    <w:p w:rsidR="00D72466" w:rsidRDefault="00D72466" w:rsidP="00D72466">
      <w:pPr>
        <w:rPr>
          <w:sz w:val="24"/>
          <w:szCs w:val="24"/>
        </w:rPr>
      </w:pPr>
      <w:r>
        <w:rPr>
          <w:sz w:val="24"/>
          <w:szCs w:val="24"/>
        </w:rPr>
        <w:t>w tym:</w:t>
      </w:r>
      <w:r>
        <w:rPr>
          <w:sz w:val="24"/>
          <w:szCs w:val="24"/>
        </w:rPr>
        <w:br/>
        <w:t>- wymagalne – brak</w:t>
      </w:r>
      <w:r>
        <w:rPr>
          <w:sz w:val="24"/>
          <w:szCs w:val="24"/>
        </w:rPr>
        <w:br/>
        <w:t>- niewymagalne – 117 675,22 zł</w:t>
      </w:r>
    </w:p>
    <w:p w:rsidR="00D72466" w:rsidRDefault="00D72466" w:rsidP="00D72466">
      <w:pPr>
        <w:spacing w:line="276" w:lineRule="auto"/>
        <w:ind w:left="284"/>
        <w:jc w:val="both"/>
      </w:pPr>
    </w:p>
    <w:sectPr w:rsidR="00D72466" w:rsidSect="00FB4C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B3B4F"/>
    <w:multiLevelType w:val="hybridMultilevel"/>
    <w:tmpl w:val="B83A12E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B4C0B"/>
    <w:rsid w:val="00121CDF"/>
    <w:rsid w:val="00304EEA"/>
    <w:rsid w:val="006D64A1"/>
    <w:rsid w:val="009571A8"/>
    <w:rsid w:val="009B62A3"/>
    <w:rsid w:val="00A43D57"/>
    <w:rsid w:val="00D16F40"/>
    <w:rsid w:val="00D72466"/>
    <w:rsid w:val="00E92193"/>
    <w:rsid w:val="00FB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1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4C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7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ngorecka</dc:creator>
  <cp:lastModifiedBy>wlidwin</cp:lastModifiedBy>
  <cp:revision>3</cp:revision>
  <cp:lastPrinted>2017-07-28T09:10:00Z</cp:lastPrinted>
  <dcterms:created xsi:type="dcterms:W3CDTF">2017-08-04T12:17:00Z</dcterms:created>
  <dcterms:modified xsi:type="dcterms:W3CDTF">2017-08-22T10:13:00Z</dcterms:modified>
</cp:coreProperties>
</file>