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0A1" w:rsidRDefault="00D830A1" w:rsidP="006E455E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SPECYFIKACJA ISTOTNYCH WARUNKÓW ZAMÓWIENIA</w:t>
      </w:r>
    </w:p>
    <w:p w:rsidR="00D830A1" w:rsidRDefault="00D830A1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D830A1" w:rsidRDefault="00D830A1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D830A1" w:rsidRDefault="00D830A1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D830A1" w:rsidRDefault="00D830A1" w:rsidP="006E455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PRZEDMIOT ZAMÓWIENIA:</w:t>
      </w:r>
    </w:p>
    <w:p w:rsidR="00D830A1" w:rsidRDefault="00D830A1" w:rsidP="006E455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830A1" w:rsidRDefault="00D830A1" w:rsidP="006E455E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D830A1" w:rsidRDefault="00D830A1" w:rsidP="006E455E">
      <w:pPr>
        <w:widowControl w:val="0"/>
        <w:autoSpaceDE w:val="0"/>
        <w:autoSpaceDN w:val="0"/>
        <w:adjustRightInd w:val="0"/>
        <w:jc w:val="center"/>
        <w:rPr>
          <w:sz w:val="52"/>
          <w:szCs w:val="52"/>
        </w:rPr>
      </w:pPr>
      <w:r>
        <w:rPr>
          <w:b/>
          <w:bCs/>
          <w:sz w:val="52"/>
          <w:szCs w:val="52"/>
        </w:rPr>
        <w:t>Świadczenie usług obsługi prawnej</w:t>
      </w:r>
    </w:p>
    <w:p w:rsidR="00D830A1" w:rsidRDefault="00D830A1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D830A1" w:rsidRDefault="00D830A1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D830A1" w:rsidRDefault="00D830A1" w:rsidP="006E455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ZAMAWIAJACY: </w:t>
      </w:r>
      <w:r>
        <w:rPr>
          <w:b/>
          <w:bCs/>
          <w:sz w:val="28"/>
          <w:szCs w:val="28"/>
        </w:rPr>
        <w:tab/>
        <w:t xml:space="preserve">     POWIAT GRYFIŃSKI</w:t>
      </w:r>
    </w:p>
    <w:p w:rsidR="00D830A1" w:rsidRDefault="00D830A1" w:rsidP="006E455E">
      <w:pPr>
        <w:keepNext/>
        <w:widowControl w:val="0"/>
        <w:autoSpaceDE w:val="0"/>
        <w:autoSpaceDN w:val="0"/>
        <w:adjustRightInd w:val="0"/>
        <w:ind w:left="212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SPRZYMIERZONYCH 4</w:t>
      </w:r>
    </w:p>
    <w:p w:rsidR="00D830A1" w:rsidRDefault="00D830A1" w:rsidP="006E455E">
      <w:pPr>
        <w:widowControl w:val="0"/>
        <w:autoSpaceDE w:val="0"/>
        <w:autoSpaceDN w:val="0"/>
        <w:adjustRightInd w:val="0"/>
        <w:ind w:left="2832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74-100 GRYFINO</w:t>
      </w:r>
    </w:p>
    <w:p w:rsidR="00D830A1" w:rsidRDefault="00D830A1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t>ZATWIERDZIŁ:</w:t>
      </w:r>
    </w:p>
    <w:p w:rsidR="00D830A1" w:rsidRDefault="00D830A1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t>Zarząd Powiatu w Gryfinie w składzie:</w:t>
      </w:r>
    </w:p>
    <w:p w:rsidR="00D830A1" w:rsidRDefault="00D830A1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p w:rsidR="00D830A1" w:rsidRDefault="00D830A1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Przewodniczący Zarządu Powiatu – Wojciech Konarski</w:t>
      </w:r>
      <w:r>
        <w:tab/>
        <w:t>............................................</w:t>
      </w: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Członek Zarządu Powiatu – Jerzy Miler</w:t>
      </w:r>
      <w:r>
        <w:tab/>
      </w:r>
      <w:r>
        <w:tab/>
      </w:r>
      <w:r>
        <w:tab/>
      </w:r>
      <w:r>
        <w:tab/>
        <w:t>............................................</w:t>
      </w: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Członek Zarządu Powiatu – Jan Gładkow</w:t>
      </w:r>
      <w:r>
        <w:tab/>
      </w:r>
      <w:r>
        <w:tab/>
      </w:r>
      <w:r>
        <w:tab/>
        <w:t>............................................</w:t>
      </w: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>Członek Zarządu Powiatu – Jan Podleśny</w:t>
      </w:r>
      <w:r>
        <w:tab/>
      </w:r>
      <w:r>
        <w:tab/>
      </w:r>
      <w:r>
        <w:tab/>
        <w:t>............................................</w:t>
      </w: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5.</w:t>
      </w:r>
      <w:r>
        <w:tab/>
        <w:t>Członek Zarządu Powiatu – Roman Rataj</w:t>
      </w:r>
      <w:r>
        <w:tab/>
      </w:r>
      <w:r>
        <w:tab/>
      </w:r>
      <w:r>
        <w:tab/>
        <w:t>............................................</w:t>
      </w: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p w:rsidR="00D830A1" w:rsidRDefault="00D830A1" w:rsidP="006E455E">
      <w:pPr>
        <w:widowControl w:val="0"/>
        <w:autoSpaceDE w:val="0"/>
        <w:autoSpaceDN w:val="0"/>
        <w:adjustRightInd w:val="0"/>
      </w:pPr>
      <w:r>
        <w:t>Gryfino, dnia ..............................</w:t>
      </w: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 w:rsidP="006E455E">
      <w:pPr>
        <w:widowControl w:val="0"/>
        <w:autoSpaceDE w:val="0"/>
        <w:autoSpaceDN w:val="0"/>
        <w:adjustRightInd w:val="0"/>
      </w:pPr>
    </w:p>
    <w:p w:rsidR="00D830A1" w:rsidRDefault="00D830A1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830A1" w:rsidRDefault="00D830A1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 INFORMACJE O ZAMAWIAJACYM</w:t>
      </w:r>
    </w:p>
    <w:p w:rsidR="00D830A1" w:rsidRDefault="00D830A1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Nazwa Zamawiającego: </w:t>
      </w:r>
      <w:r>
        <w:rPr>
          <w:b/>
          <w:bCs/>
          <w:sz w:val="22"/>
          <w:szCs w:val="22"/>
        </w:rPr>
        <w:t>Powiat Gryfiński</w:t>
      </w:r>
    </w:p>
    <w:p w:rsidR="00D830A1" w:rsidRDefault="00D830A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 Zamawiającego: </w:t>
      </w:r>
      <w:r>
        <w:rPr>
          <w:b/>
          <w:bCs/>
          <w:sz w:val="22"/>
          <w:szCs w:val="22"/>
        </w:rPr>
        <w:t>ul. Sprzymierzonych 4, 74-100 Gryfino</w:t>
      </w:r>
    </w:p>
    <w:p w:rsidR="00D830A1" w:rsidRDefault="00D830A1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Telefon: </w:t>
      </w:r>
      <w:r>
        <w:rPr>
          <w:b/>
          <w:bCs/>
          <w:sz w:val="22"/>
          <w:szCs w:val="22"/>
        </w:rPr>
        <w:t>(091) 415 31 82, fax (091) 416 30 02</w:t>
      </w:r>
    </w:p>
    <w:p w:rsidR="00D830A1" w:rsidRDefault="00D830A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NIP: 858-15-63-280, REGON </w:t>
      </w:r>
    </w:p>
    <w:p w:rsidR="00D830A1" w:rsidRPr="006E455E" w:rsidRDefault="00D830A1">
      <w:pPr>
        <w:jc w:val="both"/>
        <w:rPr>
          <w:sz w:val="22"/>
          <w:szCs w:val="22"/>
        </w:rPr>
      </w:pPr>
      <w:hyperlink r:id="rId5" w:history="1">
        <w:r w:rsidRPr="006E455E">
          <w:rPr>
            <w:rStyle w:val="Hyperlink"/>
            <w:color w:val="auto"/>
            <w:sz w:val="22"/>
            <w:szCs w:val="22"/>
            <w:u w:val="none"/>
          </w:rPr>
          <w:t>www.gryfino.powiat.pl</w:t>
        </w:r>
      </w:hyperlink>
      <w:r w:rsidRPr="006E455E">
        <w:rPr>
          <w:sz w:val="22"/>
          <w:szCs w:val="22"/>
        </w:rPr>
        <w:t xml:space="preserve"> , bip.gryfino.powiat.pl 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II TRYB POSTĘPOWANIA</w:t>
      </w:r>
    </w:p>
    <w:p w:rsidR="00D830A1" w:rsidRDefault="00D830A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Art. 39 ustawy Prawo zamówień publicznych.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Przetarg nieograniczony z zachowaniem zasad określonych ustawą z dnia 29 stycznia 2004 r. Prawo zamówień publicznych (t.j. Dz. U. z 2010 r. Nr 113 poz. 759 z późn. zm.) o wartości powyżej 14.000 euro jednakże poniżej 200.000 euro.  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III OPIS PRZEDMIOTU ZAMÓWIENIA</w:t>
      </w:r>
    </w:p>
    <w:p w:rsidR="00D830A1" w:rsidRPr="006E455E" w:rsidRDefault="00D830A1" w:rsidP="006E455E">
      <w:pPr>
        <w:widowControl w:val="0"/>
        <w:numPr>
          <w:ilvl w:val="0"/>
          <w:numId w:val="1"/>
        </w:numPr>
        <w:tabs>
          <w:tab w:val="left" w:pos="284"/>
          <w:tab w:val="left" w:pos="720"/>
        </w:tabs>
        <w:suppressAutoHyphens/>
        <w:autoSpaceDE w:val="0"/>
        <w:autoSpaceDN w:val="0"/>
        <w:adjustRightInd w:val="0"/>
        <w:ind w:left="284" w:hanging="284"/>
        <w:jc w:val="both"/>
        <w:rPr>
          <w:b/>
          <w:bCs/>
          <w:sz w:val="22"/>
          <w:szCs w:val="22"/>
        </w:rPr>
      </w:pPr>
      <w:r w:rsidRPr="006E455E">
        <w:rPr>
          <w:b/>
          <w:bCs/>
          <w:sz w:val="22"/>
          <w:szCs w:val="22"/>
          <w:u w:val="single"/>
        </w:rPr>
        <w:t>Przedmiot zamówienia</w:t>
      </w:r>
      <w:r w:rsidRPr="006E455E">
        <w:rPr>
          <w:sz w:val="22"/>
          <w:szCs w:val="22"/>
        </w:rPr>
        <w:t>: Kod CPV 79100000-5</w:t>
      </w:r>
    </w:p>
    <w:p w:rsidR="00D830A1" w:rsidRPr="006E455E" w:rsidRDefault="00D830A1" w:rsidP="006E455E">
      <w:pPr>
        <w:shd w:val="clear" w:color="auto" w:fill="FFFFFF"/>
        <w:spacing w:before="100" w:beforeAutospacing="1" w:after="100" w:afterAutospacing="1"/>
        <w:rPr>
          <w:sz w:val="22"/>
          <w:szCs w:val="22"/>
        </w:rPr>
      </w:pPr>
      <w:r w:rsidRPr="006E455E">
        <w:rPr>
          <w:sz w:val="22"/>
          <w:szCs w:val="22"/>
        </w:rPr>
        <w:t>Przedmiotem zamówienia jest obsługa prawna wg art. 6 ust.1 ustawy z dnia 6 lipca 1982 r. o radcach prawnych (Dz. U. z 2010 r. Nr 10 poz. 65 z późniejszymi zmianami) oraz art.4 ust.1 ustawy z dnia 26 maja 1982 r. Prawo o adwokaturze.</w:t>
      </w:r>
    </w:p>
    <w:p w:rsidR="00D830A1" w:rsidRPr="006E455E" w:rsidRDefault="00D830A1" w:rsidP="006E45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E455E">
        <w:rPr>
          <w:b/>
          <w:bCs/>
          <w:sz w:val="22"/>
          <w:szCs w:val="22"/>
        </w:rPr>
        <w:t xml:space="preserve">1.2. Szczegółowy opis przedmiotu zamówienia </w:t>
      </w:r>
      <w:r w:rsidRPr="006E455E">
        <w:rPr>
          <w:sz w:val="22"/>
          <w:szCs w:val="22"/>
        </w:rPr>
        <w:t xml:space="preserve">został określony w umowie stanowiącej załącznik nr 4 do SIWZ </w:t>
      </w:r>
    </w:p>
    <w:p w:rsidR="00D830A1" w:rsidRPr="006E455E" w:rsidRDefault="00D830A1" w:rsidP="006E45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Pr="006E455E" w:rsidRDefault="00D830A1" w:rsidP="006E45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E455E">
        <w:rPr>
          <w:b/>
          <w:bCs/>
          <w:sz w:val="22"/>
          <w:szCs w:val="22"/>
        </w:rPr>
        <w:t xml:space="preserve">1.3 </w:t>
      </w:r>
      <w:r w:rsidRPr="006E455E">
        <w:rPr>
          <w:sz w:val="22"/>
          <w:szCs w:val="22"/>
          <w:u w:val="single"/>
        </w:rPr>
        <w:t>Przed złożeniem oferty Wykonawca zobowiązany jest do zapoznania się ze specyfiką organizacji pracy Powiatu Gryfińskiego oraz jednostek organizacyjnych.</w:t>
      </w:r>
    </w:p>
    <w:p w:rsidR="00D830A1" w:rsidRPr="006E455E" w:rsidRDefault="00D830A1" w:rsidP="006E455E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830A1" w:rsidRPr="006E455E" w:rsidRDefault="00D830A1" w:rsidP="006E455E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E455E">
        <w:rPr>
          <w:b/>
          <w:bCs/>
          <w:sz w:val="22"/>
          <w:szCs w:val="22"/>
        </w:rPr>
        <w:t>2. Lokalizacja zamówienia</w:t>
      </w:r>
    </w:p>
    <w:p w:rsidR="00D830A1" w:rsidRPr="006E455E" w:rsidRDefault="00D830A1" w:rsidP="006E45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E455E">
        <w:rPr>
          <w:sz w:val="22"/>
          <w:szCs w:val="22"/>
        </w:rPr>
        <w:t>Powiat Gryfiński i jednostki organizacyjne.</w:t>
      </w:r>
    </w:p>
    <w:p w:rsidR="00D830A1" w:rsidRPr="006E455E" w:rsidRDefault="00D830A1" w:rsidP="006E45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IV OPIS CZĘŚCI ZAMÓWIENIA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nie dopuszcza możliwości składania ofert częściowych.</w:t>
      </w:r>
    </w:p>
    <w:p w:rsidR="00D830A1" w:rsidRDefault="00D830A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D830A1" w:rsidRDefault="00D830A1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V  TERMINY PŁATNOŚCI</w:t>
      </w:r>
    </w:p>
    <w:p w:rsidR="00D830A1" w:rsidRDefault="00D830A1" w:rsidP="008B7C5C">
      <w:pPr>
        <w:jc w:val="both"/>
        <w:rPr>
          <w:sz w:val="22"/>
          <w:szCs w:val="22"/>
        </w:rPr>
      </w:pPr>
      <w:r>
        <w:rPr>
          <w:sz w:val="22"/>
          <w:szCs w:val="22"/>
        </w:rPr>
        <w:t>1. Za świadczenie usług będących przedmiotem umowy Wykonawcy przysługiwać będzie  od Zamawiającego miesięczne wynagrodzenie ryczałtowe. Podstawą wypłaty wynagrodzenia będzie faktura wystawiona przez Wykonawcę oraz harmonogram, o którym mowa w § 3 ust. 2 umowy.</w:t>
      </w:r>
    </w:p>
    <w:p w:rsidR="00D830A1" w:rsidRDefault="00D830A1" w:rsidP="008B7C5C">
      <w:pPr>
        <w:jc w:val="both"/>
        <w:rPr>
          <w:sz w:val="22"/>
          <w:szCs w:val="22"/>
        </w:rPr>
      </w:pPr>
      <w:r>
        <w:rPr>
          <w:sz w:val="22"/>
          <w:szCs w:val="22"/>
        </w:rPr>
        <w:t>2. Z dniem 01 stycznia każdego roku wynagrodzenie Wykonawcy ulegnie podwyższeniu  o średnioroczny wskaźnik wzrostu cen towarów i usług. Zmiana wynagrodzenia będzie następować automatycznie po pisemnej informacji załączonej do faktury i nie będzie wymagać aneksu.</w:t>
      </w:r>
    </w:p>
    <w:p w:rsidR="00D830A1" w:rsidRDefault="00D830A1" w:rsidP="008B7C5C">
      <w:pPr>
        <w:jc w:val="both"/>
        <w:rPr>
          <w:sz w:val="22"/>
          <w:szCs w:val="22"/>
        </w:rPr>
      </w:pPr>
      <w:r>
        <w:rPr>
          <w:sz w:val="22"/>
          <w:szCs w:val="22"/>
        </w:rPr>
        <w:t>3. Zapłata wynagrodzenia będzie następować w drodze przelewu w terminie 10 dni od dostarczenia dla Zamawiającego faktury przez Wykonawcę.</w:t>
      </w:r>
    </w:p>
    <w:p w:rsidR="00D830A1" w:rsidRDefault="00D830A1">
      <w:pPr>
        <w:suppressAutoHyphens/>
        <w:jc w:val="both"/>
        <w:rPr>
          <w:sz w:val="22"/>
          <w:szCs w:val="22"/>
        </w:rPr>
      </w:pPr>
    </w:p>
    <w:p w:rsidR="00D830A1" w:rsidRDefault="00D830A1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VI PODWYKONAWCY</w:t>
      </w:r>
    </w:p>
    <w:p w:rsidR="00D830A1" w:rsidRDefault="00D830A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 przypadku powierzenia części zamówienia podwykonawcom Zamawiający żąda wskazania w ofercie podwykonawcy. </w:t>
      </w:r>
    </w:p>
    <w:p w:rsidR="00D830A1" w:rsidRDefault="00D830A1" w:rsidP="00FD2CCA">
      <w:pPr>
        <w:jc w:val="both"/>
        <w:rPr>
          <w:sz w:val="22"/>
          <w:szCs w:val="22"/>
        </w:rPr>
      </w:pPr>
      <w:r>
        <w:rPr>
          <w:sz w:val="22"/>
          <w:szCs w:val="22"/>
        </w:rPr>
        <w:t>2. W przypadku, gdy przedmiot zamówienia</w:t>
      </w:r>
      <w:r w:rsidRPr="00FD2CCA">
        <w:rPr>
          <w:sz w:val="22"/>
          <w:szCs w:val="22"/>
        </w:rPr>
        <w:t xml:space="preserve"> realizowany będzie przy udziale podwykonawców, Wykonawca przed upływem term</w:t>
      </w:r>
      <w:r>
        <w:rPr>
          <w:sz w:val="22"/>
          <w:szCs w:val="22"/>
        </w:rPr>
        <w:t xml:space="preserve">inów zapłaty </w:t>
      </w:r>
      <w:r w:rsidRPr="00FD2CCA">
        <w:rPr>
          <w:sz w:val="22"/>
          <w:szCs w:val="22"/>
        </w:rPr>
        <w:t>zobowiązany jest do przedstawienia w formie pis</w:t>
      </w:r>
      <w:r>
        <w:rPr>
          <w:sz w:val="22"/>
          <w:szCs w:val="22"/>
        </w:rPr>
        <w:t xml:space="preserve">emnej oświadczenia każdego </w:t>
      </w:r>
      <w:r w:rsidRPr="00FD2CCA">
        <w:rPr>
          <w:sz w:val="22"/>
          <w:szCs w:val="22"/>
        </w:rPr>
        <w:t xml:space="preserve">z podwykonawców, który brał udział w realizacji </w:t>
      </w:r>
      <w:r>
        <w:rPr>
          <w:sz w:val="22"/>
          <w:szCs w:val="22"/>
        </w:rPr>
        <w:t>przedmiotu zamówienia</w:t>
      </w:r>
      <w:r w:rsidRPr="00FD2CCA">
        <w:rPr>
          <w:sz w:val="22"/>
          <w:szCs w:val="22"/>
        </w:rPr>
        <w:t xml:space="preserve">, że wszystkie dotychczasowe zobowiązania Wykonawcy wobec nich zostały uregulowane i nie wnoszą żadnych roszczeń w związku </w:t>
      </w:r>
      <w:r>
        <w:rPr>
          <w:sz w:val="22"/>
          <w:szCs w:val="22"/>
        </w:rPr>
        <w:t xml:space="preserve"> </w:t>
      </w:r>
      <w:r w:rsidRPr="00FD2CCA">
        <w:rPr>
          <w:sz w:val="22"/>
          <w:szCs w:val="22"/>
        </w:rPr>
        <w:t xml:space="preserve">z wykonywaniem </w:t>
      </w:r>
      <w:r>
        <w:rPr>
          <w:sz w:val="22"/>
          <w:szCs w:val="22"/>
        </w:rPr>
        <w:t>przedmiotu zamówienia</w:t>
      </w:r>
      <w:r w:rsidRPr="00FD2CCA">
        <w:rPr>
          <w:sz w:val="22"/>
          <w:szCs w:val="22"/>
        </w:rPr>
        <w:t xml:space="preserve">. </w:t>
      </w:r>
    </w:p>
    <w:p w:rsidR="00D830A1" w:rsidRPr="00FD2CCA" w:rsidRDefault="00D830A1" w:rsidP="00FD2CCA">
      <w:pPr>
        <w:jc w:val="both"/>
        <w:rPr>
          <w:sz w:val="22"/>
          <w:szCs w:val="22"/>
        </w:rPr>
      </w:pPr>
      <w:r>
        <w:rPr>
          <w:sz w:val="22"/>
          <w:szCs w:val="22"/>
        </w:rPr>
        <w:t>3. Podwykonawcy muszą spełniać wymagania określone w SIWZ.</w:t>
      </w:r>
    </w:p>
    <w:p w:rsidR="00D830A1" w:rsidRDefault="00D830A1">
      <w:pPr>
        <w:jc w:val="both"/>
        <w:rPr>
          <w:sz w:val="22"/>
          <w:szCs w:val="22"/>
        </w:rPr>
      </w:pPr>
    </w:p>
    <w:p w:rsidR="00D830A1" w:rsidRDefault="00D830A1">
      <w:pPr>
        <w:keepNext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VII  INFORMACJA O PRZEWIDZIANYCH ZAMÓWIENIACH UZUPEŁNIAJĄCYCH </w:t>
      </w:r>
    </w:p>
    <w:p w:rsidR="00D830A1" w:rsidRDefault="00D830A1">
      <w:pPr>
        <w:widowControl w:val="0"/>
        <w:autoSpaceDE w:val="0"/>
        <w:autoSpaceDN w:val="0"/>
        <w:adjustRightInd w:val="0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Zamawiający nie przewiduje udzielenia zamówień uzupełniających. </w:t>
      </w:r>
    </w:p>
    <w:p w:rsidR="00D830A1" w:rsidRDefault="00D830A1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VIII OFERTY WARIANTOWE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nie przewiduje możliwości składania ofert wariantowych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IX TERMIN WYKONANIA ZAMÓWIENIA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Wymagany termin wykonania zamówienia: </w:t>
      </w:r>
      <w:r>
        <w:rPr>
          <w:b/>
          <w:bCs/>
          <w:sz w:val="22"/>
          <w:szCs w:val="22"/>
        </w:rPr>
        <w:t>24 miesiące od daty zawarcia umowy.</w:t>
      </w:r>
    </w:p>
    <w:p w:rsidR="00D830A1" w:rsidRDefault="00D830A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D830A1" w:rsidRDefault="00D830A1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  WARUNKI UDZIAŁU W POSTĘPOWANIU ORAZ OPIS SPOSOBU DOKONYWANIA OCENY SPEŁNIANIA TYCH WARUNKÓW</w:t>
      </w:r>
    </w:p>
    <w:p w:rsidR="00D830A1" w:rsidRPr="007C5FC3" w:rsidRDefault="00D830A1">
      <w:pPr>
        <w:widowControl w:val="0"/>
        <w:tabs>
          <w:tab w:val="left" w:pos="851"/>
        </w:tabs>
        <w:autoSpaceDE w:val="0"/>
        <w:autoSpaceDN w:val="0"/>
        <w:adjustRightInd w:val="0"/>
        <w:ind w:left="851" w:hanging="851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O udzielenie zamówienia mogą ubiegać się Wykonawcy, którzy spełniają warunki, dotyczące:</w:t>
      </w:r>
    </w:p>
    <w:p w:rsidR="00D830A1" w:rsidRPr="007C5FC3" w:rsidRDefault="00D830A1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1. posiadania uprawnień do wykonywania określonej działalności lub czynności, jeżeli przepisy prawa nakładają obowiązek ich posiadania;</w:t>
      </w:r>
    </w:p>
    <w:p w:rsidR="00D830A1" w:rsidRPr="007C5FC3" w:rsidRDefault="00D830A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 xml:space="preserve">2. posiadania wiedzy i doświadczenia; </w:t>
      </w:r>
    </w:p>
    <w:p w:rsidR="00D830A1" w:rsidRPr="00E73139" w:rsidRDefault="00D830A1" w:rsidP="0096376E">
      <w:p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E73139">
        <w:rPr>
          <w:color w:val="000000"/>
          <w:sz w:val="22"/>
          <w:szCs w:val="22"/>
        </w:rPr>
        <w:t>wykonanie co najmniej 2 usług (łącznie przez min. okres 3 lat) stanowiących przedmiot zamówienia (obsługa prawna dla jednostek samorządu terytorialnego - oraz w ramach tych usług reprezentacja j.s.t. w co najmniej 100 sprawach przed sądami oraz opiniowanie lub doradztwo w sprawach dotyczących zagadnień takich jak:</w:t>
      </w:r>
    </w:p>
    <w:p w:rsidR="00D830A1" w:rsidRPr="00E73139" w:rsidRDefault="00D830A1" w:rsidP="0096376E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planowanie przestrzenne, </w:t>
      </w:r>
    </w:p>
    <w:p w:rsidR="00D830A1" w:rsidRPr="00E73139" w:rsidRDefault="00D830A1" w:rsidP="0096376E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wieczyste użytkowanie (sprawy finansowe), </w:t>
      </w:r>
    </w:p>
    <w:p w:rsidR="00D830A1" w:rsidRPr="00E73139" w:rsidRDefault="00D830A1" w:rsidP="0096376E">
      <w:pPr>
        <w:rPr>
          <w:sz w:val="22"/>
          <w:szCs w:val="22"/>
        </w:rPr>
      </w:pPr>
      <w:r w:rsidRPr="00E73139">
        <w:rPr>
          <w:sz w:val="22"/>
          <w:szCs w:val="22"/>
        </w:rPr>
        <w:t>- sprawy gospodarcze (umowy cywilno-prawne</w:t>
      </w:r>
      <w:r>
        <w:rPr>
          <w:sz w:val="22"/>
          <w:szCs w:val="22"/>
        </w:rPr>
        <w:t xml:space="preserve"> i publiczno-prawne</w:t>
      </w:r>
      <w:r w:rsidRPr="00E73139">
        <w:rPr>
          <w:sz w:val="22"/>
          <w:szCs w:val="22"/>
        </w:rPr>
        <w:t xml:space="preserve">) </w:t>
      </w:r>
    </w:p>
    <w:p w:rsidR="00D830A1" w:rsidRPr="00E73139" w:rsidRDefault="00D830A1" w:rsidP="0096376E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sprawy pracownicze </w:t>
      </w:r>
    </w:p>
    <w:p w:rsidR="00D830A1" w:rsidRPr="00E73139" w:rsidRDefault="00D830A1" w:rsidP="0096376E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sprawy z zakresu oświaty </w:t>
      </w:r>
    </w:p>
    <w:p w:rsidR="00D830A1" w:rsidRPr="00E73139" w:rsidRDefault="00D830A1" w:rsidP="0096376E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sprawy w sądach administracyjnych </w:t>
      </w:r>
    </w:p>
    <w:p w:rsidR="00D830A1" w:rsidRPr="00E73139" w:rsidRDefault="00D830A1" w:rsidP="0096376E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sprawy z zakresu gospodarki nieruchomościami </w:t>
      </w:r>
    </w:p>
    <w:p w:rsidR="00D830A1" w:rsidRPr="00E73139" w:rsidRDefault="00D830A1" w:rsidP="0096376E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inne </w:t>
      </w:r>
      <w:r w:rsidRPr="00E73139">
        <w:rPr>
          <w:sz w:val="22"/>
          <w:szCs w:val="22"/>
        </w:rPr>
        <w:br/>
        <w:t>w okresie ostatnich trzech lat przed upływem terminu składania ofert, a jeżeli okres prowadzenia działalności jest krótszy - w tym okresie</w:t>
      </w:r>
    </w:p>
    <w:p w:rsidR="00D830A1" w:rsidRPr="007C5FC3" w:rsidRDefault="00D830A1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 xml:space="preserve">3. dysponowania odpowiednim potencjałem technicznym oraz osobami zdolnymi do wykonania zamówienia; </w:t>
      </w:r>
    </w:p>
    <w:p w:rsidR="00D830A1" w:rsidRPr="007C5FC3" w:rsidRDefault="00D830A1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a) dysponowanie następującymi osobami:</w:t>
      </w:r>
    </w:p>
    <w:p w:rsidR="00D830A1" w:rsidRPr="00E73139" w:rsidRDefault="00D830A1" w:rsidP="0096376E">
      <w:p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 w:rsidRPr="00E73139">
        <w:rPr>
          <w:color w:val="000000"/>
          <w:sz w:val="22"/>
          <w:szCs w:val="22"/>
        </w:rPr>
        <w:t xml:space="preserve">- osobami wpisanymi na listę radców prawnych lub listę adwokatów, posiadających co najmniej 5 letnie (jedna osoba) i co najmniej 2 letnie (druga osoba)  doświadczenie w świadczeniu usług obsługi prawnej dla jednostek samorządu terytorialnego) </w:t>
      </w:r>
    </w:p>
    <w:p w:rsidR="00D830A1" w:rsidRDefault="00D830A1" w:rsidP="0096376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73139">
        <w:rPr>
          <w:color w:val="000000"/>
          <w:sz w:val="22"/>
          <w:szCs w:val="22"/>
        </w:rPr>
        <w:t>- osobą wpisaną na listę radców prawnych  lub listę adwokatów, posiadającą co najmniej 2 letnie doświadczenie w prowadzeniu spółek handlowych (np. przekształcanie, nadzór)</w:t>
      </w:r>
    </w:p>
    <w:p w:rsidR="00D830A1" w:rsidRPr="007C5FC3" w:rsidRDefault="00D830A1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4. sytuacji ekonomicznej i finansowej;</w:t>
      </w:r>
    </w:p>
    <w:p w:rsidR="00D830A1" w:rsidRPr="00E73139" w:rsidRDefault="00D830A1" w:rsidP="0096376E">
      <w:p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E73139">
        <w:rPr>
          <w:color w:val="000000"/>
          <w:sz w:val="22"/>
          <w:szCs w:val="22"/>
        </w:rPr>
        <w:t xml:space="preserve">posiadanie </w:t>
      </w:r>
      <w:r>
        <w:rPr>
          <w:color w:val="000000"/>
          <w:sz w:val="22"/>
          <w:szCs w:val="22"/>
        </w:rPr>
        <w:t xml:space="preserve">opłaconej </w:t>
      </w:r>
      <w:r w:rsidRPr="00E73139">
        <w:rPr>
          <w:color w:val="000000"/>
          <w:sz w:val="22"/>
          <w:szCs w:val="22"/>
        </w:rPr>
        <w:t xml:space="preserve">polisy </w:t>
      </w:r>
      <w:r>
        <w:rPr>
          <w:color w:val="000000"/>
          <w:sz w:val="22"/>
          <w:szCs w:val="22"/>
        </w:rPr>
        <w:t xml:space="preserve">a w przypadku jej braku </w:t>
      </w:r>
      <w:r w:rsidRPr="00E73139">
        <w:rPr>
          <w:color w:val="000000"/>
          <w:sz w:val="22"/>
          <w:szCs w:val="22"/>
        </w:rPr>
        <w:t xml:space="preserve"> innego dokumentu potwierdzającego, że Wykonawca ubezpieczony jest od odpowiedzialności cywilnej w zakresie prowadzonej działalności gospodarczej </w:t>
      </w:r>
      <w:r>
        <w:rPr>
          <w:color w:val="000000"/>
          <w:sz w:val="22"/>
          <w:szCs w:val="22"/>
        </w:rPr>
        <w:t xml:space="preserve">związanej z przedmiotem zamówienia </w:t>
      </w:r>
      <w:r w:rsidRPr="00E73139">
        <w:rPr>
          <w:color w:val="000000"/>
          <w:sz w:val="22"/>
          <w:szCs w:val="22"/>
        </w:rPr>
        <w:t xml:space="preserve">na sumę ubezpieczenia nie niższą niż </w:t>
      </w:r>
      <w:r>
        <w:rPr>
          <w:b/>
          <w:bCs/>
          <w:color w:val="000000"/>
          <w:sz w:val="22"/>
          <w:szCs w:val="22"/>
        </w:rPr>
        <w:t>1.5</w:t>
      </w:r>
      <w:r w:rsidRPr="00E73139">
        <w:rPr>
          <w:b/>
          <w:bCs/>
          <w:color w:val="000000"/>
          <w:sz w:val="22"/>
          <w:szCs w:val="22"/>
        </w:rPr>
        <w:t>00.000 zł</w:t>
      </w:r>
    </w:p>
    <w:p w:rsidR="00D830A1" w:rsidRPr="007C5FC3" w:rsidRDefault="00D830A1" w:rsidP="009C65B2">
      <w:pPr>
        <w:rPr>
          <w:sz w:val="22"/>
          <w:szCs w:val="22"/>
        </w:rPr>
      </w:pPr>
    </w:p>
    <w:p w:rsidR="00D830A1" w:rsidRPr="007C5FC3" w:rsidRDefault="00D830A1" w:rsidP="00F14368">
      <w:pPr>
        <w:jc w:val="both"/>
        <w:rPr>
          <w:sz w:val="22"/>
          <w:szCs w:val="22"/>
        </w:rPr>
      </w:pPr>
      <w:r w:rsidRPr="007C5FC3">
        <w:rPr>
          <w:sz w:val="22"/>
          <w:szCs w:val="22"/>
        </w:rPr>
        <w:t>Ocena spełnienia warunków wymaganych od Wykonawców zostanie dokonana na podstawie złożonych dokumentów wymaganych na podstawie przepisów ustawy PZP w tym zakresie, wg formuły spełnia, nie spełnia.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 DOKUMENTY WYMAGANE W OFERCIE</w:t>
      </w:r>
    </w:p>
    <w:p w:rsidR="00D830A1" w:rsidRPr="007C5FC3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>1.</w:t>
      </w:r>
      <w:r w:rsidRPr="007C5FC3">
        <w:rPr>
          <w:sz w:val="22"/>
          <w:szCs w:val="22"/>
        </w:rPr>
        <w:t xml:space="preserve"> </w:t>
      </w:r>
      <w:r w:rsidRPr="007C5FC3">
        <w:rPr>
          <w:b/>
          <w:bCs/>
          <w:sz w:val="22"/>
          <w:szCs w:val="22"/>
        </w:rPr>
        <w:t>Wykonawca ubiegający się o udzielenie zamówienia</w:t>
      </w:r>
      <w:r w:rsidRPr="007C5FC3">
        <w:rPr>
          <w:sz w:val="22"/>
          <w:szCs w:val="22"/>
        </w:rPr>
        <w:t xml:space="preserve"> zobowiązany jest załączyć do oferty następujące dokumenty:</w:t>
      </w:r>
    </w:p>
    <w:p w:rsidR="00D830A1" w:rsidRPr="007C5FC3" w:rsidRDefault="00D830A1" w:rsidP="0067761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7C5FC3">
        <w:rPr>
          <w:b/>
          <w:bCs/>
          <w:sz w:val="22"/>
          <w:szCs w:val="22"/>
        </w:rPr>
        <w:t>1.1</w:t>
      </w:r>
      <w:r w:rsidRPr="007C5FC3">
        <w:rPr>
          <w:sz w:val="22"/>
          <w:szCs w:val="22"/>
        </w:rPr>
        <w:t xml:space="preserve"> Wypełniony i podpisany przez osoby upoważnione do reprezentowania Wykonawcy </w:t>
      </w:r>
      <w:r w:rsidRPr="007C5FC3">
        <w:rPr>
          <w:b/>
          <w:bCs/>
          <w:sz w:val="22"/>
          <w:szCs w:val="22"/>
        </w:rPr>
        <w:t>formularz ofertowy</w:t>
      </w:r>
      <w:r w:rsidRPr="007C5FC3">
        <w:rPr>
          <w:sz w:val="22"/>
          <w:szCs w:val="22"/>
        </w:rPr>
        <w:t xml:space="preserve">, sporządzony według wzoru </w:t>
      </w:r>
      <w:r w:rsidRPr="007C5FC3">
        <w:rPr>
          <w:b/>
          <w:bCs/>
          <w:sz w:val="22"/>
          <w:szCs w:val="22"/>
        </w:rPr>
        <w:t>stanowiącego zał. nr 1 do</w:t>
      </w:r>
      <w:r w:rsidRPr="007C5FC3">
        <w:rPr>
          <w:sz w:val="22"/>
          <w:szCs w:val="22"/>
        </w:rPr>
        <w:t xml:space="preserve"> SIWZ</w:t>
      </w:r>
    </w:p>
    <w:p w:rsidR="00D830A1" w:rsidRPr="007C5FC3" w:rsidRDefault="00D830A1" w:rsidP="0067761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 xml:space="preserve">1.2. </w:t>
      </w:r>
      <w:r w:rsidRPr="007C5FC3">
        <w:rPr>
          <w:sz w:val="22"/>
          <w:szCs w:val="22"/>
        </w:rPr>
        <w:t xml:space="preserve">Oświadczenie Wykonawcy o spełnieniu warunków udziału w postępowaniu na podstawie art. 22 ust. 1 i o niepodleganiu wykluczeniu na podstawie art. 24 ust. 1 ustawy Prawo zamówień publicznych (zgodnie </w:t>
      </w:r>
      <w:r w:rsidRPr="007C5FC3">
        <w:rPr>
          <w:b/>
          <w:bCs/>
          <w:sz w:val="22"/>
          <w:szCs w:val="22"/>
        </w:rPr>
        <w:t>z zał. nr 2</w:t>
      </w:r>
      <w:r w:rsidRPr="007C5FC3">
        <w:rPr>
          <w:sz w:val="22"/>
          <w:szCs w:val="22"/>
        </w:rPr>
        <w:t xml:space="preserve"> do SIWZ)</w:t>
      </w:r>
    </w:p>
    <w:p w:rsidR="00D830A1" w:rsidRPr="007C5FC3" w:rsidRDefault="00D830A1" w:rsidP="00B544F4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C5FC3">
        <w:rPr>
          <w:rFonts w:ascii="Times New Roman" w:hAnsi="Times New Roman" w:cs="Times New Roman"/>
          <w:b/>
          <w:color w:val="auto"/>
          <w:sz w:val="22"/>
          <w:szCs w:val="22"/>
        </w:rPr>
        <w:t>1.3.</w:t>
      </w:r>
      <w:r w:rsidRPr="007C5FC3">
        <w:rPr>
          <w:rFonts w:ascii="Times New Roman" w:hAnsi="Times New Roman" w:cs="Times New Roman"/>
          <w:color w:val="auto"/>
          <w:sz w:val="22"/>
          <w:szCs w:val="22"/>
        </w:rPr>
        <w:t xml:space="preserve"> Oświadczenie o grupie kapitałowej - listę podmiotów należących do tej samej grupy kapitałowej,          o której mowa w art. 24 ust. 2 pkt 5, albo informację o tym, że nie należy do grupy kapitałowej (zgodnie  z </w:t>
      </w:r>
      <w:r w:rsidRPr="007C5FC3">
        <w:rPr>
          <w:rFonts w:ascii="Times New Roman" w:hAnsi="Times New Roman" w:cs="Times New Roman"/>
          <w:b/>
          <w:color w:val="auto"/>
          <w:sz w:val="22"/>
          <w:szCs w:val="22"/>
        </w:rPr>
        <w:t>zał. nr 3</w:t>
      </w:r>
      <w:r w:rsidRPr="007C5FC3">
        <w:rPr>
          <w:rFonts w:ascii="Times New Roman" w:hAnsi="Times New Roman" w:cs="Times New Roman"/>
          <w:color w:val="auto"/>
          <w:sz w:val="22"/>
          <w:szCs w:val="22"/>
        </w:rPr>
        <w:t xml:space="preserve"> do SIWZ)</w:t>
      </w:r>
    </w:p>
    <w:p w:rsidR="00D830A1" w:rsidRPr="007C5FC3" w:rsidRDefault="00D830A1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 xml:space="preserve">1.4 </w:t>
      </w:r>
      <w:r w:rsidRPr="007C5FC3">
        <w:rPr>
          <w:sz w:val="22"/>
          <w:szCs w:val="22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D830A1" w:rsidRPr="007C5FC3" w:rsidRDefault="00D830A1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1.5</w:t>
      </w:r>
      <w:r w:rsidRPr="007C5FC3">
        <w:rPr>
          <w:sz w:val="22"/>
          <w:szCs w:val="22"/>
        </w:rPr>
        <w:t xml:space="preserve">  Aktualne zaświadczenie właściwego naczelnika urzędu skarbowego potwierdzającego, że wykonawca nie zalega z opłacaniem podatków, lub zaświadczenia, ze uzyskał przewidziane prawem zwolnienie, odroczenie lub rozłożenie na raty płatności lub wstrzymania w całości wykonania decyzji właściwego organu – wystawionego nie wcześniej niż 3 miesiące przed upływem terminu składania wniosków </w:t>
      </w:r>
      <w:r>
        <w:rPr>
          <w:sz w:val="22"/>
          <w:szCs w:val="22"/>
        </w:rPr>
        <w:t xml:space="preserve">                </w:t>
      </w:r>
      <w:r w:rsidRPr="007C5FC3">
        <w:rPr>
          <w:sz w:val="22"/>
          <w:szCs w:val="22"/>
        </w:rPr>
        <w:t>o dopuszczenie do udziału w postępowaniu o udzielenie zamówienia albo składania ofert;</w:t>
      </w:r>
    </w:p>
    <w:p w:rsidR="00D830A1" w:rsidRPr="007C5FC3" w:rsidRDefault="00D830A1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1.6</w:t>
      </w:r>
      <w:r w:rsidRPr="007C5FC3">
        <w:rPr>
          <w:sz w:val="22"/>
          <w:szCs w:val="22"/>
        </w:rPr>
        <w:t xml:space="preserve"> Aktualne zaświadczenie właściwego oddziału Zakładu Ubezpieczeń Społecznych lub Kasy Rolniczego Ubezpieczenia Społecznego potwierdzającego, że wykonawca nie zalega z opłacaniem  składek na ubezpieczenia zdrowotne lub rozłożenie na raty zaległych płatności lub wstrzymanie w całości wykonania decyzji właściwego organu – wystawionego nie wcześniej niż 3 miesiące przed upływem terminu składania wniosków o dopuszczenie do udziału w postępowaniu o udzielenie zamówienia albo składania ofert;</w:t>
      </w:r>
    </w:p>
    <w:p w:rsidR="00D830A1" w:rsidRPr="007C5FC3" w:rsidRDefault="00D830A1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1.7</w:t>
      </w:r>
      <w:r w:rsidRPr="007C5FC3">
        <w:rPr>
          <w:sz w:val="22"/>
          <w:szCs w:val="22"/>
        </w:rPr>
        <w:t xml:space="preserve"> wykazu wykonanych </w:t>
      </w:r>
      <w:r w:rsidRPr="007C5FC3">
        <w:rPr>
          <w:b/>
          <w:sz w:val="22"/>
          <w:szCs w:val="22"/>
        </w:rPr>
        <w:t xml:space="preserve">głównych </w:t>
      </w:r>
      <w:r w:rsidRPr="007C5FC3">
        <w:rPr>
          <w:sz w:val="22"/>
          <w:szCs w:val="22"/>
        </w:rPr>
        <w:t xml:space="preserve">usług </w:t>
      </w:r>
      <w:r>
        <w:rPr>
          <w:b/>
          <w:sz w:val="22"/>
          <w:szCs w:val="22"/>
        </w:rPr>
        <w:t>(zgodnie z zał. Nr 5</w:t>
      </w:r>
      <w:r w:rsidRPr="007C5FC3">
        <w:rPr>
          <w:b/>
          <w:sz w:val="22"/>
          <w:szCs w:val="22"/>
        </w:rPr>
        <w:t xml:space="preserve"> do SIWZ)</w:t>
      </w:r>
      <w:r w:rsidRPr="007C5FC3">
        <w:rPr>
          <w:sz w:val="22"/>
          <w:szCs w:val="22"/>
        </w:rPr>
        <w:t xml:space="preserve">, w okresie ostatnich 3 lat przed upływem terminu składania ofert, a jeżeli okres prowadzenia działalności jest krótszy - w tym okresie, wraz z podaniem ich wartości, przedmiotu, dat wykonania i podmiotów, na rzecz których usługi zostały wykonane, oraz załączeniem dowodów, czy zostały wykonane należycie. </w:t>
      </w:r>
    </w:p>
    <w:p w:rsidR="00D830A1" w:rsidRDefault="00D830A1" w:rsidP="000008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  <w:u w:val="single"/>
        </w:rPr>
        <w:t>Zamawiający wymaga aby dowody</w:t>
      </w:r>
      <w:r w:rsidRPr="007C5FC3">
        <w:rPr>
          <w:sz w:val="22"/>
          <w:szCs w:val="22"/>
          <w:u w:val="single"/>
        </w:rPr>
        <w:t xml:space="preserve"> potwierdzały wykonanie</w:t>
      </w:r>
      <w:r w:rsidRPr="00E73139">
        <w:rPr>
          <w:color w:val="000000"/>
          <w:sz w:val="22"/>
          <w:szCs w:val="22"/>
        </w:rPr>
        <w:t xml:space="preserve"> co najmniej 2 usług stanowiących przedmiot zamówienia (obsługa prawna dla jednostek samorządu terytorialnego</w:t>
      </w:r>
      <w:r>
        <w:rPr>
          <w:color w:val="000000"/>
          <w:sz w:val="22"/>
          <w:szCs w:val="22"/>
        </w:rPr>
        <w:t>)</w:t>
      </w:r>
      <w:r w:rsidRPr="00E73139">
        <w:rPr>
          <w:color w:val="000000"/>
          <w:sz w:val="22"/>
          <w:szCs w:val="22"/>
        </w:rPr>
        <w:t xml:space="preserve"> - </w:t>
      </w:r>
      <w:r>
        <w:rPr>
          <w:b/>
          <w:bCs/>
          <w:sz w:val="22"/>
          <w:szCs w:val="22"/>
        </w:rPr>
        <w:t xml:space="preserve">łącznie przez min. okres 3 lat </w:t>
      </w:r>
      <w:r>
        <w:rPr>
          <w:b/>
          <w:bCs/>
          <w:sz w:val="22"/>
          <w:szCs w:val="22"/>
          <w:u w:val="single"/>
        </w:rPr>
        <w:t>oraz ze względu na kryterium oceny ofert</w:t>
      </w:r>
      <w:r>
        <w:rPr>
          <w:b/>
          <w:bCs/>
          <w:sz w:val="22"/>
          <w:szCs w:val="22"/>
        </w:rPr>
        <w:t xml:space="preserve"> – liczba, okres reprezentacji j.s.t. przed sądami – min. 100 spraw  </w:t>
      </w:r>
      <w:r>
        <w:rPr>
          <w:b/>
          <w:sz w:val="22"/>
          <w:szCs w:val="22"/>
        </w:rPr>
        <w:t>oraz opiniowanie lub doradztwo (w liczbach) w  sprawach dotyczących zagadnień takich jak</w:t>
      </w:r>
      <w:r>
        <w:rPr>
          <w:sz w:val="22"/>
          <w:szCs w:val="22"/>
        </w:rPr>
        <w:t>:</w:t>
      </w:r>
    </w:p>
    <w:p w:rsidR="00D830A1" w:rsidRPr="00E73139" w:rsidRDefault="00D830A1" w:rsidP="00000808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planowanie przestrzenne, </w:t>
      </w:r>
    </w:p>
    <w:p w:rsidR="00D830A1" w:rsidRPr="00E73139" w:rsidRDefault="00D830A1" w:rsidP="00000808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wieczyste użytkowanie (sprawy finansowe) </w:t>
      </w:r>
    </w:p>
    <w:p w:rsidR="00D830A1" w:rsidRPr="00E73139" w:rsidRDefault="00D830A1" w:rsidP="00000808">
      <w:pPr>
        <w:rPr>
          <w:sz w:val="22"/>
          <w:szCs w:val="22"/>
        </w:rPr>
      </w:pPr>
      <w:r w:rsidRPr="00E73139">
        <w:rPr>
          <w:sz w:val="22"/>
          <w:szCs w:val="22"/>
        </w:rPr>
        <w:t>- sprawy gospodarcze (umowy cywilno-prawne</w:t>
      </w:r>
      <w:r>
        <w:rPr>
          <w:sz w:val="22"/>
          <w:szCs w:val="22"/>
        </w:rPr>
        <w:t xml:space="preserve"> i publiczno-prawne</w:t>
      </w:r>
      <w:r w:rsidRPr="00E73139">
        <w:rPr>
          <w:sz w:val="22"/>
          <w:szCs w:val="22"/>
        </w:rPr>
        <w:t xml:space="preserve">) </w:t>
      </w:r>
    </w:p>
    <w:p w:rsidR="00D830A1" w:rsidRPr="00E73139" w:rsidRDefault="00D830A1" w:rsidP="00000808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sprawy pracownicze </w:t>
      </w:r>
    </w:p>
    <w:p w:rsidR="00D830A1" w:rsidRPr="00E73139" w:rsidRDefault="00D830A1" w:rsidP="00000808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sprawy z zakresu oświaty </w:t>
      </w:r>
    </w:p>
    <w:p w:rsidR="00D830A1" w:rsidRPr="00E73139" w:rsidRDefault="00D830A1" w:rsidP="00000808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sprawy w sądach administracyjnych </w:t>
      </w:r>
    </w:p>
    <w:p w:rsidR="00D830A1" w:rsidRPr="00E73139" w:rsidRDefault="00D830A1" w:rsidP="00000808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sprawy z zakresu gospodarki nieruchomościami </w:t>
      </w:r>
    </w:p>
    <w:p w:rsidR="00D830A1" w:rsidRPr="00000808" w:rsidRDefault="00D830A1" w:rsidP="00000808">
      <w:pPr>
        <w:rPr>
          <w:sz w:val="22"/>
          <w:szCs w:val="22"/>
        </w:rPr>
      </w:pPr>
      <w:r w:rsidRPr="00E73139">
        <w:rPr>
          <w:sz w:val="22"/>
          <w:szCs w:val="22"/>
        </w:rPr>
        <w:t xml:space="preserve">- inne </w:t>
      </w:r>
      <w:r w:rsidRPr="00E73139">
        <w:rPr>
          <w:sz w:val="22"/>
          <w:szCs w:val="22"/>
        </w:rPr>
        <w:br/>
      </w:r>
    </w:p>
    <w:p w:rsidR="00D830A1" w:rsidRPr="007C5FC3" w:rsidRDefault="00D830A1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1.8</w:t>
      </w:r>
      <w:r w:rsidRPr="007C5FC3">
        <w:rPr>
          <w:sz w:val="22"/>
          <w:szCs w:val="22"/>
        </w:rPr>
        <w:t xml:space="preserve"> wykazu osób </w:t>
      </w:r>
      <w:r>
        <w:rPr>
          <w:b/>
          <w:sz w:val="22"/>
          <w:szCs w:val="22"/>
        </w:rPr>
        <w:t>(zgodnie z zał. Nr 8</w:t>
      </w:r>
      <w:r w:rsidRPr="007C5FC3">
        <w:rPr>
          <w:b/>
          <w:sz w:val="22"/>
          <w:szCs w:val="22"/>
        </w:rPr>
        <w:t xml:space="preserve"> do SIWZ)</w:t>
      </w:r>
      <w:r w:rsidRPr="007C5FC3">
        <w:rPr>
          <w:sz w:val="22"/>
          <w:szCs w:val="22"/>
        </w:rPr>
        <w:t xml:space="preserve">, które będą uczestniczyć w wykonywaniu zamówienia, w szczególności odpowiedzialnych za świadczenie usług, kontrolę jakości, wraz z informacjami na temat ich kwalifikacji zawodowych, doświadczenia i wykształcenia niezbędnych do wykonania zamówienia, </w:t>
      </w:r>
      <w:r>
        <w:rPr>
          <w:sz w:val="22"/>
          <w:szCs w:val="22"/>
        </w:rPr>
        <w:t xml:space="preserve">           </w:t>
      </w:r>
      <w:r w:rsidRPr="007C5FC3">
        <w:rPr>
          <w:sz w:val="22"/>
          <w:szCs w:val="22"/>
        </w:rPr>
        <w:t>a także zakresu wykonywanych przez nie czynności, oraz informacją o podstawie do dysponowania tymi osobami.</w:t>
      </w:r>
    </w:p>
    <w:p w:rsidR="00D830A1" w:rsidRPr="007C5FC3" w:rsidRDefault="00D830A1" w:rsidP="00B24E25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7C5FC3">
        <w:rPr>
          <w:b/>
          <w:sz w:val="22"/>
          <w:szCs w:val="22"/>
          <w:u w:val="single"/>
        </w:rPr>
        <w:t>Zamawiający wymaga</w:t>
      </w:r>
      <w:r w:rsidRPr="007C5FC3">
        <w:rPr>
          <w:sz w:val="22"/>
          <w:szCs w:val="22"/>
          <w:u w:val="single"/>
        </w:rPr>
        <w:t xml:space="preserve"> aby </w:t>
      </w:r>
      <w:r>
        <w:rPr>
          <w:sz w:val="22"/>
          <w:szCs w:val="22"/>
          <w:u w:val="single"/>
        </w:rPr>
        <w:t>Wykonawca dysponował</w:t>
      </w:r>
      <w:r w:rsidRPr="007C5FC3">
        <w:rPr>
          <w:sz w:val="22"/>
          <w:szCs w:val="22"/>
          <w:u w:val="single"/>
        </w:rPr>
        <w:t xml:space="preserve"> w wykazie:</w:t>
      </w:r>
    </w:p>
    <w:p w:rsidR="00D830A1" w:rsidRPr="00E73139" w:rsidRDefault="00D830A1" w:rsidP="00000808">
      <w:p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 w:rsidRPr="00E73139">
        <w:rPr>
          <w:color w:val="000000"/>
          <w:sz w:val="22"/>
          <w:szCs w:val="22"/>
        </w:rPr>
        <w:t xml:space="preserve">- osobami wpisanymi na listę radców prawnych lub listę adwokatów, posiadających co najmniej 5 letnie (jedna osoba) i co najmniej 2 letnie (druga osoba)  doświadczenie w świadczeniu usług obsługi prawnej dla jednostek samorządu terytorialnego) </w:t>
      </w:r>
    </w:p>
    <w:p w:rsidR="00D830A1" w:rsidRPr="00E73139" w:rsidRDefault="00D830A1" w:rsidP="00000808">
      <w:p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 w:rsidRPr="00E73139">
        <w:rPr>
          <w:color w:val="000000"/>
          <w:sz w:val="22"/>
          <w:szCs w:val="22"/>
        </w:rPr>
        <w:t xml:space="preserve">- osobą wpisaną na listę radców prawnych  lub listę adwokatów, posiadającą co najmniej 2 letnie doświadczenie w prowadzeniu spółek handlowych (np. przekształcanie, nadzór) </w:t>
      </w:r>
    </w:p>
    <w:p w:rsidR="00D830A1" w:rsidRPr="007C5FC3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>1.9</w:t>
      </w:r>
      <w:r w:rsidRPr="007C5FC3">
        <w:rPr>
          <w:sz w:val="22"/>
          <w:szCs w:val="22"/>
        </w:rPr>
        <w:tab/>
        <w:t>Pełnomocnictwo do reprezentowania Wykonawcy o ile nie wynika to z innych dokumentów.</w:t>
      </w:r>
    </w:p>
    <w:p w:rsidR="00D830A1" w:rsidRDefault="00D830A1" w:rsidP="000008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1.10</w:t>
      </w:r>
      <w:r>
        <w:rPr>
          <w:sz w:val="22"/>
          <w:szCs w:val="22"/>
        </w:rPr>
        <w:t xml:space="preserve"> Oświadczenia, że osoby które będą uczestniczyć w wykonywaniu zamówienia posiadają wymagane uprawnienia, jeżeli ustawy nakładają taki obowiązek – posiadanie uprawnień radców prawnych lub adwokatów oraz posiadanie doświadczenia w prowadzeniu spółek handlowych (zgodnie </w:t>
      </w:r>
      <w:r>
        <w:rPr>
          <w:b/>
          <w:bCs/>
          <w:sz w:val="22"/>
          <w:szCs w:val="22"/>
        </w:rPr>
        <w:t>z zał. nr 7 do SIWZ</w:t>
      </w:r>
      <w:r>
        <w:rPr>
          <w:sz w:val="22"/>
          <w:szCs w:val="22"/>
        </w:rPr>
        <w:t>).</w:t>
      </w:r>
    </w:p>
    <w:p w:rsidR="00D830A1" w:rsidRDefault="00D830A1" w:rsidP="000008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1.11 </w:t>
      </w:r>
      <w:r>
        <w:rPr>
          <w:color w:val="000000"/>
          <w:sz w:val="22"/>
          <w:szCs w:val="22"/>
        </w:rPr>
        <w:t>Opłaconą polisę</w:t>
      </w:r>
      <w:r w:rsidRPr="00E7313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 w przypadku jej braku  inny dokument</w:t>
      </w:r>
      <w:r w:rsidRPr="00E7313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potwierdzający</w:t>
      </w:r>
      <w:r w:rsidRPr="00E73139">
        <w:rPr>
          <w:color w:val="000000"/>
          <w:sz w:val="22"/>
          <w:szCs w:val="22"/>
        </w:rPr>
        <w:t xml:space="preserve">, że Wykonawca ubezpieczony jest od odpowiedzialności cywilnej w zakresie prowadzonej działalności gospodarczej </w:t>
      </w:r>
      <w:r>
        <w:rPr>
          <w:color w:val="000000"/>
          <w:sz w:val="22"/>
          <w:szCs w:val="22"/>
        </w:rPr>
        <w:t xml:space="preserve">związanej z przedmiotem zamówienia </w:t>
      </w:r>
      <w:r w:rsidRPr="00E73139">
        <w:rPr>
          <w:color w:val="000000"/>
          <w:sz w:val="22"/>
          <w:szCs w:val="22"/>
        </w:rPr>
        <w:t xml:space="preserve">na sumę ubezpieczenia nie niższą niż </w:t>
      </w:r>
      <w:r>
        <w:rPr>
          <w:b/>
          <w:bCs/>
          <w:color w:val="000000"/>
          <w:sz w:val="22"/>
          <w:szCs w:val="22"/>
        </w:rPr>
        <w:t>1.5</w:t>
      </w:r>
      <w:r w:rsidRPr="00E73139">
        <w:rPr>
          <w:b/>
          <w:bCs/>
          <w:color w:val="000000"/>
          <w:sz w:val="22"/>
          <w:szCs w:val="22"/>
        </w:rPr>
        <w:t>00.000 zł</w:t>
      </w:r>
      <w:r>
        <w:rPr>
          <w:b/>
          <w:bCs/>
          <w:color w:val="000000"/>
          <w:sz w:val="22"/>
          <w:szCs w:val="22"/>
        </w:rPr>
        <w:t>.</w:t>
      </w:r>
    </w:p>
    <w:p w:rsidR="00D830A1" w:rsidRDefault="00D830A1" w:rsidP="000008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830A1" w:rsidRDefault="00D830A1" w:rsidP="00000808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Jeżeli Wykonawca, wykazując spełnianie warunków, o których mowa w Części X SIWZ polega na zasobach innych podmiotów na zasadach określonych w art. 26 ust. 2b ustawy Pzp a podmioty te będą brały udział w realizacji części zamówienia, Zamawiający żąda od Wykonawcy przedstawienia w odniesieniu do tych podmiotów dokumentów wymienionych w </w:t>
      </w:r>
      <w:r>
        <w:rPr>
          <w:b/>
          <w:bCs/>
          <w:sz w:val="22"/>
          <w:szCs w:val="22"/>
          <w:u w:val="single"/>
        </w:rPr>
        <w:t>pkt. 1.3 – 1.6  Części XI SIWZ</w:t>
      </w:r>
    </w:p>
    <w:p w:rsidR="00D830A1" w:rsidRDefault="00D830A1" w:rsidP="00987EC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 w:rsidP="003704B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Jeżeli Wykonawca ma siedzibę lub miejsce zamieszkania poza terytorium Rzeczpospolitej Polskiej zamiast dokumentów, o których mowa w  Części XI pkt. 1.4-1.6, składa dokument lub dokumenty, wystawione w kraju, w którym ma siedzibę lub miejsce zamieszkania, potwierdzające odpowiednio, że: </w:t>
      </w:r>
    </w:p>
    <w:p w:rsidR="00D830A1" w:rsidRPr="007D1221" w:rsidRDefault="00D830A1" w:rsidP="007D1221">
      <w:pPr>
        <w:numPr>
          <w:ilvl w:val="1"/>
          <w:numId w:val="23"/>
        </w:numPr>
        <w:tabs>
          <w:tab w:val="left" w:pos="900"/>
        </w:tabs>
        <w:suppressAutoHyphens/>
        <w:autoSpaceDE w:val="0"/>
        <w:ind w:left="900" w:hanging="500"/>
        <w:jc w:val="both"/>
        <w:rPr>
          <w:sz w:val="22"/>
          <w:szCs w:val="22"/>
        </w:rPr>
      </w:pPr>
      <w:r w:rsidRPr="007D1221">
        <w:rPr>
          <w:sz w:val="22"/>
          <w:szCs w:val="22"/>
        </w:rPr>
        <w:t xml:space="preserve">nie otwarto jego likwidacji ani nie ogłoszono upadłości - wystawiony nie wcześniej niż </w:t>
      </w:r>
      <w:r>
        <w:rPr>
          <w:sz w:val="22"/>
          <w:szCs w:val="22"/>
        </w:rPr>
        <w:t xml:space="preserve">                 </w:t>
      </w:r>
      <w:r w:rsidRPr="007D1221">
        <w:rPr>
          <w:sz w:val="22"/>
          <w:szCs w:val="22"/>
        </w:rPr>
        <w:t>6 miesięcy przed upływem terminu składania ofert;</w:t>
      </w:r>
    </w:p>
    <w:p w:rsidR="00D830A1" w:rsidRDefault="00D830A1" w:rsidP="007D1221">
      <w:pPr>
        <w:numPr>
          <w:ilvl w:val="1"/>
          <w:numId w:val="23"/>
        </w:numPr>
        <w:tabs>
          <w:tab w:val="left" w:pos="900"/>
        </w:tabs>
        <w:suppressAutoHyphens/>
        <w:autoSpaceDE w:val="0"/>
        <w:ind w:left="900" w:hanging="500"/>
        <w:jc w:val="both"/>
        <w:rPr>
          <w:sz w:val="22"/>
          <w:szCs w:val="22"/>
        </w:rPr>
      </w:pPr>
      <w:r w:rsidRPr="007D1221">
        <w:rPr>
          <w:sz w:val="22"/>
          <w:szCs w:val="22"/>
        </w:rPr>
        <w:t xml:space="preserve">nie zalega z uiszczaniem podatków, opłat, składek na ubezpieczenie społeczne i zdrowotne albo że uzyskał przewidziane prawem zwolnienie, odroczenie lub rozłożenie na raty zaległych płatności lub wstrzymanie w całości wykonania decyzji właściwego organu, </w:t>
      </w:r>
      <w:r>
        <w:rPr>
          <w:sz w:val="22"/>
          <w:szCs w:val="22"/>
        </w:rPr>
        <w:t>- wystawiony nie wcześniej niż 3 miesiące</w:t>
      </w:r>
      <w:r w:rsidRPr="007D1221">
        <w:rPr>
          <w:sz w:val="22"/>
          <w:szCs w:val="22"/>
        </w:rPr>
        <w:t xml:space="preserve"> przed upływem terminu składania ofert;</w:t>
      </w:r>
    </w:p>
    <w:p w:rsidR="00D830A1" w:rsidRDefault="00D830A1" w:rsidP="00762253">
      <w:pPr>
        <w:jc w:val="both"/>
        <w:rPr>
          <w:sz w:val="22"/>
          <w:szCs w:val="22"/>
        </w:rPr>
      </w:pPr>
      <w:r w:rsidRPr="00762253">
        <w:rPr>
          <w:sz w:val="22"/>
          <w:szCs w:val="22"/>
        </w:rPr>
        <w:t xml:space="preserve">Jeżeli w kraju miejsca zamieszkania osoby lub w kraju, w którym wykonawca ma siedzibę lub miejsce zamieszkania, nie wydaje się dokumentów, o których mowa powyżej, zastępuje się je dokumentem zawierającym oświadczenie, w którym określa się także osoby uprawnione do reprezentacji wykonawcy, złożone przed właściwym organem sądowym, administracyjnym albo organem samorządu zawodowego lub gospodarczego odpowiednio kraju miejsca zamieszkania osoby lub kraju, w którym wykonawca ma siedzibę lub miejsce zamieszkania, lub przed notariuszem. 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Wykonawcy mogą wspólnie ubiegać się o udzielenie zamówienia</w:t>
      </w:r>
      <w:r>
        <w:rPr>
          <w:sz w:val="22"/>
          <w:szCs w:val="22"/>
        </w:rPr>
        <w:t>. W takim przypadku Wykonawcy ustanawiają pełnomocnika do reprezentowania ich w postępowaniu o udzielenie zamówienia albo reprezentowaniu w postępowaniu i zawarcia umowy.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Oferty wspólne składane przez dwie lub więcej firm występujących jako partnerzy powinny spełniać następujące wymagania </w:t>
      </w:r>
      <w:r>
        <w:rPr>
          <w:b/>
          <w:bCs/>
          <w:sz w:val="22"/>
          <w:szCs w:val="22"/>
        </w:rPr>
        <w:t>(Uwaga! Dotyczy to również spółek cywilnych)</w:t>
      </w:r>
      <w:r>
        <w:rPr>
          <w:sz w:val="22"/>
          <w:szCs w:val="22"/>
        </w:rPr>
        <w:t>:</w:t>
      </w:r>
    </w:p>
    <w:p w:rsidR="00D830A1" w:rsidRDefault="00D830A1">
      <w:pPr>
        <w:widowControl w:val="0"/>
        <w:numPr>
          <w:ilvl w:val="0"/>
          <w:numId w:val="24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oferta wspólna powinna być sporządzona zgodnie z SIWZ oraz zawierać wszystkie wymagane oświadczenia i dokumenty wszystkich partnerów (ppkt. 1.2-1.6) (oraz w celu potwierdzenia reprezentacji o ile to nie wynika z innych dokumentów; umowę konsorcjum lub spółki cywilnej)</w:t>
      </w:r>
    </w:p>
    <w:p w:rsidR="00D830A1" w:rsidRDefault="00D830A1">
      <w:pPr>
        <w:widowControl w:val="0"/>
        <w:numPr>
          <w:ilvl w:val="0"/>
          <w:numId w:val="24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oferta wraz z załącznikami powinna być podpisana przez pełnomocnika upoważnionego                          do reprezentacji Wykonawców,</w:t>
      </w:r>
    </w:p>
    <w:p w:rsidR="00D830A1" w:rsidRDefault="00D830A1" w:rsidP="002C5CE9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warunki i dokumenty wymagane przez Zamawiającego w SIWZ, które muszą być spełnione łącznie,  (dokumenty wymienione w ppkt. 1.7 -1.11) partnerzy podpisują razem lub podpisuje je upoważniony pełnomocnik), </w:t>
      </w:r>
    </w:p>
    <w:p w:rsidR="00D830A1" w:rsidRDefault="00D830A1" w:rsidP="002C5CE9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pełnomocnik pozostaje w kontakcie z Zamawiającym w toku postępowania, on zwraca się                      do Zamawiającego z wszelkimi sprawami i do niego Zamawiający kieruje informację, korespondencję itp.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 Podmioty występujące wspólnie ponoszą solidarną odpowiedzialność za niewykonanie lub nienależyte wykonanie zobowiązań.  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XII INFORMACJE O SPOSOBIE POROZUMIEWANIA SIĘ ZAMAWIAJĄCEGO                 Z WYKONAWCAMI </w:t>
      </w:r>
    </w:p>
    <w:p w:rsidR="00D830A1" w:rsidRDefault="00D830A1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może zwrócić się do Zamawiającego o udzielenie wyjaśnień dotyczących niniejszych warunków udzielenia zamówienia, przy czym zapytanie winno być złożone na piśmie, nie później niż do końca dnia, w którym upływa połowa wyznaczonego terminu składania ofert. </w:t>
      </w:r>
    </w:p>
    <w:p w:rsidR="00D830A1" w:rsidRDefault="00D830A1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Treść zapytania i wyjaśnienia Zamawiający przekaże wszystkim Wykonawcom, którym doręczono SIWZ, bez ujawnienia źródła zapytania, a jeżeli SIWZ jest udostępniona na stronie internetowej Zamawiający zamieści je również na tej stronie. </w:t>
      </w:r>
    </w:p>
    <w:p w:rsidR="00D830A1" w:rsidRDefault="00D830A1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Zapytania można kierować na adres Zamawiającego lub przesłać faksem pod nr </w:t>
      </w:r>
      <w:r>
        <w:rPr>
          <w:b/>
          <w:bCs/>
          <w:sz w:val="22"/>
          <w:szCs w:val="22"/>
        </w:rPr>
        <w:t>(091) 404 50 00 wew. 248</w:t>
      </w:r>
      <w:r>
        <w:rPr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Ich treść musi być niezwłocznie potwierdzona pisemnie.</w:t>
      </w:r>
    </w:p>
    <w:p w:rsidR="00D830A1" w:rsidRDefault="00D830A1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uzasadnionych przypadkach przed upływem terminu składania ofert Zamawiający może zmodyfikować treść dokumentów składających się na SIWZ.</w:t>
      </w:r>
    </w:p>
    <w:p w:rsidR="00D830A1" w:rsidRDefault="00D830A1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Każda wprowadzona przez Zamawiającego zmiana stanie się częścią SIWZ i zostanie doręczona do wszystkich Wykonawców, którzy pobrali SIWZ oraz umieszczona na stronie internetowej.</w:t>
      </w:r>
    </w:p>
    <w:p w:rsidR="00D830A1" w:rsidRDefault="00D830A1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w uzasadnionych przypadkach przedłużyć określony w Części XVI termin składania ofert w celu umożliwienia Wykonawcom uwzględnienia w przygotowanych ofertach wyjaśnień lub zmian. W tym przypadku wszelkie prawa i zobowiązania Zamawiającego                               i Wykonawcy odnośnie ustalonego terminu będą podlegały nowemu terminowi. </w:t>
      </w:r>
    </w:p>
    <w:p w:rsidR="00D830A1" w:rsidRDefault="00D830A1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Osobą uprawnioną do kontaktów z Wykonawcami ze strony Zamawiającego jest  Z-ca Naczelnika Wydziału Remontów, Inwestycji i Zamówień Publicznych Starostwa Powiatowego w Gryfinie – Andrzej Krzemiński, tel. 091 4045 000 wew. 244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XIII WYMAGANIA DOTYCZĄCE WADIUM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nie wymaga wniesienia wadium.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XIV  TERMIN ZWIĄZANIA OFERTĄ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związania ofertą wynosi </w:t>
      </w:r>
      <w:r>
        <w:rPr>
          <w:b/>
          <w:bCs/>
          <w:sz w:val="22"/>
          <w:szCs w:val="22"/>
        </w:rPr>
        <w:t>30 dni</w:t>
      </w:r>
      <w:r>
        <w:rPr>
          <w:sz w:val="22"/>
          <w:szCs w:val="22"/>
        </w:rPr>
        <w:t xml:space="preserve"> od dnia wyznaczonego do składania ofert.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XV  OPIS SPOSOBU PRZYGOTOWYWANIA OFERT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Opis sposobu przygotowywania ofert: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  <w:t>Ofertę należy przygotować wg załącznika nr 1 do niniejszej SIWZ w formie pisemnej nieścieralnym atramentem, na maszynie lub komputerowo, w sposób czytelny, niebudzący wątpliwości, w języku polskim, i zgodnie ze wskazaniami przedstawionymi w niniejszej SIWZ. Oferta winna być podpisana przez upoważnionego przedstawiciela Wykonawcy.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>
        <w:rPr>
          <w:sz w:val="22"/>
          <w:szCs w:val="22"/>
        </w:rPr>
        <w:tab/>
        <w:t>Poprawki naniesione na dokumentach powinny być parafowane przez osobę upoważnioną                     do reprezentowania Wykonawcy, wymienioną w formularzu ofertowym.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>
        <w:rPr>
          <w:sz w:val="22"/>
          <w:szCs w:val="22"/>
        </w:rPr>
        <w:tab/>
        <w:t>Oferta powinna zawierać:</w:t>
      </w:r>
    </w:p>
    <w:p w:rsidR="00D830A1" w:rsidRDefault="00D830A1" w:rsidP="002C5CE9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nazwę i dokładny adres Wykonawcy,</w:t>
      </w:r>
    </w:p>
    <w:p w:rsidR="00D830A1" w:rsidRDefault="00D830A1" w:rsidP="002C5CE9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datę sporządzenia oferty,</w:t>
      </w:r>
    </w:p>
    <w:p w:rsidR="00D830A1" w:rsidRDefault="00D830A1" w:rsidP="002C5CE9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nazwisko, imię i stanowisko osoby upełnomocnionej do zawierania umów w imieniu Wykonawcy  (osoba ta powinna podpisać złożone dokumenty przetargowe)</w:t>
      </w:r>
    </w:p>
    <w:p w:rsidR="00D830A1" w:rsidRDefault="00D830A1" w:rsidP="002C5CE9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wymagany termin/ okres realizacji,</w:t>
      </w:r>
    </w:p>
    <w:p w:rsidR="00D830A1" w:rsidRDefault="00D830A1" w:rsidP="002C5CE9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ogólną kwotę wynagrodzenia ofertowego w PLN (cyfrowo i słownie) – cena (w tym podatek VAT ) </w:t>
      </w:r>
    </w:p>
    <w:p w:rsidR="00D830A1" w:rsidRDefault="00D830A1" w:rsidP="002C5CE9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warunki płatności,</w:t>
      </w:r>
    </w:p>
    <w:p w:rsidR="00D830A1" w:rsidRDefault="00D830A1" w:rsidP="002C5CE9">
      <w:pPr>
        <w:widowControl w:val="0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oświadczenie, że Wykonawca zapoznał się z warunkami przetargu określonymi w ogłoszeniu oraz niniejszej SIWZ i przyjmuje je bez zastrzeżeń,</w:t>
      </w:r>
    </w:p>
    <w:p w:rsidR="00D830A1" w:rsidRDefault="00D830A1" w:rsidP="002C5CE9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oświadczenie że zaproponowany przez Wykonawcę przedmiot zamówienia spełnia wymogi SIWZ,</w:t>
      </w:r>
    </w:p>
    <w:p w:rsidR="00D830A1" w:rsidRDefault="00D830A1" w:rsidP="002C5CE9">
      <w:pPr>
        <w:widowControl w:val="0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oświadczenie, że składający ofertę pozostaje nią związany </w:t>
      </w:r>
      <w:r>
        <w:rPr>
          <w:b/>
          <w:bCs/>
          <w:sz w:val="22"/>
          <w:szCs w:val="22"/>
        </w:rPr>
        <w:t>30</w:t>
      </w:r>
      <w:r>
        <w:rPr>
          <w:sz w:val="22"/>
          <w:szCs w:val="22"/>
        </w:rPr>
        <w:t xml:space="preserve"> dni licząc od daty wyznaczonej jako termin składania ofert,</w:t>
      </w:r>
    </w:p>
    <w:p w:rsidR="00D830A1" w:rsidRDefault="00D830A1" w:rsidP="002C5CE9">
      <w:pPr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oświadczenie, że Wykonawca w wypadku pozytywnego rozstrzygnięcia – wyboru jego oferty zobowiązuje się do zawarcia umowy,</w:t>
      </w:r>
    </w:p>
    <w:p w:rsidR="00D830A1" w:rsidRDefault="00D830A1" w:rsidP="00860477">
      <w:pPr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oświadczenie, że wzór umowy stanowiący </w:t>
      </w:r>
      <w:r>
        <w:rPr>
          <w:b/>
          <w:bCs/>
          <w:sz w:val="22"/>
          <w:szCs w:val="22"/>
        </w:rPr>
        <w:t>zał. nr 4</w:t>
      </w:r>
      <w:r>
        <w:rPr>
          <w:sz w:val="22"/>
          <w:szCs w:val="22"/>
        </w:rPr>
        <w:t xml:space="preserve"> do SIWZ akceptuje bez zastrzeżeń, </w:t>
      </w:r>
    </w:p>
    <w:p w:rsidR="00D830A1" w:rsidRDefault="00D830A1" w:rsidP="00860477">
      <w:pPr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do ofert należy dołączyć dokumenty wynikające z Części XI SIWZ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>
        <w:rPr>
          <w:sz w:val="22"/>
          <w:szCs w:val="22"/>
        </w:rPr>
        <w:tab/>
        <w:t>Wymagane dokumenty powinny być złożone w formie oryginałów lub w formie kopii poświadczonych przez Wykonawcę „za zgodność z oryginałem”.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>
        <w:rPr>
          <w:sz w:val="22"/>
          <w:szCs w:val="22"/>
        </w:rPr>
        <w:tab/>
        <w:t>Ofertę należy umieścić w dwóch zamkniętych kopertach  (zewnętrznej i wewnętrznej)</w:t>
      </w:r>
    </w:p>
    <w:p w:rsidR="00D830A1" w:rsidRDefault="00D830A1" w:rsidP="0049697E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a) koperta zewnętrzna powinna być pozbawiona wszelkich oznakowań identyfikacyjnych Wykonawcy (jak nadruk firmowy, pieczęć, nadawca, itp.) zaadresowana na adres Zamawiającego, opisana: </w:t>
      </w:r>
      <w:r w:rsidRPr="0049697E">
        <w:rPr>
          <w:b/>
          <w:bCs/>
          <w:sz w:val="22"/>
          <w:szCs w:val="22"/>
        </w:rPr>
        <w:t>„</w:t>
      </w:r>
      <w:r>
        <w:rPr>
          <w:b/>
          <w:bCs/>
          <w:sz w:val="22"/>
          <w:szCs w:val="22"/>
        </w:rPr>
        <w:t>PRZETARG na świadczenie usług obsługi prawnej– NIE OTWIERAĆ PRZED 22.07.2013r. do godz.14</w:t>
      </w:r>
      <w:r>
        <w:rPr>
          <w:b/>
          <w:bCs/>
          <w:sz w:val="22"/>
          <w:szCs w:val="22"/>
          <w:vertAlign w:val="superscript"/>
        </w:rPr>
        <w:t>00</w:t>
      </w:r>
      <w:r>
        <w:rPr>
          <w:b/>
          <w:bCs/>
          <w:sz w:val="22"/>
          <w:szCs w:val="22"/>
        </w:rPr>
        <w:t>”,</w:t>
      </w:r>
    </w:p>
    <w:p w:rsidR="00D830A1" w:rsidRDefault="00D830A1" w:rsidP="007234A9">
      <w:pPr>
        <w:widowControl w:val="0"/>
        <w:tabs>
          <w:tab w:val="left" w:pos="720"/>
        </w:tabs>
        <w:autoSpaceDE w:val="0"/>
        <w:autoSpaceDN w:val="0"/>
        <w:adjustRightInd w:val="0"/>
        <w:ind w:left="709" w:hanging="349"/>
        <w:jc w:val="both"/>
        <w:rPr>
          <w:b/>
          <w:bCs/>
          <w:sz w:val="22"/>
          <w:szCs w:val="22"/>
        </w:rPr>
      </w:pPr>
      <w:r w:rsidRPr="007234A9">
        <w:rPr>
          <w:sz w:val="22"/>
          <w:szCs w:val="22"/>
        </w:rPr>
        <w:t>b)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koperta wewnętrzna, zawierająca dokumenty ofertowe poza ww. oznaczeniami dodatkowo musi być opatrzona pełnymi danymi Wykonawcy (nazwa, adres) tak, aby ją można było odesłać bez otwierania, jeśli wpłynie po terminie i oznakowana: </w:t>
      </w:r>
      <w:r>
        <w:rPr>
          <w:b/>
          <w:bCs/>
          <w:sz w:val="22"/>
          <w:szCs w:val="22"/>
        </w:rPr>
        <w:t>„PRZETARG na świadczenie usług obsługi prawnej – NIE OTWIERAĆ PRZED 22.07.2013r. do godz.14</w:t>
      </w:r>
      <w:r>
        <w:rPr>
          <w:b/>
          <w:bCs/>
          <w:sz w:val="22"/>
          <w:szCs w:val="22"/>
          <w:vertAlign w:val="superscript"/>
        </w:rPr>
        <w:t>00</w:t>
      </w:r>
      <w:r>
        <w:rPr>
          <w:b/>
          <w:bCs/>
          <w:sz w:val="22"/>
          <w:szCs w:val="22"/>
        </w:rPr>
        <w:t xml:space="preserve">” </w:t>
      </w:r>
      <w:r>
        <w:rPr>
          <w:sz w:val="22"/>
          <w:szCs w:val="22"/>
        </w:rPr>
        <w:t>tak jak zewnętrzna.</w:t>
      </w:r>
    </w:p>
    <w:p w:rsidR="00D830A1" w:rsidRDefault="00D830A1">
      <w:pPr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Oferty złożone po terminie będą zwracane niezwłocznie bez otwierania koperty wewnętrznej. 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Inne informacje: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  <w:t>Wszelkie koszty związane z przygotowaniem i złożeniem ofert ponoszą Wykonawcy.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>
        <w:rPr>
          <w:sz w:val="22"/>
          <w:szCs w:val="22"/>
        </w:rPr>
        <w:tab/>
        <w:t>Wszelkie kwestie proceduralne nie ujęte w niniejszej SIWZ reguluje ustawa Prawo zamówień publicznych.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Każdy Wykonawca przedłoży tylko jedną ofertę. Wykonawca który przedłoży więcej niż jedną ofertę zostanie wykluczony z postępowania.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>
        <w:rPr>
          <w:sz w:val="22"/>
          <w:szCs w:val="22"/>
        </w:rPr>
        <w:tab/>
        <w:t>Do czynności podejmowanych w trakcie postępowania o udzielenie zamówienia publicznego przez Zamawiającego i Wykonawców stosuje się, z zastrzeżeniem wyjątków określonych w ustawie                    i przepisach odrębnych, przepisy Kodeksu cywilnego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2.5</w:t>
      </w:r>
      <w:r>
        <w:rPr>
          <w:sz w:val="22"/>
          <w:szCs w:val="22"/>
        </w:rPr>
        <w:tab/>
        <w:t>Zamówienie publiczne będzie udzielone wyłącznie Wykonawcy, który został wybrany na zasadach określonych w SIWZ oraz ustawie Prawo zamówień publicznych.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  <w:t>Zamawiający dokona wyboru oferty spośród ofert ważnych.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>
        <w:rPr>
          <w:sz w:val="22"/>
          <w:szCs w:val="22"/>
        </w:rPr>
        <w:tab/>
        <w:t>Oferta winna być złożona w terminie i miejscu wyznaczonym przez Zamawiającego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>
        <w:rPr>
          <w:sz w:val="22"/>
          <w:szCs w:val="22"/>
        </w:rPr>
        <w:tab/>
        <w:t>Oferta winna zawierać oświadczenia zgodnie z wymogami SIWZ.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>
        <w:rPr>
          <w:sz w:val="22"/>
          <w:szCs w:val="22"/>
        </w:rPr>
        <w:tab/>
        <w:t>Oferta winna być zgodna w kwestii ich sporządzenia, oferowanego przedmiotu zamówienia                  i warunków zamówienia ze wszystkimi wymogami SIWZ i ustawy Prawo zamówień publicznych.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XVI MIEJSCE ORAZ TERMIN SKŁADANIA I OTWARCIA OFERT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 xml:space="preserve">Zabezpieczoną ofertę należy złożyć w terminie </w:t>
      </w:r>
      <w:r>
        <w:rPr>
          <w:b/>
          <w:bCs/>
          <w:sz w:val="22"/>
          <w:szCs w:val="22"/>
        </w:rPr>
        <w:t>do dnia 22.07.2013 r. do godz. 13.30 w budynku Starostwa Powiatowego w Gryfinie przy ul. Sprzymierzonych 4, w Kancelarii Ogólnej, pok. nr 11.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Otwarcie ofert nastąpi w dniu </w:t>
      </w:r>
      <w:r>
        <w:rPr>
          <w:b/>
          <w:bCs/>
          <w:sz w:val="22"/>
          <w:szCs w:val="22"/>
        </w:rPr>
        <w:t>22.07.2013 r.  o godz. 14.00 w budynku Starostwa Powiatowego         w Gryfinie przy ul. Sprzymierzonych 4 – sala obrad (I piętro).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XVII OTWARCIE OFERT 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 xml:space="preserve">W pierwszej kolejności otwarte zostaną koperty oznaczone </w:t>
      </w:r>
      <w:r>
        <w:rPr>
          <w:b/>
          <w:bCs/>
          <w:sz w:val="22"/>
          <w:szCs w:val="22"/>
        </w:rPr>
        <w:t>„ZMIANA” i „WYCOFANE”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Zmiana i wycofanie ofert: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  <w:t>Wykonawca, który złożył ofertę może przed upływem wymaganego terminu do składania ofert, dokonać w niej zmian i uzupełnień lub ją wycofać, pod warunkiem pisemnego powiadomienia Zamawiającego o wprowadzeniu zmian lub wycofaniu oferty.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>
        <w:rPr>
          <w:sz w:val="22"/>
          <w:szCs w:val="22"/>
        </w:rPr>
        <w:tab/>
        <w:t xml:space="preserve">Powiadomienie, o jakim mowa w pkt. 2.1 należy złożyć w miejscu, w terminie, w sposób, w formach przewidzianych do składania ofert, z tym, że koperta zewnętrzna musi być dodatkowo oznaczona </w:t>
      </w:r>
      <w:r>
        <w:rPr>
          <w:b/>
          <w:bCs/>
          <w:sz w:val="22"/>
          <w:szCs w:val="22"/>
        </w:rPr>
        <w:t>„ZMIANA” lub „WYCOFANE”.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Wykonawca nie może wycofać oferty i wprowadzać do niej zmian po upływie terminu składania ofert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Pozostałe oferty Komisja otwiera ujawniając nazwę Wykonawcy, adres, cenę ofertową, okres gwarancji i warunki płatności odnotowując ten fakt w protokole.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Wykonawcom, którzy nie brali udziału podczas otwarcia ofert przez Komisję Przetargową (na ich pisemny wniosek) przesłane zostaną dane odnotowane w protokole.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Oferty, które wpłynęły po terminie wyznaczonym do składania ofert zostaną odesłane niezwłocznie bez otwierania koperty zewnętrznej.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XIII KRYTERIA I SPOSÓB DOKONYWANIA OCENY OFERT</w:t>
      </w:r>
      <w:r w:rsidRPr="00F40A1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oraz </w:t>
      </w:r>
      <w:r w:rsidRPr="00F40A1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OPIS SPOSOBU OBLICZANIA CENY </w:t>
      </w:r>
    </w:p>
    <w:p w:rsidR="00D830A1" w:rsidRDefault="00D830A1" w:rsidP="00F40A12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>„Zamawiający dokona wyboru oferty najkorzystniejszej spośród ofert ważnych i nie podlegających odrzuceniu.</w:t>
      </w:r>
    </w:p>
    <w:p w:rsidR="00D830A1" w:rsidRDefault="00D830A1" w:rsidP="00F40A12">
      <w:pPr>
        <w:pStyle w:val="Title"/>
        <w:numPr>
          <w:ilvl w:val="0"/>
          <w:numId w:val="26"/>
        </w:numPr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Kryteria oceny ofert i znaczenie tych kryteriów:</w:t>
      </w:r>
    </w:p>
    <w:p w:rsidR="00D830A1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1.1  75 %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  <w:t>-</w:t>
      </w:r>
      <w:r>
        <w:rPr>
          <w:b w:val="0"/>
          <w:bCs/>
          <w:sz w:val="22"/>
          <w:szCs w:val="22"/>
        </w:rPr>
        <w:tab/>
        <w:t>cena,</w:t>
      </w:r>
    </w:p>
    <w:p w:rsidR="00D830A1" w:rsidRDefault="00D830A1" w:rsidP="00F40A12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1.2  25 %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>-</w:t>
      </w:r>
      <w:r>
        <w:rPr>
          <w:b w:val="0"/>
          <w:sz w:val="22"/>
          <w:szCs w:val="22"/>
        </w:rPr>
        <w:tab/>
        <w:t>doświadczenie w podziale na:</w:t>
      </w:r>
    </w:p>
    <w:p w:rsidR="00D830A1" w:rsidRDefault="00D830A1" w:rsidP="00F40A12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a) liczbę lat wykonywanych usług obsługi prawnej w j.s.t.; </w:t>
      </w:r>
    </w:p>
    <w:p w:rsidR="00D830A1" w:rsidRDefault="00D830A1" w:rsidP="00F40A12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b) stosunek wygranych do przegranych spraw sądowych  w okresie ostatnich 3 lat;</w:t>
      </w:r>
    </w:p>
    <w:p w:rsidR="00D830A1" w:rsidRDefault="00D830A1" w:rsidP="00F40A12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c) stosunek własnego doświadczenia oferenta do doświadczenia innych podmiotów (jeśli z nich korzysta zgodnie z art. 26, ust. 2b ustawy prawo zamówień publicznych)</w:t>
      </w:r>
      <w:r w:rsidRPr="00EA726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w okresie ostatnich 3 lat);</w:t>
      </w:r>
    </w:p>
    <w:p w:rsidR="00D830A1" w:rsidRPr="00F40A12" w:rsidRDefault="00D830A1" w:rsidP="00F40A12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</w:t>
      </w:r>
      <w:r w:rsidRPr="00F40A12">
        <w:rPr>
          <w:b w:val="0"/>
          <w:sz w:val="22"/>
          <w:szCs w:val="22"/>
        </w:rPr>
        <w:t>) liczbę różnorodnych opiniowanych lub doradzanych spraw dotyczących zagadnień takich jak:</w:t>
      </w:r>
    </w:p>
    <w:p w:rsidR="00D830A1" w:rsidRPr="00F40A12" w:rsidRDefault="00D830A1" w:rsidP="00F40A12">
      <w:pPr>
        <w:widowControl w:val="0"/>
        <w:tabs>
          <w:tab w:val="left" w:pos="0"/>
        </w:tabs>
        <w:autoSpaceDE w:val="0"/>
        <w:autoSpaceDN w:val="0"/>
        <w:adjustRightInd w:val="0"/>
        <w:ind w:left="708"/>
        <w:jc w:val="both"/>
        <w:rPr>
          <w:sz w:val="22"/>
          <w:szCs w:val="22"/>
          <w:u w:val="single"/>
        </w:rPr>
      </w:pPr>
      <w:r w:rsidRPr="00F40A12">
        <w:rPr>
          <w:sz w:val="22"/>
          <w:szCs w:val="22"/>
          <w:u w:val="single"/>
        </w:rPr>
        <w:t>- planowanie przestrzenne,</w:t>
      </w:r>
    </w:p>
    <w:p w:rsidR="00D830A1" w:rsidRPr="00F40A12" w:rsidRDefault="00D830A1" w:rsidP="00F40A12">
      <w:pPr>
        <w:widowControl w:val="0"/>
        <w:tabs>
          <w:tab w:val="left" w:pos="0"/>
        </w:tabs>
        <w:autoSpaceDE w:val="0"/>
        <w:autoSpaceDN w:val="0"/>
        <w:adjustRightInd w:val="0"/>
        <w:ind w:left="708"/>
        <w:jc w:val="both"/>
        <w:rPr>
          <w:sz w:val="22"/>
          <w:szCs w:val="22"/>
          <w:u w:val="single"/>
        </w:rPr>
      </w:pPr>
      <w:r w:rsidRPr="00F40A12">
        <w:rPr>
          <w:sz w:val="22"/>
          <w:szCs w:val="22"/>
          <w:u w:val="single"/>
        </w:rPr>
        <w:t>- wieczyste użytkowanie (sprawy finansowe),</w:t>
      </w:r>
    </w:p>
    <w:p w:rsidR="00D830A1" w:rsidRPr="00F40A12" w:rsidRDefault="00D830A1" w:rsidP="00F40A12">
      <w:pPr>
        <w:widowControl w:val="0"/>
        <w:tabs>
          <w:tab w:val="left" w:pos="0"/>
        </w:tabs>
        <w:autoSpaceDE w:val="0"/>
        <w:autoSpaceDN w:val="0"/>
        <w:adjustRightInd w:val="0"/>
        <w:ind w:left="708"/>
        <w:jc w:val="both"/>
        <w:rPr>
          <w:sz w:val="22"/>
          <w:szCs w:val="22"/>
          <w:u w:val="single"/>
        </w:rPr>
      </w:pPr>
      <w:r w:rsidRPr="00F40A12">
        <w:rPr>
          <w:sz w:val="22"/>
          <w:szCs w:val="22"/>
          <w:u w:val="single"/>
        </w:rPr>
        <w:t>- sprawy gospodarcze (umowy cywilno-prawne</w:t>
      </w:r>
      <w:r>
        <w:rPr>
          <w:sz w:val="22"/>
          <w:szCs w:val="22"/>
          <w:u w:val="single"/>
        </w:rPr>
        <w:t xml:space="preserve"> i publiczno-prawne</w:t>
      </w:r>
      <w:r w:rsidRPr="00F40A12">
        <w:rPr>
          <w:sz w:val="22"/>
          <w:szCs w:val="22"/>
          <w:u w:val="single"/>
        </w:rPr>
        <w:t>)</w:t>
      </w:r>
    </w:p>
    <w:p w:rsidR="00D830A1" w:rsidRPr="00F40A12" w:rsidRDefault="00D830A1" w:rsidP="00F40A12">
      <w:pPr>
        <w:widowControl w:val="0"/>
        <w:tabs>
          <w:tab w:val="left" w:pos="0"/>
        </w:tabs>
        <w:autoSpaceDE w:val="0"/>
        <w:autoSpaceDN w:val="0"/>
        <w:adjustRightInd w:val="0"/>
        <w:ind w:left="708"/>
        <w:jc w:val="both"/>
        <w:rPr>
          <w:sz w:val="22"/>
          <w:szCs w:val="22"/>
          <w:u w:val="single"/>
        </w:rPr>
      </w:pPr>
      <w:r w:rsidRPr="00F40A12">
        <w:rPr>
          <w:sz w:val="22"/>
          <w:szCs w:val="22"/>
          <w:u w:val="single"/>
        </w:rPr>
        <w:t>- sprawy pracownicze</w:t>
      </w:r>
    </w:p>
    <w:p w:rsidR="00D830A1" w:rsidRPr="00F40A12" w:rsidRDefault="00D830A1" w:rsidP="00F40A12">
      <w:pPr>
        <w:widowControl w:val="0"/>
        <w:tabs>
          <w:tab w:val="left" w:pos="0"/>
        </w:tabs>
        <w:autoSpaceDE w:val="0"/>
        <w:autoSpaceDN w:val="0"/>
        <w:adjustRightInd w:val="0"/>
        <w:ind w:left="708"/>
        <w:jc w:val="both"/>
        <w:rPr>
          <w:sz w:val="22"/>
          <w:szCs w:val="22"/>
          <w:u w:val="single"/>
        </w:rPr>
      </w:pPr>
      <w:r w:rsidRPr="00F40A12">
        <w:rPr>
          <w:sz w:val="22"/>
          <w:szCs w:val="22"/>
          <w:u w:val="single"/>
        </w:rPr>
        <w:t>- sprawy z zakresu oświaty</w:t>
      </w:r>
    </w:p>
    <w:p w:rsidR="00D830A1" w:rsidRPr="00F40A12" w:rsidRDefault="00D830A1" w:rsidP="00F40A12">
      <w:pPr>
        <w:widowControl w:val="0"/>
        <w:tabs>
          <w:tab w:val="left" w:pos="0"/>
        </w:tabs>
        <w:autoSpaceDE w:val="0"/>
        <w:autoSpaceDN w:val="0"/>
        <w:adjustRightInd w:val="0"/>
        <w:ind w:left="708"/>
        <w:jc w:val="both"/>
        <w:rPr>
          <w:sz w:val="22"/>
          <w:szCs w:val="22"/>
          <w:u w:val="single"/>
        </w:rPr>
      </w:pPr>
      <w:r w:rsidRPr="00F40A12">
        <w:rPr>
          <w:sz w:val="22"/>
          <w:szCs w:val="22"/>
          <w:u w:val="single"/>
        </w:rPr>
        <w:t>- sprawy w sądach administracyjnych</w:t>
      </w:r>
    </w:p>
    <w:p w:rsidR="00D830A1" w:rsidRPr="00F40A12" w:rsidRDefault="00D830A1" w:rsidP="00F40A12">
      <w:pPr>
        <w:widowControl w:val="0"/>
        <w:tabs>
          <w:tab w:val="left" w:pos="0"/>
        </w:tabs>
        <w:autoSpaceDE w:val="0"/>
        <w:autoSpaceDN w:val="0"/>
        <w:adjustRightInd w:val="0"/>
        <w:ind w:left="708"/>
        <w:jc w:val="both"/>
        <w:rPr>
          <w:sz w:val="22"/>
          <w:szCs w:val="22"/>
          <w:u w:val="single"/>
        </w:rPr>
      </w:pPr>
      <w:r w:rsidRPr="00F40A12">
        <w:rPr>
          <w:sz w:val="22"/>
          <w:szCs w:val="22"/>
          <w:u w:val="single"/>
        </w:rPr>
        <w:t>- sprawy z zakresu gospodarki nieruchomościami</w:t>
      </w:r>
    </w:p>
    <w:p w:rsidR="00D830A1" w:rsidRPr="00F40A12" w:rsidRDefault="00D830A1" w:rsidP="00F40A12">
      <w:pPr>
        <w:widowControl w:val="0"/>
        <w:tabs>
          <w:tab w:val="left" w:pos="0"/>
        </w:tabs>
        <w:autoSpaceDE w:val="0"/>
        <w:autoSpaceDN w:val="0"/>
        <w:adjustRightInd w:val="0"/>
        <w:ind w:left="708"/>
        <w:jc w:val="both"/>
        <w:rPr>
          <w:sz w:val="22"/>
          <w:szCs w:val="22"/>
          <w:u w:val="single"/>
        </w:rPr>
      </w:pPr>
      <w:r w:rsidRPr="00F40A12">
        <w:rPr>
          <w:sz w:val="22"/>
          <w:szCs w:val="22"/>
          <w:u w:val="single"/>
        </w:rPr>
        <w:t>- inne</w:t>
      </w:r>
      <w:r w:rsidRPr="00F40A12">
        <w:rPr>
          <w:sz w:val="22"/>
          <w:szCs w:val="22"/>
        </w:rPr>
        <w:t xml:space="preserve">) </w:t>
      </w:r>
    </w:p>
    <w:p w:rsidR="00D830A1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</w:p>
    <w:p w:rsidR="00D830A1" w:rsidRDefault="00D830A1" w:rsidP="00F40A12">
      <w:pPr>
        <w:pStyle w:val="Title"/>
        <w:numPr>
          <w:ilvl w:val="0"/>
          <w:numId w:val="26"/>
        </w:numPr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Sposób obliczania ilości punktów:</w:t>
      </w:r>
    </w:p>
    <w:p w:rsidR="00D830A1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2.1 w kryterium, w którym zamawiającemu zależy, aby oferent przedstawił jak najniższy wskaźnik (cena), zostanie zastosowany następujący wzór arytmetyczny:</w:t>
      </w:r>
    </w:p>
    <w:p w:rsidR="00D830A1" w:rsidRDefault="00D830A1" w:rsidP="00F40A12">
      <w:pPr>
        <w:pStyle w:val="Title"/>
        <w:rPr>
          <w:sz w:val="22"/>
          <w:szCs w:val="22"/>
        </w:rPr>
      </w:pPr>
      <w:r w:rsidRPr="001E1DC8">
        <w:rPr>
          <w:bCs/>
          <w:sz w:val="22"/>
          <w:szCs w:val="22"/>
        </w:rPr>
        <w:t xml:space="preserve">0,5 x (3 - </w:t>
      </w:r>
      <w:r w:rsidRPr="001E1DC8">
        <w:rPr>
          <w:sz w:val="22"/>
          <w:szCs w:val="22"/>
        </w:rPr>
        <w:t xml:space="preserve"> w/n) x a x 100</w:t>
      </w:r>
      <w:r>
        <w:rPr>
          <w:sz w:val="22"/>
          <w:szCs w:val="22"/>
        </w:rPr>
        <w:t xml:space="preserve">– </w:t>
      </w:r>
      <w:r>
        <w:rPr>
          <w:b w:val="0"/>
          <w:bCs/>
          <w:sz w:val="22"/>
          <w:szCs w:val="22"/>
        </w:rPr>
        <w:t>gdzie</w:t>
      </w:r>
      <w:r>
        <w:rPr>
          <w:sz w:val="22"/>
          <w:szCs w:val="22"/>
        </w:rPr>
        <w:t>:</w:t>
      </w:r>
    </w:p>
    <w:p w:rsidR="00D830A1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n – najniższa  wartość z zaoferowanych,</w:t>
      </w:r>
    </w:p>
    <w:p w:rsidR="00D830A1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w – wartość z badanej oferty</w:t>
      </w:r>
    </w:p>
    <w:p w:rsidR="00D830A1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a – znaczenie czynnika przedstawionego w pkt. 1.1);</w:t>
      </w:r>
    </w:p>
    <w:p w:rsidR="00D830A1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2.2 w kryterium, w którym zamawiającemu zależy, aby oferent przedstawił jak najwyższy wskaźnik (doświadczenie – liczbę lat wykonywanych usług obsługi prawnej w j.s.t.,  liczbę prowadzonych spraw przed sądami w ramach wykonanych lub wykonywanych usług w okresie ostatnich 3 lat) zostaną zastosowane następujące wzory arytmetyczne:</w:t>
      </w:r>
    </w:p>
    <w:p w:rsidR="00D830A1" w:rsidRDefault="00D830A1" w:rsidP="00F40A12">
      <w:pPr>
        <w:pStyle w:val="Title"/>
        <w:jc w:val="both"/>
        <w:rPr>
          <w:sz w:val="22"/>
          <w:szCs w:val="22"/>
        </w:rPr>
      </w:pPr>
    </w:p>
    <w:p w:rsidR="00D830A1" w:rsidRDefault="00D830A1" w:rsidP="00F40A12">
      <w:pPr>
        <w:pStyle w:val="Title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</w:p>
    <w:p w:rsidR="00D830A1" w:rsidRDefault="00D830A1" w:rsidP="00F40A12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Liczba lat: za każdy rok wykonywanej obsługi prawnej – 1 pkt.</w:t>
      </w:r>
    </w:p>
    <w:p w:rsidR="00D830A1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W tym kryterium można uzyskać maksymalnie 20 pkt.</w:t>
      </w:r>
    </w:p>
    <w:p w:rsidR="00D830A1" w:rsidRDefault="00D830A1" w:rsidP="00F40A12">
      <w:pPr>
        <w:pStyle w:val="Title"/>
        <w:jc w:val="both"/>
        <w:rPr>
          <w:bCs/>
          <w:sz w:val="22"/>
          <w:szCs w:val="22"/>
        </w:rPr>
      </w:pPr>
    </w:p>
    <w:p w:rsidR="00D830A1" w:rsidRDefault="00D830A1" w:rsidP="00F40A12">
      <w:pPr>
        <w:pStyle w:val="Title"/>
        <w:jc w:val="both"/>
        <w:rPr>
          <w:bCs/>
          <w:sz w:val="22"/>
          <w:szCs w:val="22"/>
        </w:rPr>
      </w:pPr>
    </w:p>
    <w:p w:rsidR="00D830A1" w:rsidRDefault="00D830A1" w:rsidP="00F40A12">
      <w:pPr>
        <w:pStyle w:val="Title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b)</w:t>
      </w:r>
    </w:p>
    <w:p w:rsidR="00D830A1" w:rsidRDefault="00D830A1" w:rsidP="00EA726E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Stosunek własnego doświadczenia Wykonawcy do doświadczenia innych podmiotów (jeśli z nich korzysta zgodnie z art. 26, ust. 2b ustawy prawo zamówień publicznych) w okresie ostatnich 3 lat;</w:t>
      </w:r>
    </w:p>
    <w:p w:rsidR="00D830A1" w:rsidRDefault="00D830A1" w:rsidP="00EA726E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- 100 % doświadczenia własnego – 20 pkt;</w:t>
      </w:r>
    </w:p>
    <w:p w:rsidR="00D830A1" w:rsidRDefault="00D830A1" w:rsidP="00EA726E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- 0 % doświadczenia własnego – 0 pkt;</w:t>
      </w:r>
    </w:p>
    <w:p w:rsidR="00D830A1" w:rsidRDefault="00D830A1" w:rsidP="00EA726E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- liczba punktów będzie liczona proporcjonalnie do procentu stosunku </w:t>
      </w:r>
      <w:r>
        <w:rPr>
          <w:b w:val="0"/>
          <w:sz w:val="22"/>
          <w:szCs w:val="22"/>
        </w:rPr>
        <w:t>doświadczenia Wykonawcy w okresie ostatnich 3 lat do doświadczenia innych podmiotów;</w:t>
      </w:r>
    </w:p>
    <w:p w:rsidR="00D830A1" w:rsidRDefault="00D830A1" w:rsidP="00EA726E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W tym kryterium można maksymalnie zdobyć 20 pkt.   </w:t>
      </w:r>
    </w:p>
    <w:p w:rsidR="00D830A1" w:rsidRDefault="00D830A1" w:rsidP="00EA726E">
      <w:pPr>
        <w:pStyle w:val="Title"/>
        <w:jc w:val="both"/>
        <w:rPr>
          <w:b w:val="0"/>
          <w:bCs/>
          <w:sz w:val="22"/>
          <w:szCs w:val="22"/>
        </w:rPr>
      </w:pPr>
    </w:p>
    <w:p w:rsidR="00D830A1" w:rsidRDefault="00D830A1" w:rsidP="00756D9A">
      <w:pPr>
        <w:pStyle w:val="Title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c) </w:t>
      </w:r>
    </w:p>
    <w:p w:rsidR="00D830A1" w:rsidRDefault="00D830A1" w:rsidP="00756D9A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Stosunek wygranych do przegranych spraw sądowych w okresie ostatnich 3 lat:</w:t>
      </w:r>
    </w:p>
    <w:p w:rsidR="00D830A1" w:rsidRDefault="00D830A1" w:rsidP="00756D9A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- 100 % spraw wymaganych – 20 pkt;</w:t>
      </w:r>
    </w:p>
    <w:p w:rsidR="00D830A1" w:rsidRDefault="00D830A1" w:rsidP="00756D9A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- 0 % spraw wygranych – 0 pkt;</w:t>
      </w:r>
    </w:p>
    <w:p w:rsidR="00D830A1" w:rsidRDefault="00D830A1" w:rsidP="00756D9A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- liczba punktów będzie liczona proporcjonalnie do procentu stosunku </w:t>
      </w:r>
      <w:r>
        <w:rPr>
          <w:b w:val="0"/>
          <w:sz w:val="22"/>
          <w:szCs w:val="22"/>
        </w:rPr>
        <w:t>wygranych do przegranych spraw sądowych  w okresie ostatnich 3 lat;</w:t>
      </w:r>
    </w:p>
    <w:p w:rsidR="00D830A1" w:rsidRDefault="00D830A1" w:rsidP="008243D3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W tym kryterium można maksymalnie zdobyć 20 pkt:</w:t>
      </w:r>
    </w:p>
    <w:p w:rsidR="00D830A1" w:rsidRDefault="00D830A1" w:rsidP="008243D3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- 10 pkt za sprawy gospodarcze,</w:t>
      </w:r>
      <w:r w:rsidRPr="00CD4C77">
        <w:rPr>
          <w:b w:val="0"/>
          <w:bCs/>
          <w:sz w:val="22"/>
          <w:szCs w:val="22"/>
        </w:rPr>
        <w:t xml:space="preserve"> </w:t>
      </w:r>
      <w:r>
        <w:rPr>
          <w:b w:val="0"/>
          <w:bCs/>
          <w:sz w:val="22"/>
          <w:szCs w:val="22"/>
        </w:rPr>
        <w:t>tj. (100 % spraw gospodarczych wygranych – 10 pkt; 0 % spraw wygranych – 0 pkt),</w:t>
      </w:r>
    </w:p>
    <w:p w:rsidR="00D830A1" w:rsidRDefault="00D830A1" w:rsidP="008243D3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- 5 pkt za sprawy pracownicze,</w:t>
      </w:r>
      <w:r w:rsidRPr="00CD4C77">
        <w:rPr>
          <w:b w:val="0"/>
          <w:bCs/>
          <w:sz w:val="22"/>
          <w:szCs w:val="22"/>
        </w:rPr>
        <w:t xml:space="preserve"> </w:t>
      </w:r>
      <w:r>
        <w:rPr>
          <w:b w:val="0"/>
          <w:bCs/>
          <w:sz w:val="22"/>
          <w:szCs w:val="22"/>
        </w:rPr>
        <w:t>tj. (100 % spraw gospodarczych wygranych – 5 pkt; 0 % spraw wygranych – 0 pkt),</w:t>
      </w:r>
    </w:p>
    <w:p w:rsidR="00D830A1" w:rsidRDefault="00D830A1" w:rsidP="008243D3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- 5 pkt za sprawy administracyjne, tj. (100 % spraw administracyjnych wygranych – 5 pkt; 0 % spraw wygranych – 0 pkt),</w:t>
      </w:r>
    </w:p>
    <w:p w:rsidR="00D830A1" w:rsidRDefault="00D830A1" w:rsidP="00756D9A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</w:t>
      </w:r>
    </w:p>
    <w:p w:rsidR="00D830A1" w:rsidRDefault="00D830A1" w:rsidP="00E3290C">
      <w:pPr>
        <w:pStyle w:val="Title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d)</w:t>
      </w:r>
    </w:p>
    <w:p w:rsidR="00D830A1" w:rsidRPr="00F40A12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Liczba</w:t>
      </w:r>
      <w:r w:rsidRPr="00F40A12">
        <w:rPr>
          <w:b w:val="0"/>
          <w:sz w:val="22"/>
          <w:szCs w:val="22"/>
        </w:rPr>
        <w:t xml:space="preserve"> różnorodnych opiniowanych lub doradzanych spraw dotyczących </w:t>
      </w:r>
      <w:r>
        <w:rPr>
          <w:b w:val="0"/>
          <w:sz w:val="22"/>
          <w:szCs w:val="22"/>
        </w:rPr>
        <w:t xml:space="preserve">ww. </w:t>
      </w:r>
      <w:r w:rsidRPr="00F40A12">
        <w:rPr>
          <w:b w:val="0"/>
          <w:sz w:val="22"/>
          <w:szCs w:val="22"/>
        </w:rPr>
        <w:t>zagadnień</w:t>
      </w:r>
      <w:r w:rsidRPr="007B1B78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w okresie ostatnich 3 lat</w:t>
      </w:r>
      <w:r w:rsidRPr="00F40A12">
        <w:rPr>
          <w:b w:val="0"/>
          <w:sz w:val="22"/>
          <w:szCs w:val="22"/>
        </w:rPr>
        <w:t xml:space="preserve">: </w:t>
      </w:r>
    </w:p>
    <w:p w:rsidR="00D830A1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Za każdych 5 opinii zostanie przyznany 1 pkt.</w:t>
      </w:r>
    </w:p>
    <w:p w:rsidR="00D830A1" w:rsidRDefault="00D830A1" w:rsidP="007B1B78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W tym kryterium można maksymalnie zdobyć 20 pkt.   </w:t>
      </w:r>
    </w:p>
    <w:p w:rsidR="00D830A1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</w:p>
    <w:p w:rsidR="00D830A1" w:rsidRDefault="00D830A1" w:rsidP="00F40A12">
      <w:pPr>
        <w:pStyle w:val="Title"/>
        <w:jc w:val="both"/>
        <w:rPr>
          <w:b w:val="0"/>
          <w:bCs/>
          <w:sz w:val="22"/>
          <w:szCs w:val="22"/>
        </w:rPr>
      </w:pPr>
    </w:p>
    <w:p w:rsidR="00D830A1" w:rsidRDefault="00D830A1" w:rsidP="00F40A12">
      <w:pPr>
        <w:pStyle w:val="Title"/>
        <w:rPr>
          <w:sz w:val="22"/>
          <w:szCs w:val="22"/>
        </w:rPr>
      </w:pPr>
    </w:p>
    <w:p w:rsidR="00D830A1" w:rsidRDefault="00D830A1" w:rsidP="00F40A12">
      <w:pPr>
        <w:pStyle w:val="Title"/>
        <w:rPr>
          <w:b w:val="0"/>
          <w:bCs/>
          <w:sz w:val="22"/>
          <w:szCs w:val="22"/>
        </w:rPr>
      </w:pPr>
      <w:r>
        <w:rPr>
          <w:sz w:val="22"/>
          <w:szCs w:val="22"/>
        </w:rPr>
        <w:t>(w : n) x a x 100</w:t>
      </w:r>
      <w:r>
        <w:rPr>
          <w:b w:val="0"/>
          <w:bCs/>
          <w:sz w:val="22"/>
          <w:szCs w:val="22"/>
        </w:rPr>
        <w:t>– gdzie:</w:t>
      </w:r>
    </w:p>
    <w:p w:rsidR="00D830A1" w:rsidRDefault="00D830A1" w:rsidP="00F40A12">
      <w:pPr>
        <w:pStyle w:val="Title"/>
        <w:ind w:firstLine="360"/>
        <w:jc w:val="both"/>
        <w:rPr>
          <w:b w:val="0"/>
          <w:bCs/>
          <w:sz w:val="22"/>
          <w:szCs w:val="22"/>
        </w:rPr>
      </w:pPr>
      <w:r>
        <w:rPr>
          <w:sz w:val="22"/>
          <w:szCs w:val="22"/>
        </w:rPr>
        <w:t>w</w:t>
      </w:r>
      <w:r>
        <w:rPr>
          <w:b w:val="0"/>
          <w:bCs/>
          <w:sz w:val="22"/>
          <w:szCs w:val="22"/>
        </w:rPr>
        <w:t>–  liczba punktów z badanej oferty,</w:t>
      </w:r>
    </w:p>
    <w:p w:rsidR="00D830A1" w:rsidRDefault="00D830A1" w:rsidP="00F40A12">
      <w:pPr>
        <w:pStyle w:val="Title"/>
        <w:ind w:firstLine="36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 – najwyższa liczba punktów z zaoferowanych ofert,</w:t>
      </w:r>
    </w:p>
    <w:p w:rsidR="00D830A1" w:rsidRDefault="00D830A1" w:rsidP="00F40A12">
      <w:pPr>
        <w:pStyle w:val="Title"/>
        <w:ind w:firstLine="360"/>
        <w:jc w:val="both"/>
        <w:rPr>
          <w:sz w:val="22"/>
          <w:szCs w:val="22"/>
        </w:rPr>
      </w:pPr>
      <w:r>
        <w:rPr>
          <w:b w:val="0"/>
          <w:bCs/>
          <w:sz w:val="22"/>
          <w:szCs w:val="22"/>
        </w:rPr>
        <w:t xml:space="preserve">a – znaczenie czynnika przedstawione w pkt. 1.2) </w:t>
      </w:r>
      <w:r>
        <w:rPr>
          <w:sz w:val="22"/>
          <w:szCs w:val="22"/>
        </w:rPr>
        <w:t xml:space="preserve"> </w:t>
      </w:r>
    </w:p>
    <w:p w:rsidR="00D830A1" w:rsidRDefault="00D830A1" w:rsidP="00F40A12">
      <w:pPr>
        <w:pStyle w:val="Title"/>
        <w:jc w:val="both"/>
        <w:rPr>
          <w:sz w:val="22"/>
          <w:szCs w:val="22"/>
        </w:rPr>
      </w:pPr>
    </w:p>
    <w:p w:rsidR="00D830A1" w:rsidRDefault="00D830A1" w:rsidP="00F40A12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>2.3 punkty z obu kryteriów zostaną zsumowane”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830A1" w:rsidRDefault="00D830A1" w:rsidP="00F40A12">
      <w:pPr>
        <w:rPr>
          <w:sz w:val="22"/>
          <w:szCs w:val="22"/>
        </w:rPr>
      </w:pPr>
      <w:r>
        <w:rPr>
          <w:sz w:val="22"/>
          <w:szCs w:val="22"/>
        </w:rPr>
        <w:t>1.   Najkorzystniejszą ofertą będzie oferta z najwyższą liczbą punktów.</w:t>
      </w:r>
    </w:p>
    <w:p w:rsidR="00D830A1" w:rsidRDefault="00D830A1" w:rsidP="00F40A12">
      <w:pPr>
        <w:rPr>
          <w:sz w:val="22"/>
          <w:szCs w:val="22"/>
        </w:rPr>
      </w:pPr>
      <w:r>
        <w:rPr>
          <w:sz w:val="22"/>
          <w:szCs w:val="22"/>
        </w:rPr>
        <w:t>2.   Cena ma obejmować wszelkie upusty, rabaty i inne koszty.</w:t>
      </w:r>
    </w:p>
    <w:p w:rsidR="00D830A1" w:rsidRDefault="00D830A1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Badanie ofert zostanie przeprowadzone przez Komisję Przetargową.</w:t>
      </w:r>
    </w:p>
    <w:p w:rsidR="00D830A1" w:rsidRDefault="00D830A1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dokona badania ofert i sprawdzenia ich pod względem formalnym. Oferty, które nie będą spełniać wymogów ogłoszenia o przetargu nieograniczonym, SIWZ oraz będą naruszać przepisy ustawy Prawo zamówień publicznych zostaną odrzucone.</w:t>
      </w:r>
    </w:p>
    <w:p w:rsidR="00D830A1" w:rsidRDefault="00D830A1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przyzna zamówienie Wykonawcy, którego oferta została uznana za najkorzystniejszą.</w:t>
      </w:r>
    </w:p>
    <w:p w:rsidR="00D830A1" w:rsidRDefault="00D830A1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powiadomi o wyniku postępowania przesyłając powyższe zawiadomienie wszystkim Wykonawcom, którzy złożyli oferty.</w:t>
      </w:r>
    </w:p>
    <w:p w:rsidR="00D830A1" w:rsidRDefault="00D830A1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Zastosowanie przez Wykonawcę stawki podatku VAT od towarów i usług niezgodnej                                   z obowiązującymi przepisami na dzień składania ofert spowoduje odrzucenie oferty.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XIX FORMALNOŚCI PO WYBORZE OFERTY</w:t>
      </w:r>
    </w:p>
    <w:p w:rsidR="00D830A1" w:rsidRDefault="00D830A1" w:rsidP="00370778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powiadomi niezwłocznie wszystkich Wykonawców, którzy złożyli oferty o wyborze oferty, wskazując nazwę, adres i uzasadnienie wyboru. Informacje te Zamawiający umieści również na stronie internetowej oraz w miejscu publicznie dostępnym w swojej siedzibie. </w:t>
      </w:r>
    </w:p>
    <w:p w:rsidR="00D830A1" w:rsidRDefault="00D830A1" w:rsidP="00F40A12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Przed podpisaniem umowy Wykonawca na żądanie Zamawiającego przedstawi dokumenty potwierdzające posiadanie przez osoby, które będą uczestniczyć w wykonywaniu zamówienia, doświadczenie wynikające z warunków udziału w postępowaniu (w formie np. referencji, świadectw pracy) oraz kopie wpisu na listę radców prawnych lub adwokatów.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XX WYMAGANIA DOTYCZĄCE ZABEPIECZENIA NALEŻYTEGO WYKONANIA UMOWY</w:t>
      </w:r>
    </w:p>
    <w:p w:rsidR="00D830A1" w:rsidRDefault="00D830A1" w:rsidP="00F40A12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nie wymaga wniesienia zabezpieczenia należytego wykonania umowy</w:t>
      </w:r>
    </w:p>
    <w:p w:rsidR="00D830A1" w:rsidRDefault="00D830A1" w:rsidP="007C5FC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Pr="003F4F06" w:rsidRDefault="00D830A1" w:rsidP="00393DF8">
      <w:pPr>
        <w:pStyle w:val="NormalWeb"/>
        <w:rPr>
          <w:sz w:val="22"/>
          <w:szCs w:val="22"/>
        </w:rPr>
      </w:pPr>
      <w:r w:rsidRPr="00393DF8">
        <w:rPr>
          <w:b/>
          <w:sz w:val="22"/>
          <w:szCs w:val="22"/>
        </w:rPr>
        <w:t>CZĘŚĆ XX</w:t>
      </w:r>
      <w:r>
        <w:rPr>
          <w:b/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Pr="003F4F06">
        <w:rPr>
          <w:b/>
          <w:bCs/>
          <w:sz w:val="22"/>
          <w:szCs w:val="22"/>
        </w:rPr>
        <w:t>ZMIANA UMOWY</w:t>
      </w:r>
    </w:p>
    <w:p w:rsidR="00D830A1" w:rsidRDefault="00D830A1" w:rsidP="00393DF8">
      <w:pPr>
        <w:pStyle w:val="NormalWeb"/>
        <w:rPr>
          <w:b/>
          <w:bCs/>
          <w:sz w:val="22"/>
          <w:szCs w:val="22"/>
        </w:rPr>
      </w:pPr>
      <w:r w:rsidRPr="003F4F06">
        <w:rPr>
          <w:b/>
          <w:bCs/>
          <w:sz w:val="22"/>
          <w:szCs w:val="22"/>
        </w:rPr>
        <w:t>Dopuszczalne zmiany postanowień umowy oraz określenie warunków zmian</w:t>
      </w:r>
      <w:r>
        <w:rPr>
          <w:b/>
          <w:bCs/>
          <w:sz w:val="22"/>
          <w:szCs w:val="22"/>
        </w:rPr>
        <w:t xml:space="preserve">: </w:t>
      </w:r>
    </w:p>
    <w:p w:rsidR="00D830A1" w:rsidRDefault="00D830A1" w:rsidP="00393DF8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173362">
        <w:rPr>
          <w:sz w:val="22"/>
          <w:szCs w:val="22"/>
        </w:rPr>
        <w:t xml:space="preserve">Na podstawie i w granicach art. 144 ust. 1 PZP Zamawiający dopuszcza możliwość zmiany umowy </w:t>
      </w:r>
      <w:r>
        <w:rPr>
          <w:sz w:val="22"/>
          <w:szCs w:val="22"/>
        </w:rPr>
        <w:t xml:space="preserve">          </w:t>
      </w:r>
      <w:r w:rsidRPr="00173362">
        <w:rPr>
          <w:sz w:val="22"/>
          <w:szCs w:val="22"/>
        </w:rPr>
        <w:t xml:space="preserve">o zamówienie zawartej w stosunku do treści ofert, na podstawie której dokonano wyboru wykonawcy. Zmiana nastąpi wyłącznie w drodze aneksu do umowy, którego przedmiot stanowić mogą następujące okoliczności (warunki zmiany umowy): </w:t>
      </w:r>
    </w:p>
    <w:p w:rsidR="00D830A1" w:rsidRPr="003C13D4" w:rsidRDefault="00D830A1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a</w:t>
      </w:r>
      <w:r w:rsidRPr="003C13D4">
        <w:rPr>
          <w:sz w:val="22"/>
          <w:szCs w:val="22"/>
        </w:rPr>
        <w:t>) zmiana powszechnie obowiązujących przepisów prawa, których uchwalenie lub zmiana nastąpiły po dniu zawarcia niniejszej umowy, a z których treści wynika konieczność lub zasadność wprowadzenia zmian, mających wpływ na realizację umowy.</w:t>
      </w:r>
    </w:p>
    <w:p w:rsidR="00D830A1" w:rsidRPr="003C13D4" w:rsidRDefault="00D830A1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b</w:t>
      </w:r>
      <w:r w:rsidRPr="003C13D4">
        <w:rPr>
          <w:sz w:val="22"/>
          <w:szCs w:val="22"/>
        </w:rPr>
        <w:t xml:space="preserve">) zmiana stawki lub zasad naliczania podatku VAT, </w:t>
      </w:r>
    </w:p>
    <w:p w:rsidR="00D830A1" w:rsidRPr="003C13D4" w:rsidRDefault="00D830A1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c</w:t>
      </w:r>
      <w:r w:rsidRPr="003C13D4">
        <w:rPr>
          <w:sz w:val="22"/>
          <w:szCs w:val="22"/>
        </w:rPr>
        <w:t>) zmiana tekstu umowy, jeżeli nie będą miały wpływu na treść ustalonych w umowie zobowiązań stron,</w:t>
      </w:r>
    </w:p>
    <w:p w:rsidR="00D830A1" w:rsidRPr="003C13D4" w:rsidRDefault="00D830A1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d</w:t>
      </w:r>
      <w:r w:rsidRPr="003C13D4">
        <w:rPr>
          <w:sz w:val="22"/>
          <w:szCs w:val="22"/>
        </w:rPr>
        <w:t xml:space="preserve">) zmiana zakresu przedmiotu zamówienia spowodowanego nieoczekiwaną zmianą potrzeb Zamawiającego, </w:t>
      </w:r>
    </w:p>
    <w:p w:rsidR="00D830A1" w:rsidRPr="003C13D4" w:rsidRDefault="00D830A1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e)</w:t>
      </w:r>
      <w:r w:rsidRPr="003C13D4">
        <w:rPr>
          <w:sz w:val="22"/>
          <w:szCs w:val="22"/>
        </w:rPr>
        <w:t xml:space="preserve"> zmiana osób, które będą uczestniczyć w wykonywaniu zamówienia pod warunkiem spełnienia wymagań określonych w SIWZ</w:t>
      </w:r>
      <w:r>
        <w:rPr>
          <w:sz w:val="22"/>
          <w:szCs w:val="22"/>
        </w:rPr>
        <w:t xml:space="preserve"> za zgodą zleceniodawcy</w:t>
      </w:r>
      <w:r w:rsidRPr="003C13D4">
        <w:rPr>
          <w:sz w:val="22"/>
          <w:szCs w:val="22"/>
        </w:rPr>
        <w:t xml:space="preserve">, </w:t>
      </w:r>
    </w:p>
    <w:p w:rsidR="00D830A1" w:rsidRPr="003C13D4" w:rsidRDefault="00D830A1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f) </w:t>
      </w:r>
      <w:r w:rsidRPr="003C13D4">
        <w:rPr>
          <w:sz w:val="22"/>
          <w:szCs w:val="22"/>
        </w:rPr>
        <w:t>zmiana zakresu umowy w przypadku zmian organizacyjnych po stronie Zamawiającego, w celu do</w:t>
      </w:r>
      <w:r>
        <w:rPr>
          <w:sz w:val="22"/>
          <w:szCs w:val="22"/>
        </w:rPr>
        <w:t>stosowania zakresu świadczonej o</w:t>
      </w:r>
      <w:r w:rsidRPr="003C13D4">
        <w:rPr>
          <w:sz w:val="22"/>
          <w:szCs w:val="22"/>
        </w:rPr>
        <w:t xml:space="preserve">bsługi prawnej, </w:t>
      </w:r>
    </w:p>
    <w:p w:rsidR="00D830A1" w:rsidRDefault="00D830A1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g) </w:t>
      </w:r>
      <w:r w:rsidRPr="003C13D4">
        <w:rPr>
          <w:sz w:val="22"/>
          <w:szCs w:val="22"/>
        </w:rPr>
        <w:t>zmniejszenie ryczałtowego wynagrodzenia zwłaszcza w przypadku zmniejszenia zakresu umowy</w:t>
      </w:r>
    </w:p>
    <w:p w:rsidR="00D830A1" w:rsidRPr="003C13D4" w:rsidRDefault="00D830A1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h) z</w:t>
      </w:r>
      <w:r w:rsidRPr="003C13D4">
        <w:rPr>
          <w:sz w:val="22"/>
          <w:szCs w:val="22"/>
        </w:rPr>
        <w:t xml:space="preserve">większenie  wynagrodzenia na podstawie wskaźników wzrostu cen towarów i usług konsumpcyjnych </w:t>
      </w:r>
    </w:p>
    <w:p w:rsidR="00D830A1" w:rsidRPr="00393DF8" w:rsidRDefault="00D830A1" w:rsidP="00393DF8">
      <w:pPr>
        <w:pStyle w:val="BodyText"/>
        <w:jc w:val="both"/>
        <w:rPr>
          <w:sz w:val="22"/>
          <w:szCs w:val="22"/>
        </w:rPr>
      </w:pPr>
      <w:r w:rsidRPr="003C13D4">
        <w:rPr>
          <w:sz w:val="22"/>
          <w:szCs w:val="22"/>
        </w:rPr>
        <w:t>2. Postanowienia ust. 1 nie będą stanowiły dla żadnej ze stron zawartej umowy zobowiązania do zawarcia</w:t>
      </w:r>
      <w:r w:rsidRPr="00393DF8">
        <w:rPr>
          <w:sz w:val="22"/>
          <w:szCs w:val="22"/>
        </w:rPr>
        <w:t xml:space="preserve"> aneksu (obie strony muszą zgodzić się na zawarcie aneksu)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XXII POUCZENIE O ŚRODKACH OCHRONY PRAWNEJ PRZYSŁUGUJĄCYCH WYKONAWCY W TOKU POSTĘPOWANIA O UDZIELENIE ZAMÓWIENIA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Wykonawcom, a także innym osobom, jeżeli ich interes prawny w uzyskaniu zamówienia doznał lub może doznać uszczerbku w wyniku naruszenia przez Zamawiającego przepisów ustawy przysługują środki ochrony prawnej określone w dziale VI ustawy, wnoszone na zasadach w nim określonych.</w:t>
      </w:r>
    </w:p>
    <w:p w:rsidR="00D830A1" w:rsidRDefault="00D830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0A1" w:rsidRPr="00393DF8" w:rsidRDefault="00D830A1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93DF8">
        <w:rPr>
          <w:b/>
          <w:bCs/>
          <w:sz w:val="22"/>
          <w:szCs w:val="22"/>
        </w:rPr>
        <w:t>Część XXIII ZAŁĄCZNIKI DO SIWZ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>Formularz oferty na wykonanie robót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1</w:t>
      </w:r>
    </w:p>
    <w:p w:rsidR="00D830A1" w:rsidRDefault="00D830A1" w:rsidP="00B544F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Oświadczenie w trybie art.22 ust.1 oraz art. 24 ust. 1 ustawy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2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  Wzór oświadczenia o grupie kapitałowej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Zał. </w:t>
      </w:r>
      <w:r>
        <w:rPr>
          <w:sz w:val="22"/>
          <w:szCs w:val="22"/>
        </w:rPr>
        <w:tab/>
        <w:t>Nr 3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  </w:t>
      </w:r>
      <w:r>
        <w:rPr>
          <w:sz w:val="22"/>
          <w:szCs w:val="22"/>
        </w:rPr>
        <w:tab/>
        <w:t>Wzór umowy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Zał. </w:t>
      </w:r>
      <w:r>
        <w:rPr>
          <w:sz w:val="22"/>
          <w:szCs w:val="22"/>
        </w:rPr>
        <w:tab/>
        <w:t xml:space="preserve">Nr 4 </w:t>
      </w:r>
    </w:p>
    <w:p w:rsidR="00D830A1" w:rsidRDefault="00D830A1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Wzór wykazu wykonanych prac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5</w:t>
      </w:r>
    </w:p>
    <w:p w:rsidR="00D830A1" w:rsidRDefault="00D830A1" w:rsidP="004D61FF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 </w:t>
      </w:r>
      <w:r>
        <w:rPr>
          <w:sz w:val="22"/>
          <w:szCs w:val="22"/>
        </w:rPr>
        <w:tab/>
        <w:t>Wzór wykazu osób i podmiotów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6</w:t>
      </w:r>
    </w:p>
    <w:p w:rsidR="00D830A1" w:rsidRDefault="00D830A1" w:rsidP="004D61FF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  <w:t>Wzór oświadczenia osób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Zał. </w:t>
      </w:r>
      <w:r>
        <w:rPr>
          <w:sz w:val="22"/>
          <w:szCs w:val="22"/>
        </w:rPr>
        <w:tab/>
        <w:t>Nr 7</w:t>
      </w:r>
    </w:p>
    <w:p w:rsidR="00D830A1" w:rsidRDefault="00D830A1" w:rsidP="00402962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D830A1" w:rsidSect="00300587">
      <w:pgSz w:w="12240" w:h="15840"/>
      <w:pgMar w:top="1417" w:right="1417" w:bottom="993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Albany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>
    <w:nsid w:val="0000002A"/>
    <w:multiLevelType w:val="multilevel"/>
    <w:tmpl w:val="422CEFF2"/>
    <w:name w:val="WW8Num42"/>
    <w:lvl w:ilvl="0">
      <w:start w:val="1"/>
      <w:numFmt w:val="decimal"/>
      <w:lvlText w:val="%1)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877"/>
        </w:tabs>
        <w:ind w:left="1877" w:hanging="397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740"/>
        </w:tabs>
        <w:ind w:left="2740" w:hanging="360"/>
      </w:pPr>
      <w:rPr>
        <w:rFonts w:ascii="Times New Roman" w:hAnsi="Times New Roman"/>
        <w:b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4">
      <w:start w:val="4"/>
      <w:numFmt w:val="decimal"/>
      <w:lvlText w:val="%5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20"/>
        </w:tabs>
        <w:ind w:left="47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">
    <w:nsid w:val="01717A5C"/>
    <w:multiLevelType w:val="hybridMultilevel"/>
    <w:tmpl w:val="4BCA0CCE"/>
    <w:lvl w:ilvl="0" w:tplc="A1F4AA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9768FC"/>
    <w:multiLevelType w:val="singleLevel"/>
    <w:tmpl w:val="DBB08E6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071C6C12"/>
    <w:multiLevelType w:val="singleLevel"/>
    <w:tmpl w:val="E7E2586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11C14E96"/>
    <w:multiLevelType w:val="multilevel"/>
    <w:tmpl w:val="7540843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17123B53"/>
    <w:multiLevelType w:val="singleLevel"/>
    <w:tmpl w:val="50926356"/>
    <w:lvl w:ilvl="0">
      <w:start w:val="3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1DFB5035"/>
    <w:multiLevelType w:val="hybridMultilevel"/>
    <w:tmpl w:val="08A03228"/>
    <w:lvl w:ilvl="0" w:tplc="FE4A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EE15B0C"/>
    <w:multiLevelType w:val="hybridMultilevel"/>
    <w:tmpl w:val="DAA81E34"/>
    <w:lvl w:ilvl="0" w:tplc="F2AC5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766FA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2B3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9CCF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16F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72E02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8E4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EB2FC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BEEA5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20046A0B"/>
    <w:multiLevelType w:val="hybridMultilevel"/>
    <w:tmpl w:val="7382A688"/>
    <w:lvl w:ilvl="0" w:tplc="63A635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C5B694A"/>
    <w:multiLevelType w:val="multilevel"/>
    <w:tmpl w:val="1242E9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suff w:val="nothing"/>
      <w:lvlText w:val="–"/>
      <w:lvlJc w:val="left"/>
      <w:pPr>
        <w:ind w:left="566" w:hanging="283"/>
      </w:pPr>
      <w:rPr>
        <w:rFonts w:ascii="StarSymbol" w:eastAsia="Times New Roman" w:hAnsi="StarSymbol"/>
        <w:sz w:val="18"/>
      </w:rPr>
    </w:lvl>
    <w:lvl w:ilvl="2">
      <w:start w:val="1"/>
      <w:numFmt w:val="bullet"/>
      <w:suff w:val="nothing"/>
      <w:lvlText w:val="–"/>
      <w:lvlJc w:val="left"/>
      <w:pPr>
        <w:ind w:left="849" w:hanging="283"/>
      </w:pPr>
      <w:rPr>
        <w:rFonts w:ascii="StarSymbol" w:eastAsia="Times New Roman" w:hAnsi="StarSymbol"/>
        <w:sz w:val="18"/>
      </w:rPr>
    </w:lvl>
    <w:lvl w:ilvl="3">
      <w:start w:val="1"/>
      <w:numFmt w:val="bullet"/>
      <w:suff w:val="nothing"/>
      <w:lvlText w:val="–"/>
      <w:lvlJc w:val="left"/>
      <w:pPr>
        <w:ind w:left="1132" w:hanging="283"/>
      </w:pPr>
      <w:rPr>
        <w:rFonts w:ascii="StarSymbol" w:eastAsia="Times New Roman" w:hAnsi="StarSymbol"/>
        <w:sz w:val="18"/>
      </w:rPr>
    </w:lvl>
    <w:lvl w:ilvl="4">
      <w:start w:val="1"/>
      <w:numFmt w:val="bullet"/>
      <w:suff w:val="nothing"/>
      <w:lvlText w:val="–"/>
      <w:lvlJc w:val="left"/>
      <w:pPr>
        <w:ind w:left="1415" w:hanging="283"/>
      </w:pPr>
      <w:rPr>
        <w:rFonts w:ascii="StarSymbol" w:eastAsia="Times New Roman" w:hAnsi="StarSymbol"/>
        <w:sz w:val="18"/>
      </w:rPr>
    </w:lvl>
    <w:lvl w:ilvl="5">
      <w:start w:val="1"/>
      <w:numFmt w:val="bullet"/>
      <w:suff w:val="nothing"/>
      <w:lvlText w:val="–"/>
      <w:lvlJc w:val="left"/>
      <w:pPr>
        <w:ind w:left="1698" w:hanging="283"/>
      </w:pPr>
      <w:rPr>
        <w:rFonts w:ascii="StarSymbol" w:eastAsia="Times New Roman" w:hAnsi="StarSymbol"/>
        <w:sz w:val="18"/>
      </w:rPr>
    </w:lvl>
    <w:lvl w:ilvl="6">
      <w:start w:val="1"/>
      <w:numFmt w:val="bullet"/>
      <w:suff w:val="nothing"/>
      <w:lvlText w:val="–"/>
      <w:lvlJc w:val="left"/>
      <w:pPr>
        <w:ind w:left="1981" w:hanging="283"/>
      </w:pPr>
      <w:rPr>
        <w:rFonts w:ascii="StarSymbol" w:eastAsia="Times New Roman" w:hAnsi="StarSymbol"/>
        <w:sz w:val="18"/>
      </w:rPr>
    </w:lvl>
    <w:lvl w:ilvl="7">
      <w:start w:val="1"/>
      <w:numFmt w:val="bullet"/>
      <w:suff w:val="nothing"/>
      <w:lvlText w:val="–"/>
      <w:lvlJc w:val="left"/>
      <w:pPr>
        <w:ind w:left="2264" w:hanging="283"/>
      </w:pPr>
      <w:rPr>
        <w:rFonts w:ascii="StarSymbol" w:eastAsia="Times New Roman" w:hAnsi="StarSymbol"/>
        <w:sz w:val="18"/>
      </w:rPr>
    </w:lvl>
    <w:lvl w:ilvl="8">
      <w:start w:val="1"/>
      <w:numFmt w:val="bullet"/>
      <w:suff w:val="nothing"/>
      <w:lvlText w:val="–"/>
      <w:lvlJc w:val="left"/>
      <w:pPr>
        <w:ind w:left="2547" w:hanging="283"/>
      </w:pPr>
      <w:rPr>
        <w:rFonts w:ascii="StarSymbol" w:eastAsia="Times New Roman" w:hAnsi="StarSymbol"/>
        <w:sz w:val="18"/>
      </w:rPr>
    </w:lvl>
  </w:abstractNum>
  <w:abstractNum w:abstractNumId="11">
    <w:nsid w:val="327E519E"/>
    <w:multiLevelType w:val="hybridMultilevel"/>
    <w:tmpl w:val="A2201522"/>
    <w:lvl w:ilvl="0" w:tplc="CC86C8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E146F2"/>
    <w:multiLevelType w:val="singleLevel"/>
    <w:tmpl w:val="DBB08E6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40757CC2"/>
    <w:multiLevelType w:val="hybridMultilevel"/>
    <w:tmpl w:val="B7A608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02A302E"/>
    <w:multiLevelType w:val="multilevel"/>
    <w:tmpl w:val="62749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5B1B588F"/>
    <w:multiLevelType w:val="hybridMultilevel"/>
    <w:tmpl w:val="F19E0470"/>
    <w:lvl w:ilvl="0" w:tplc="F8545E8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E843E0B"/>
    <w:multiLevelType w:val="hybridMultilevel"/>
    <w:tmpl w:val="1FDA31F0"/>
    <w:lvl w:ilvl="0" w:tplc="C862E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7">
    <w:nsid w:val="73060AD1"/>
    <w:multiLevelType w:val="hybridMultilevel"/>
    <w:tmpl w:val="B0F8AB22"/>
    <w:lvl w:ilvl="0" w:tplc="097655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9504958"/>
    <w:multiLevelType w:val="singleLevel"/>
    <w:tmpl w:val="E7E2586E"/>
    <w:lvl w:ilvl="0">
      <w:start w:val="3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7AC4716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5"/>
  </w:num>
  <w:num w:numId="2">
    <w:abstractNumId w:val="6"/>
    <w:lvlOverride w:ilvl="0">
      <w:lvl w:ilvl="0">
        <w:start w:val="7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  <w:lvlOverride w:ilvl="0">
      <w:lvl w:ilvl="0">
        <w:start w:val="8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  <w:lvlOverride w:ilvl="0">
      <w:lvl w:ilvl="0">
        <w:start w:val="6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  <w:lvlOverride w:ilvl="0">
      <w:lvl w:ilvl="0">
        <w:start w:val="8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  <w:lvlOverride w:ilvl="0">
      <w:lvl w:ilvl="0">
        <w:start w:val="9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  <w:lvlOverride w:ilvl="0">
      <w:lvl w:ilvl="0">
        <w:start w:val="10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  <w:lvlOverride w:ilvl="0">
      <w:lvl w:ilvl="0">
        <w:start w:val="11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  <w:lvlOverride w:ilvl="0">
      <w:lvl w:ilvl="0">
        <w:start w:val="1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  <w:lvlOverride w:ilvl="0">
      <w:lvl w:ilvl="0">
        <w:start w:val="1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4"/>
    <w:lvlOverride w:ilvl="0">
      <w:lvl w:ilvl="0">
        <w:start w:val="1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  <w:lvlOverride w:ilvl="0">
      <w:lvl w:ilvl="0">
        <w:start w:val="16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8"/>
    <w:lvlOverride w:ilvl="0">
      <w:lvl w:ilvl="0">
        <w:start w:val="7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</w:num>
  <w:num w:numId="23">
    <w:abstractNumId w:val="7"/>
  </w:num>
  <w:num w:numId="24">
    <w:abstractNumId w:val="2"/>
  </w:num>
  <w:num w:numId="25">
    <w:abstractNumId w:val="8"/>
  </w:num>
  <w:num w:numId="26">
    <w:abstractNumId w:val="19"/>
  </w:num>
  <w:num w:numId="27">
    <w:abstractNumId w:val="11"/>
  </w:num>
  <w:num w:numId="28">
    <w:abstractNumId w:val="9"/>
  </w:num>
  <w:num w:numId="29">
    <w:abstractNumId w:val="0"/>
  </w:num>
  <w:num w:numId="30">
    <w:abstractNumId w:val="10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16"/>
  </w:num>
  <w:num w:numId="35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0B6"/>
    <w:rsid w:val="00000808"/>
    <w:rsid w:val="00016C2B"/>
    <w:rsid w:val="000226A1"/>
    <w:rsid w:val="000313DB"/>
    <w:rsid w:val="00081F25"/>
    <w:rsid w:val="00092AC3"/>
    <w:rsid w:val="000959B5"/>
    <w:rsid w:val="000A2532"/>
    <w:rsid w:val="000A708E"/>
    <w:rsid w:val="000B7480"/>
    <w:rsid w:val="000C518F"/>
    <w:rsid w:val="000C7920"/>
    <w:rsid w:val="000E4E73"/>
    <w:rsid w:val="00113CBF"/>
    <w:rsid w:val="00125D73"/>
    <w:rsid w:val="00151A16"/>
    <w:rsid w:val="00163EE3"/>
    <w:rsid w:val="00173362"/>
    <w:rsid w:val="001B6FB4"/>
    <w:rsid w:val="001C3EBB"/>
    <w:rsid w:val="001E0AFD"/>
    <w:rsid w:val="001E1DC8"/>
    <w:rsid w:val="001F494F"/>
    <w:rsid w:val="00201976"/>
    <w:rsid w:val="0020221D"/>
    <w:rsid w:val="00223B2C"/>
    <w:rsid w:val="00234319"/>
    <w:rsid w:val="00244877"/>
    <w:rsid w:val="002561B6"/>
    <w:rsid w:val="002614C9"/>
    <w:rsid w:val="002636E5"/>
    <w:rsid w:val="00276419"/>
    <w:rsid w:val="002A0A61"/>
    <w:rsid w:val="002C5CE9"/>
    <w:rsid w:val="002D2633"/>
    <w:rsid w:val="002F4798"/>
    <w:rsid w:val="00300587"/>
    <w:rsid w:val="00303817"/>
    <w:rsid w:val="0030411C"/>
    <w:rsid w:val="00322C7B"/>
    <w:rsid w:val="00342E17"/>
    <w:rsid w:val="003537D7"/>
    <w:rsid w:val="00361BD1"/>
    <w:rsid w:val="003662DD"/>
    <w:rsid w:val="003704B6"/>
    <w:rsid w:val="00370778"/>
    <w:rsid w:val="00370FD9"/>
    <w:rsid w:val="00371679"/>
    <w:rsid w:val="00393DF8"/>
    <w:rsid w:val="003973EA"/>
    <w:rsid w:val="00397B12"/>
    <w:rsid w:val="003A6831"/>
    <w:rsid w:val="003C13D4"/>
    <w:rsid w:val="003D3E2F"/>
    <w:rsid w:val="003E6E3A"/>
    <w:rsid w:val="003F337F"/>
    <w:rsid w:val="003F4F06"/>
    <w:rsid w:val="00402962"/>
    <w:rsid w:val="00411225"/>
    <w:rsid w:val="00426DAE"/>
    <w:rsid w:val="004304C9"/>
    <w:rsid w:val="00467292"/>
    <w:rsid w:val="00470FEC"/>
    <w:rsid w:val="0049697E"/>
    <w:rsid w:val="004A0A84"/>
    <w:rsid w:val="004A28AE"/>
    <w:rsid w:val="004A46CD"/>
    <w:rsid w:val="004D61FF"/>
    <w:rsid w:val="004E3672"/>
    <w:rsid w:val="004F1A79"/>
    <w:rsid w:val="00505995"/>
    <w:rsid w:val="005120F8"/>
    <w:rsid w:val="005220C7"/>
    <w:rsid w:val="0055326A"/>
    <w:rsid w:val="00565865"/>
    <w:rsid w:val="00566FF8"/>
    <w:rsid w:val="00583851"/>
    <w:rsid w:val="005C552D"/>
    <w:rsid w:val="005D2A73"/>
    <w:rsid w:val="005F4437"/>
    <w:rsid w:val="006078FC"/>
    <w:rsid w:val="00611219"/>
    <w:rsid w:val="00615939"/>
    <w:rsid w:val="00626932"/>
    <w:rsid w:val="0063058C"/>
    <w:rsid w:val="0063127E"/>
    <w:rsid w:val="00653D4B"/>
    <w:rsid w:val="0066669E"/>
    <w:rsid w:val="00671941"/>
    <w:rsid w:val="00677610"/>
    <w:rsid w:val="006C266F"/>
    <w:rsid w:val="006C38ED"/>
    <w:rsid w:val="006C6154"/>
    <w:rsid w:val="006C6E95"/>
    <w:rsid w:val="006E455E"/>
    <w:rsid w:val="006E748C"/>
    <w:rsid w:val="006F0526"/>
    <w:rsid w:val="00702166"/>
    <w:rsid w:val="007234A9"/>
    <w:rsid w:val="00733956"/>
    <w:rsid w:val="007449E9"/>
    <w:rsid w:val="00750899"/>
    <w:rsid w:val="00756BEC"/>
    <w:rsid w:val="00756D9A"/>
    <w:rsid w:val="00762253"/>
    <w:rsid w:val="00785217"/>
    <w:rsid w:val="007A0AAE"/>
    <w:rsid w:val="007A111F"/>
    <w:rsid w:val="007A6657"/>
    <w:rsid w:val="007B1B78"/>
    <w:rsid w:val="007C5FC3"/>
    <w:rsid w:val="007D1221"/>
    <w:rsid w:val="007F2A13"/>
    <w:rsid w:val="007F6367"/>
    <w:rsid w:val="00804304"/>
    <w:rsid w:val="0080567F"/>
    <w:rsid w:val="00814412"/>
    <w:rsid w:val="00820F77"/>
    <w:rsid w:val="008243D3"/>
    <w:rsid w:val="008419C0"/>
    <w:rsid w:val="00853AC8"/>
    <w:rsid w:val="00860477"/>
    <w:rsid w:val="00866BC8"/>
    <w:rsid w:val="00891782"/>
    <w:rsid w:val="008A4F8C"/>
    <w:rsid w:val="008B4D89"/>
    <w:rsid w:val="008B5C19"/>
    <w:rsid w:val="008B7C5C"/>
    <w:rsid w:val="008C7C4B"/>
    <w:rsid w:val="008D5D82"/>
    <w:rsid w:val="008E7C72"/>
    <w:rsid w:val="0090383B"/>
    <w:rsid w:val="009160B6"/>
    <w:rsid w:val="00925462"/>
    <w:rsid w:val="00932AB1"/>
    <w:rsid w:val="00934D69"/>
    <w:rsid w:val="00936652"/>
    <w:rsid w:val="0096376E"/>
    <w:rsid w:val="00980512"/>
    <w:rsid w:val="00987EC5"/>
    <w:rsid w:val="009C65B2"/>
    <w:rsid w:val="009D2A58"/>
    <w:rsid w:val="00A04D95"/>
    <w:rsid w:val="00A2664D"/>
    <w:rsid w:val="00A33774"/>
    <w:rsid w:val="00A519C8"/>
    <w:rsid w:val="00A57320"/>
    <w:rsid w:val="00A6208C"/>
    <w:rsid w:val="00A85608"/>
    <w:rsid w:val="00AA780F"/>
    <w:rsid w:val="00B02972"/>
    <w:rsid w:val="00B03231"/>
    <w:rsid w:val="00B219C5"/>
    <w:rsid w:val="00B24E25"/>
    <w:rsid w:val="00B26870"/>
    <w:rsid w:val="00B3574C"/>
    <w:rsid w:val="00B40DC6"/>
    <w:rsid w:val="00B544F4"/>
    <w:rsid w:val="00B57C3F"/>
    <w:rsid w:val="00B91535"/>
    <w:rsid w:val="00BA2A20"/>
    <w:rsid w:val="00BB1049"/>
    <w:rsid w:val="00BB2394"/>
    <w:rsid w:val="00BB2799"/>
    <w:rsid w:val="00BC23E3"/>
    <w:rsid w:val="00BE0CF0"/>
    <w:rsid w:val="00BE7B27"/>
    <w:rsid w:val="00BF1668"/>
    <w:rsid w:val="00C0248F"/>
    <w:rsid w:val="00C60F99"/>
    <w:rsid w:val="00C75D52"/>
    <w:rsid w:val="00CB03AE"/>
    <w:rsid w:val="00CC34C9"/>
    <w:rsid w:val="00CC6D94"/>
    <w:rsid w:val="00CD4C77"/>
    <w:rsid w:val="00CD6FC4"/>
    <w:rsid w:val="00CE2F4E"/>
    <w:rsid w:val="00CF6BBB"/>
    <w:rsid w:val="00D040A3"/>
    <w:rsid w:val="00D13E38"/>
    <w:rsid w:val="00D308E8"/>
    <w:rsid w:val="00D441E7"/>
    <w:rsid w:val="00D47724"/>
    <w:rsid w:val="00D5225A"/>
    <w:rsid w:val="00D830A1"/>
    <w:rsid w:val="00D97EFD"/>
    <w:rsid w:val="00D97F40"/>
    <w:rsid w:val="00DB0553"/>
    <w:rsid w:val="00DF124F"/>
    <w:rsid w:val="00E3290C"/>
    <w:rsid w:val="00E3405D"/>
    <w:rsid w:val="00E4663B"/>
    <w:rsid w:val="00E517E5"/>
    <w:rsid w:val="00E73139"/>
    <w:rsid w:val="00E73767"/>
    <w:rsid w:val="00E74597"/>
    <w:rsid w:val="00E8746F"/>
    <w:rsid w:val="00EA726E"/>
    <w:rsid w:val="00ED3FCB"/>
    <w:rsid w:val="00EF260A"/>
    <w:rsid w:val="00EF387C"/>
    <w:rsid w:val="00F01FC3"/>
    <w:rsid w:val="00F14368"/>
    <w:rsid w:val="00F228CD"/>
    <w:rsid w:val="00F26E5D"/>
    <w:rsid w:val="00F30898"/>
    <w:rsid w:val="00F408D1"/>
    <w:rsid w:val="00F40A12"/>
    <w:rsid w:val="00F41C0F"/>
    <w:rsid w:val="00F546E2"/>
    <w:rsid w:val="00F85B27"/>
    <w:rsid w:val="00F86032"/>
    <w:rsid w:val="00F90142"/>
    <w:rsid w:val="00F91A0C"/>
    <w:rsid w:val="00FA62B0"/>
    <w:rsid w:val="00FA6B66"/>
    <w:rsid w:val="00FB5A27"/>
    <w:rsid w:val="00FC02AE"/>
    <w:rsid w:val="00FD1037"/>
    <w:rsid w:val="00FD2CCA"/>
    <w:rsid w:val="00FD6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8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300587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300587"/>
    <w:rPr>
      <w:rFonts w:cs="Times New Roman"/>
      <w:sz w:val="24"/>
      <w:szCs w:val="24"/>
      <w:lang w:val="pl-PL" w:eastAsia="pl-PL"/>
    </w:rPr>
  </w:style>
  <w:style w:type="paragraph" w:customStyle="1" w:styleId="ZnakZnak1Znak">
    <w:name w:val="Znak Znak1 Znak"/>
    <w:basedOn w:val="Normal"/>
    <w:uiPriority w:val="99"/>
    <w:rsid w:val="00300587"/>
    <w:rPr>
      <w:rFonts w:ascii="Arial" w:hAnsi="Arial" w:cs="Arial"/>
    </w:rPr>
  </w:style>
  <w:style w:type="paragraph" w:customStyle="1" w:styleId="ZnakZnakZnakZnak">
    <w:name w:val="Znak Znak Znak Znak"/>
    <w:basedOn w:val="Normal"/>
    <w:uiPriority w:val="99"/>
    <w:rsid w:val="00300587"/>
    <w:pPr>
      <w:tabs>
        <w:tab w:val="left" w:pos="709"/>
      </w:tabs>
    </w:pPr>
    <w:rPr>
      <w:rFonts w:ascii="Tahoma" w:hAnsi="Tahoma" w:cs="Tahoma"/>
    </w:rPr>
  </w:style>
  <w:style w:type="paragraph" w:styleId="BodyText">
    <w:name w:val="Body Text"/>
    <w:basedOn w:val="Normal"/>
    <w:link w:val="BodyTextChar"/>
    <w:uiPriority w:val="99"/>
    <w:rsid w:val="003005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00587"/>
    <w:rPr>
      <w:rFonts w:cs="Times New Roman"/>
      <w:sz w:val="24"/>
      <w:szCs w:val="24"/>
    </w:rPr>
  </w:style>
  <w:style w:type="character" w:customStyle="1" w:styleId="text1">
    <w:name w:val="text1"/>
    <w:basedOn w:val="DefaultParagraphFont"/>
    <w:uiPriority w:val="99"/>
    <w:rsid w:val="00300587"/>
    <w:rPr>
      <w:rFonts w:ascii="Verdana" w:hAnsi="Verdana" w:cs="Verdana"/>
      <w:color w:val="000000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00587"/>
    <w:rPr>
      <w:sz w:val="36"/>
      <w:szCs w:val="3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00587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300587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24E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B57C3F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300587"/>
    <w:rPr>
      <w:rFonts w:ascii="Cambria" w:hAnsi="Cambria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58385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393DF8"/>
    <w:pPr>
      <w:spacing w:before="100" w:beforeAutospacing="1" w:after="100" w:afterAutospacing="1"/>
    </w:pPr>
  </w:style>
  <w:style w:type="character" w:customStyle="1" w:styleId="text">
    <w:name w:val="text"/>
    <w:basedOn w:val="DefaultParagraphFont"/>
    <w:uiPriority w:val="99"/>
    <w:rsid w:val="000C7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4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4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4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4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4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4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24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242611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4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4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4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4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4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4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4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4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4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4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4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42631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4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42627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42625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24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4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42638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4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42624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42637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24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199</TotalTime>
  <Pages>10</Pages>
  <Words>4035</Words>
  <Characters>24211</Characters>
  <Application>Microsoft Office Outlook</Application>
  <DocSecurity>0</DocSecurity>
  <Lines>0</Lines>
  <Paragraphs>0</Paragraphs>
  <ScaleCrop>false</ScaleCrop>
  <Company>Starostwo Powiatowe w Gryfinie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akrzeminski</dc:creator>
  <cp:keywords/>
  <dc:description/>
  <cp:lastModifiedBy>Starostwo Powiatowe</cp:lastModifiedBy>
  <cp:revision>6</cp:revision>
  <cp:lastPrinted>2013-07-09T09:41:00Z</cp:lastPrinted>
  <dcterms:created xsi:type="dcterms:W3CDTF">2013-07-02T08:30:00Z</dcterms:created>
  <dcterms:modified xsi:type="dcterms:W3CDTF">2013-07-11T12:33:00Z</dcterms:modified>
</cp:coreProperties>
</file>