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0EE" w:rsidRPr="00FC5A3C" w:rsidRDefault="00EB00EE" w:rsidP="00EB00EE">
      <w:pPr>
        <w:ind w:left="2124"/>
        <w:jc w:val="both"/>
        <w:rPr>
          <w:rFonts w:cs="Times New Roman"/>
          <w:sz w:val="40"/>
          <w:szCs w:val="40"/>
          <w:lang w:val="pl-PL"/>
        </w:rPr>
      </w:pPr>
    </w:p>
    <w:p w:rsidR="00FB33EA" w:rsidRPr="00FC5A3C" w:rsidRDefault="00FB33EA" w:rsidP="00FB33EA">
      <w:pPr>
        <w:ind w:left="2124"/>
        <w:jc w:val="both"/>
        <w:rPr>
          <w:rFonts w:cs="Times New Roman"/>
          <w:sz w:val="40"/>
          <w:szCs w:val="40"/>
          <w:lang w:val="pl-PL"/>
        </w:rPr>
      </w:pPr>
    </w:p>
    <w:p w:rsidR="00FB33EA" w:rsidRPr="00734BAB" w:rsidRDefault="00FB33EA" w:rsidP="00FB33EA">
      <w:pPr>
        <w:jc w:val="center"/>
        <w:rPr>
          <w:b/>
          <w:bCs/>
          <w:sz w:val="16"/>
          <w:szCs w:val="16"/>
        </w:rPr>
      </w:pPr>
      <w:r w:rsidRPr="00734BAB">
        <w:rPr>
          <w:b/>
          <w:bCs/>
          <w:noProof/>
          <w:sz w:val="16"/>
          <w:szCs w:val="16"/>
          <w:lang w:val="pl-PL" w:eastAsia="pl-PL" w:bidi="ar-SA"/>
        </w:rPr>
        <w:drawing>
          <wp:inline distT="0" distB="0" distL="0" distR="0">
            <wp:extent cx="4445000" cy="890270"/>
            <wp:effectExtent l="0" t="0" r="0" b="5080"/>
            <wp:docPr id="1" name="Obraz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45000" cy="890270"/>
                    </a:xfrm>
                    <a:prstGeom prst="rect">
                      <a:avLst/>
                    </a:prstGeom>
                    <a:noFill/>
                    <a:ln>
                      <a:noFill/>
                    </a:ln>
                  </pic:spPr>
                </pic:pic>
              </a:graphicData>
            </a:graphic>
          </wp:inline>
        </w:drawing>
      </w:r>
    </w:p>
    <w:p w:rsidR="00FB33EA" w:rsidRPr="00734BAB" w:rsidRDefault="00FB33EA" w:rsidP="00FB33EA">
      <w:pPr>
        <w:jc w:val="center"/>
        <w:rPr>
          <w:b/>
          <w:bCs/>
          <w:sz w:val="16"/>
          <w:szCs w:val="16"/>
        </w:rPr>
      </w:pPr>
    </w:p>
    <w:p w:rsidR="00FB33EA" w:rsidRPr="00734BAB" w:rsidRDefault="00FB33EA" w:rsidP="00FB33EA">
      <w:pPr>
        <w:pStyle w:val="Nagwek"/>
        <w:tabs>
          <w:tab w:val="clear" w:pos="4536"/>
          <w:tab w:val="clear" w:pos="9072"/>
        </w:tabs>
        <w:jc w:val="center"/>
        <w:rPr>
          <w:b/>
          <w:bCs/>
          <w:szCs w:val="28"/>
        </w:rPr>
      </w:pPr>
      <w:r w:rsidRPr="00734BAB">
        <w:rPr>
          <w:b/>
        </w:rPr>
        <w:t>ZAKŁAD USŁUG TECHNICZNYCH</w:t>
      </w:r>
    </w:p>
    <w:p w:rsidR="00FB33EA" w:rsidRPr="00734BAB" w:rsidRDefault="00FB33EA" w:rsidP="00FB33EA">
      <w:pPr>
        <w:pStyle w:val="Nagwek"/>
        <w:tabs>
          <w:tab w:val="clear" w:pos="4536"/>
          <w:tab w:val="clear" w:pos="9072"/>
        </w:tabs>
        <w:jc w:val="center"/>
        <w:rPr>
          <w:b/>
          <w:bCs/>
          <w:szCs w:val="28"/>
        </w:rPr>
      </w:pPr>
      <w:smartTag w:uri="urn:schemas-microsoft-com:office:smarttags" w:element="PersonName">
        <w:r w:rsidRPr="00734BAB">
          <w:rPr>
            <w:b/>
            <w:bCs/>
            <w:szCs w:val="28"/>
          </w:rPr>
          <w:t>KOMPLET INWEST</w:t>
        </w:r>
      </w:smartTag>
    </w:p>
    <w:p w:rsidR="00FB33EA" w:rsidRPr="00734BAB" w:rsidRDefault="00FB33EA" w:rsidP="00FB33EA">
      <w:pPr>
        <w:pStyle w:val="Nagwek"/>
        <w:tabs>
          <w:tab w:val="clear" w:pos="4536"/>
          <w:tab w:val="clear" w:pos="9072"/>
        </w:tabs>
        <w:jc w:val="center"/>
        <w:rPr>
          <w:b/>
          <w:bCs/>
          <w:szCs w:val="28"/>
        </w:rPr>
      </w:pPr>
      <w:r w:rsidRPr="00734BAB">
        <w:rPr>
          <w:b/>
          <w:bCs/>
          <w:szCs w:val="28"/>
        </w:rPr>
        <w:t xml:space="preserve">Tomasz </w:t>
      </w:r>
      <w:proofErr w:type="spellStart"/>
      <w:r w:rsidRPr="00734BAB">
        <w:rPr>
          <w:b/>
          <w:bCs/>
          <w:szCs w:val="28"/>
        </w:rPr>
        <w:t>Granops</w:t>
      </w:r>
      <w:proofErr w:type="spellEnd"/>
    </w:p>
    <w:p w:rsidR="00FB33EA" w:rsidRPr="00734BAB" w:rsidRDefault="00FB33EA" w:rsidP="00FB33EA">
      <w:pPr>
        <w:pStyle w:val="Nagwek"/>
        <w:tabs>
          <w:tab w:val="clear" w:pos="4536"/>
          <w:tab w:val="clear" w:pos="9072"/>
        </w:tabs>
        <w:jc w:val="center"/>
        <w:rPr>
          <w:b/>
          <w:bCs/>
          <w:color w:val="000000"/>
          <w:sz w:val="22"/>
          <w:szCs w:val="28"/>
        </w:rPr>
      </w:pPr>
      <w:r w:rsidRPr="00734BAB">
        <w:rPr>
          <w:color w:val="000000"/>
          <w:sz w:val="22"/>
          <w:szCs w:val="28"/>
        </w:rPr>
        <w:t>ul.</w:t>
      </w:r>
      <w:r w:rsidRPr="00734BAB">
        <w:rPr>
          <w:b/>
          <w:bCs/>
          <w:color w:val="000000"/>
          <w:sz w:val="22"/>
          <w:szCs w:val="28"/>
        </w:rPr>
        <w:t xml:space="preserve"> Wielka Odrzańska 18A/5, 70 - 535 Szczecin</w:t>
      </w:r>
    </w:p>
    <w:p w:rsidR="00FB33EA" w:rsidRPr="00734BAB" w:rsidRDefault="00FB33EA" w:rsidP="00FB33EA">
      <w:pPr>
        <w:pStyle w:val="Nagwek"/>
        <w:pBdr>
          <w:bottom w:val="single" w:sz="4" w:space="1" w:color="auto"/>
        </w:pBdr>
        <w:tabs>
          <w:tab w:val="clear" w:pos="4536"/>
          <w:tab w:val="clear" w:pos="9072"/>
        </w:tabs>
        <w:jc w:val="center"/>
        <w:rPr>
          <w:b/>
          <w:bCs/>
          <w:sz w:val="22"/>
          <w:szCs w:val="36"/>
          <w:lang w:val="de-DE"/>
        </w:rPr>
      </w:pPr>
    </w:p>
    <w:p w:rsidR="00FB33EA" w:rsidRPr="00505ABA" w:rsidRDefault="00FB33EA" w:rsidP="00FB33EA">
      <w:pPr>
        <w:ind w:left="2124"/>
        <w:jc w:val="both"/>
        <w:rPr>
          <w:rFonts w:cs="Times New Roman"/>
          <w:sz w:val="36"/>
          <w:szCs w:val="40"/>
          <w:lang w:val="pl-PL"/>
        </w:rPr>
      </w:pPr>
    </w:p>
    <w:p w:rsidR="00FB33EA" w:rsidRPr="005D5F03" w:rsidRDefault="00FB33EA" w:rsidP="00FB33EA">
      <w:pPr>
        <w:ind w:left="720"/>
        <w:jc w:val="center"/>
        <w:rPr>
          <w:rFonts w:cs="Times New Roman"/>
          <w:b/>
          <w:sz w:val="28"/>
          <w:szCs w:val="28"/>
          <w:lang w:val="pl-PL"/>
        </w:rPr>
      </w:pPr>
      <w:r w:rsidRPr="005D5F03">
        <w:rPr>
          <w:rFonts w:cs="Times New Roman"/>
          <w:b/>
          <w:sz w:val="28"/>
          <w:szCs w:val="28"/>
          <w:lang w:val="pl-PL"/>
        </w:rPr>
        <w:t>PROJEKT TYMCZASOWEJ ORGANIZACJI RUCHU DROGOWEGO I ZABEZPIECZENIA PRAC ZWIĄZANYCH Z PRZEBUDOWĄ DROGI POWIATOWEJ NR 1384Z KŁODOWO – TRZCIŃSKO-ZDRÓJ – WARNICE, NA ODCINKU: KŁODAWA - ŻELECHOWO</w:t>
      </w:r>
    </w:p>
    <w:p w:rsidR="00FB33EA" w:rsidRDefault="00FB33EA" w:rsidP="00FB33EA">
      <w:pPr>
        <w:ind w:left="720"/>
        <w:rPr>
          <w:b/>
          <w:sz w:val="36"/>
          <w:szCs w:val="36"/>
          <w:lang w:val="pl-PL"/>
        </w:rPr>
      </w:pPr>
    </w:p>
    <w:p w:rsidR="00FB33EA" w:rsidRPr="00FC5A3C" w:rsidRDefault="00FB33EA" w:rsidP="00FB33EA">
      <w:pPr>
        <w:rPr>
          <w:rFonts w:cs="Times New Roman"/>
          <w:b/>
          <w:sz w:val="36"/>
          <w:szCs w:val="36"/>
          <w:lang w:val="pl-PL"/>
        </w:rPr>
      </w:pPr>
    </w:p>
    <w:p w:rsidR="00FB33EA" w:rsidRPr="00505ABA" w:rsidRDefault="00FB33EA" w:rsidP="00FB33EA">
      <w:pPr>
        <w:ind w:left="720"/>
        <w:rPr>
          <w:b/>
          <w:lang w:val="pl-PL"/>
        </w:rPr>
      </w:pPr>
      <w:r w:rsidRPr="00FC5A3C">
        <w:rPr>
          <w:rFonts w:cs="Times New Roman"/>
          <w:b/>
          <w:sz w:val="28"/>
          <w:szCs w:val="28"/>
          <w:lang w:val="pl-PL"/>
        </w:rPr>
        <w:t>Inwestor:</w:t>
      </w:r>
      <w:r>
        <w:rPr>
          <w:rFonts w:cs="Times New Roman"/>
          <w:b/>
          <w:sz w:val="28"/>
          <w:szCs w:val="28"/>
          <w:lang w:val="pl-PL"/>
        </w:rPr>
        <w:tab/>
      </w:r>
      <w:r>
        <w:rPr>
          <w:rFonts w:cs="Times New Roman"/>
          <w:b/>
          <w:sz w:val="28"/>
          <w:szCs w:val="28"/>
          <w:lang w:val="pl-PL"/>
        </w:rPr>
        <w:tab/>
      </w:r>
      <w:r>
        <w:rPr>
          <w:rFonts w:cs="Times New Roman"/>
          <w:b/>
          <w:sz w:val="28"/>
          <w:szCs w:val="28"/>
          <w:lang w:val="pl-PL"/>
        </w:rPr>
        <w:tab/>
      </w:r>
      <w:r w:rsidRPr="00505ABA">
        <w:rPr>
          <w:b/>
          <w:lang w:val="pl-PL"/>
        </w:rPr>
        <w:t>Powiat Gryfiński</w:t>
      </w:r>
    </w:p>
    <w:p w:rsidR="00FB33EA" w:rsidRPr="00505ABA" w:rsidRDefault="00FB33EA" w:rsidP="00FB33EA">
      <w:pPr>
        <w:ind w:left="4122" w:firstLine="414"/>
        <w:rPr>
          <w:b/>
          <w:lang w:val="pl-PL"/>
        </w:rPr>
      </w:pPr>
      <w:r w:rsidRPr="00505ABA">
        <w:rPr>
          <w:b/>
          <w:lang w:val="pl-PL"/>
        </w:rPr>
        <w:t>Ul. Sprzymierzonych 4</w:t>
      </w:r>
    </w:p>
    <w:p w:rsidR="00FB33EA" w:rsidRPr="00505ABA" w:rsidRDefault="00FB33EA" w:rsidP="00FB33EA">
      <w:pPr>
        <w:ind w:left="3708" w:firstLine="828"/>
        <w:rPr>
          <w:b/>
          <w:lang w:val="pl-PL"/>
        </w:rPr>
      </w:pPr>
      <w:r w:rsidRPr="00505ABA">
        <w:rPr>
          <w:b/>
          <w:lang w:val="pl-PL"/>
        </w:rPr>
        <w:t>74-100 Gryfino</w:t>
      </w:r>
    </w:p>
    <w:p w:rsidR="00FB33EA" w:rsidRDefault="00FB33EA" w:rsidP="00FB33EA">
      <w:pPr>
        <w:rPr>
          <w:rFonts w:cs="Times New Roman"/>
          <w:b/>
          <w:lang w:val="pl-PL"/>
        </w:rPr>
      </w:pPr>
    </w:p>
    <w:p w:rsidR="00FB33EA" w:rsidRDefault="00FB33EA" w:rsidP="00FB33EA">
      <w:pPr>
        <w:rPr>
          <w:rFonts w:cs="Times New Roman"/>
          <w:lang w:val="pl-PL"/>
        </w:rPr>
      </w:pPr>
    </w:p>
    <w:p w:rsidR="00FB33EA" w:rsidRPr="00FC5A3C" w:rsidRDefault="00FB33EA" w:rsidP="00FB33EA">
      <w:pPr>
        <w:ind w:left="720"/>
        <w:rPr>
          <w:rFonts w:cs="Times New Roman"/>
          <w:lang w:val="pl-PL"/>
        </w:rPr>
      </w:pPr>
    </w:p>
    <w:p w:rsidR="00FB33EA" w:rsidRPr="00FC5A3C" w:rsidRDefault="00FB33EA" w:rsidP="00FB33EA">
      <w:pPr>
        <w:ind w:left="720"/>
        <w:rPr>
          <w:rFonts w:cs="Times New Roman"/>
          <w:lang w:val="pl-PL"/>
        </w:rPr>
      </w:pPr>
    </w:p>
    <w:p w:rsidR="00FB33EA" w:rsidRDefault="00FB33EA" w:rsidP="00FB33EA">
      <w:pPr>
        <w:ind w:left="1134"/>
        <w:rPr>
          <w:rFonts w:cs="Times New Roman"/>
          <w:b/>
          <w:lang w:val="pl-PL"/>
        </w:rPr>
      </w:pPr>
      <w:r w:rsidRPr="00FC5A3C">
        <w:rPr>
          <w:rFonts w:cs="Times New Roman"/>
          <w:b/>
          <w:lang w:val="pl-PL"/>
        </w:rPr>
        <w:t>Projektant:</w:t>
      </w:r>
      <w:r>
        <w:rPr>
          <w:rFonts w:cs="Times New Roman"/>
          <w:b/>
          <w:lang w:val="pl-PL"/>
        </w:rPr>
        <w:tab/>
      </w:r>
      <w:r>
        <w:rPr>
          <w:rFonts w:cs="Times New Roman"/>
          <w:b/>
          <w:lang w:val="pl-PL"/>
        </w:rPr>
        <w:tab/>
      </w:r>
      <w:r>
        <w:rPr>
          <w:rFonts w:cs="Times New Roman"/>
          <w:b/>
          <w:lang w:val="pl-PL"/>
        </w:rPr>
        <w:tab/>
      </w:r>
      <w:r>
        <w:rPr>
          <w:rFonts w:cs="Times New Roman"/>
          <w:b/>
          <w:lang w:val="pl-PL"/>
        </w:rPr>
        <w:tab/>
      </w:r>
      <w:r w:rsidRPr="00FC5A3C">
        <w:rPr>
          <w:rFonts w:cs="Times New Roman"/>
          <w:b/>
          <w:lang w:val="pl-PL"/>
        </w:rPr>
        <w:t xml:space="preserve">   PODPIS</w:t>
      </w:r>
      <w:r w:rsidRPr="00FC5A3C">
        <w:rPr>
          <w:rFonts w:cs="Times New Roman"/>
          <w:b/>
          <w:lang w:val="pl-PL"/>
        </w:rPr>
        <w:tab/>
        <w:t xml:space="preserve">    </w:t>
      </w:r>
      <w:r w:rsidRPr="00FC5A3C">
        <w:rPr>
          <w:rFonts w:cs="Times New Roman"/>
          <w:b/>
          <w:lang w:val="pl-PL"/>
        </w:rPr>
        <w:tab/>
      </w:r>
    </w:p>
    <w:p w:rsidR="00FB33EA" w:rsidRDefault="00FB33EA" w:rsidP="00FB33EA">
      <w:pPr>
        <w:ind w:left="1134"/>
        <w:rPr>
          <w:rFonts w:cs="Times New Roman"/>
          <w:b/>
          <w:lang w:val="pl-PL"/>
        </w:rPr>
      </w:pPr>
      <w:r w:rsidRPr="00FC5A3C">
        <w:rPr>
          <w:rFonts w:cs="Times New Roman"/>
          <w:b/>
          <w:lang w:val="pl-PL"/>
        </w:rPr>
        <w:t xml:space="preserve">             </w:t>
      </w:r>
    </w:p>
    <w:p w:rsidR="00FB33EA" w:rsidRPr="00FC5A3C" w:rsidRDefault="00FB33EA" w:rsidP="00FB33EA">
      <w:pPr>
        <w:ind w:left="1134"/>
        <w:rPr>
          <w:rFonts w:cs="Times New Roman"/>
          <w:b/>
          <w:lang w:val="pl-PL"/>
        </w:rPr>
      </w:pPr>
    </w:p>
    <w:tbl>
      <w:tblPr>
        <w:tblpPr w:leftFromText="141" w:rightFromText="141" w:vertAnchor="text" w:horzAnchor="page" w:tblpX="7970" w:tblpY="-2"/>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77"/>
      </w:tblGrid>
      <w:tr w:rsidR="00FB33EA" w:rsidRPr="00FC5A3C" w:rsidTr="00D22150">
        <w:trPr>
          <w:trHeight w:val="618"/>
        </w:trPr>
        <w:tc>
          <w:tcPr>
            <w:tcW w:w="2777" w:type="dxa"/>
            <w:shd w:val="clear" w:color="auto" w:fill="auto"/>
          </w:tcPr>
          <w:p w:rsidR="00FB33EA" w:rsidRPr="00FC5A3C" w:rsidRDefault="00FB33EA" w:rsidP="00D22150">
            <w:pPr>
              <w:rPr>
                <w:rFonts w:cs="Times New Roman"/>
                <w:lang w:val="pl-PL"/>
              </w:rPr>
            </w:pPr>
          </w:p>
        </w:tc>
      </w:tr>
    </w:tbl>
    <w:p w:rsidR="00FB33EA" w:rsidRPr="00FC5A3C" w:rsidRDefault="00FB33EA" w:rsidP="00FB33EA">
      <w:pPr>
        <w:ind w:left="720"/>
        <w:rPr>
          <w:rFonts w:cs="Times New Roman"/>
          <w:b/>
          <w:lang w:val="pl-PL"/>
        </w:rPr>
      </w:pPr>
      <w:r w:rsidRPr="00FC5A3C">
        <w:rPr>
          <w:rFonts w:cs="Times New Roman"/>
          <w:b/>
          <w:lang w:val="pl-PL"/>
        </w:rPr>
        <w:tab/>
      </w:r>
      <w:r>
        <w:rPr>
          <w:rFonts w:cs="Times New Roman"/>
          <w:b/>
          <w:lang w:val="pl-PL"/>
        </w:rPr>
        <w:t xml:space="preserve">inż. </w:t>
      </w:r>
      <w:r>
        <w:rPr>
          <w:rFonts w:cs="Times New Roman"/>
          <w:b/>
          <w:i/>
          <w:lang w:val="pl-PL"/>
        </w:rPr>
        <w:t>Patryk Szawaryński</w:t>
      </w:r>
    </w:p>
    <w:p w:rsidR="00FB33EA" w:rsidRPr="00E137C9" w:rsidRDefault="00FB33EA" w:rsidP="00FB33EA">
      <w:pPr>
        <w:ind w:left="720"/>
        <w:rPr>
          <w:lang w:val="pl-PL"/>
        </w:rPr>
      </w:pPr>
    </w:p>
    <w:p w:rsidR="00FB33EA" w:rsidRPr="00E137C9" w:rsidRDefault="00FB33EA" w:rsidP="00FB33EA">
      <w:pPr>
        <w:ind w:left="720"/>
        <w:rPr>
          <w:lang w:val="pl-PL"/>
        </w:rPr>
      </w:pPr>
    </w:p>
    <w:p w:rsidR="00FB33EA" w:rsidRPr="007E7874" w:rsidRDefault="00FB33EA" w:rsidP="00FB33EA">
      <w:pPr>
        <w:ind w:left="720"/>
        <w:rPr>
          <w:b/>
          <w:i/>
          <w:lang w:val="pl-PL"/>
        </w:rPr>
      </w:pPr>
      <w:r w:rsidRPr="00E137C9">
        <w:rPr>
          <w:b/>
          <w:lang w:val="pl-PL"/>
        </w:rPr>
        <w:tab/>
      </w:r>
    </w:p>
    <w:p w:rsidR="00FB33EA" w:rsidRPr="00FC5A3C" w:rsidRDefault="00FB33EA" w:rsidP="00FB33EA">
      <w:pPr>
        <w:ind w:left="720"/>
        <w:rPr>
          <w:rFonts w:cs="Times New Roman"/>
          <w:b/>
          <w:lang w:val="pl-PL"/>
        </w:rPr>
      </w:pPr>
    </w:p>
    <w:tbl>
      <w:tblPr>
        <w:tblpPr w:leftFromText="141" w:rightFromText="141" w:vertAnchor="text" w:horzAnchor="page" w:tblpX="7970" w:tblpY="-2"/>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77"/>
      </w:tblGrid>
      <w:tr w:rsidR="00FB33EA" w:rsidRPr="00FC5A3C" w:rsidTr="00D22150">
        <w:trPr>
          <w:trHeight w:val="618"/>
        </w:trPr>
        <w:tc>
          <w:tcPr>
            <w:tcW w:w="2777" w:type="dxa"/>
            <w:shd w:val="clear" w:color="auto" w:fill="auto"/>
          </w:tcPr>
          <w:p w:rsidR="00FB33EA" w:rsidRPr="00FC5A3C" w:rsidRDefault="00FB33EA" w:rsidP="00D22150">
            <w:pPr>
              <w:rPr>
                <w:rFonts w:cs="Times New Roman"/>
                <w:lang w:val="pl-PL"/>
              </w:rPr>
            </w:pPr>
          </w:p>
        </w:tc>
      </w:tr>
    </w:tbl>
    <w:p w:rsidR="00FB33EA" w:rsidRPr="00FC5A3C" w:rsidRDefault="00FB33EA" w:rsidP="00FB33EA">
      <w:pPr>
        <w:ind w:left="720"/>
        <w:rPr>
          <w:rFonts w:cs="Times New Roman"/>
          <w:b/>
          <w:lang w:val="pl-PL"/>
        </w:rPr>
      </w:pPr>
    </w:p>
    <w:p w:rsidR="00FB33EA" w:rsidRPr="00E137C9" w:rsidRDefault="00FB33EA" w:rsidP="00FB33EA">
      <w:pPr>
        <w:ind w:left="720" w:firstLine="414"/>
        <w:rPr>
          <w:lang w:val="pl-PL"/>
        </w:rPr>
      </w:pPr>
      <w:r>
        <w:rPr>
          <w:rFonts w:cs="Times New Roman"/>
          <w:b/>
          <w:lang w:val="pl-PL"/>
        </w:rPr>
        <w:t xml:space="preserve">mgr inż. </w:t>
      </w:r>
      <w:r>
        <w:rPr>
          <w:rFonts w:cs="Times New Roman"/>
          <w:b/>
          <w:i/>
          <w:lang w:val="pl-PL"/>
        </w:rPr>
        <w:t>Łukasz Szawaryński</w:t>
      </w:r>
    </w:p>
    <w:p w:rsidR="00FB33EA" w:rsidRDefault="00FB33EA" w:rsidP="00FB33EA">
      <w:pPr>
        <w:ind w:left="720"/>
        <w:rPr>
          <w:lang w:val="pl-PL"/>
        </w:rPr>
      </w:pPr>
    </w:p>
    <w:p w:rsidR="00FB33EA" w:rsidRDefault="00FB33EA" w:rsidP="00FB33EA">
      <w:pPr>
        <w:rPr>
          <w:lang w:val="pl-PL"/>
        </w:rPr>
      </w:pPr>
    </w:p>
    <w:p w:rsidR="00FB33EA" w:rsidRPr="00E137C9" w:rsidRDefault="00FB33EA" w:rsidP="00FB33EA">
      <w:pPr>
        <w:ind w:left="720"/>
        <w:rPr>
          <w:lang w:val="pl-PL"/>
        </w:rPr>
      </w:pPr>
    </w:p>
    <w:p w:rsidR="00FB33EA" w:rsidRPr="00E137C9" w:rsidRDefault="00FB33EA" w:rsidP="00FB33EA">
      <w:pPr>
        <w:rPr>
          <w:lang w:val="pl-PL"/>
        </w:rPr>
      </w:pPr>
    </w:p>
    <w:p w:rsidR="00FB33EA" w:rsidRDefault="00FB33EA" w:rsidP="00FB33EA">
      <w:pPr>
        <w:ind w:left="720"/>
        <w:rPr>
          <w:lang w:val="pl-PL"/>
        </w:rPr>
      </w:pPr>
    </w:p>
    <w:p w:rsidR="00FB33EA" w:rsidRPr="00E137C9" w:rsidRDefault="00FB33EA" w:rsidP="00FB33EA">
      <w:pPr>
        <w:ind w:left="720"/>
        <w:rPr>
          <w:lang w:val="pl-PL"/>
        </w:rPr>
      </w:pPr>
    </w:p>
    <w:p w:rsidR="00FB33EA" w:rsidRPr="00F00652" w:rsidRDefault="00FB33EA" w:rsidP="00FB33EA">
      <w:pPr>
        <w:jc w:val="center"/>
        <w:rPr>
          <w:lang w:val="pl-PL"/>
        </w:rPr>
      </w:pPr>
      <w:r w:rsidRPr="00F00652">
        <w:rPr>
          <w:lang w:val="pl-PL"/>
        </w:rPr>
        <w:t>Szczecin</w:t>
      </w:r>
    </w:p>
    <w:p w:rsidR="00FB33EA" w:rsidRDefault="00FB33EA" w:rsidP="00FB33EA">
      <w:pPr>
        <w:jc w:val="center"/>
        <w:rPr>
          <w:lang w:val="pl-PL"/>
        </w:rPr>
      </w:pPr>
      <w:r>
        <w:rPr>
          <w:lang w:val="pl-PL"/>
        </w:rPr>
        <w:t>marzec 2014</w:t>
      </w:r>
    </w:p>
    <w:p w:rsidR="005D5F03" w:rsidRDefault="005D5F03" w:rsidP="00FB33EA">
      <w:pPr>
        <w:jc w:val="center"/>
        <w:rPr>
          <w:lang w:val="pl-PL"/>
        </w:rPr>
      </w:pPr>
    </w:p>
    <w:p w:rsidR="005D5F03" w:rsidRDefault="005D5F03" w:rsidP="00FB33EA">
      <w:pPr>
        <w:jc w:val="center"/>
        <w:rPr>
          <w:lang w:val="pl-PL"/>
        </w:rPr>
      </w:pPr>
    </w:p>
    <w:p w:rsidR="005D5F03" w:rsidRPr="00230F77" w:rsidRDefault="005D5F03" w:rsidP="00FB33EA">
      <w:pPr>
        <w:jc w:val="center"/>
        <w:rPr>
          <w:lang w:val="pl-PL"/>
        </w:rPr>
      </w:pPr>
      <w:bookmarkStart w:id="0" w:name="_GoBack"/>
      <w:bookmarkEnd w:id="0"/>
    </w:p>
    <w:p w:rsidR="00FB33EA" w:rsidRPr="003814A4" w:rsidRDefault="00FB33EA" w:rsidP="00FB33EA">
      <w:pPr>
        <w:spacing w:line="360" w:lineRule="auto"/>
        <w:rPr>
          <w:rFonts w:cs="Times New Roman"/>
          <w:sz w:val="36"/>
          <w:szCs w:val="36"/>
          <w:lang w:val="pl-PL"/>
        </w:rPr>
      </w:pPr>
      <w:r>
        <w:rPr>
          <w:rFonts w:cs="Times New Roman"/>
          <w:sz w:val="36"/>
          <w:szCs w:val="36"/>
          <w:lang w:val="pl-PL"/>
        </w:rPr>
        <w:lastRenderedPageBreak/>
        <w:t>Projekt tym</w:t>
      </w:r>
      <w:r w:rsidRPr="003814A4">
        <w:rPr>
          <w:rFonts w:cs="Times New Roman"/>
          <w:sz w:val="36"/>
          <w:szCs w:val="36"/>
          <w:lang w:val="pl-PL"/>
        </w:rPr>
        <w:t>czasowej organizacji ruchu zawiera:</w:t>
      </w:r>
    </w:p>
    <w:p w:rsidR="00FB33EA" w:rsidRPr="003814A4" w:rsidRDefault="00FB33EA" w:rsidP="00FB33EA">
      <w:pPr>
        <w:spacing w:line="360" w:lineRule="auto"/>
        <w:rPr>
          <w:rFonts w:cs="Times New Roman"/>
          <w:sz w:val="36"/>
          <w:szCs w:val="36"/>
          <w:lang w:val="pl-PL"/>
        </w:rPr>
      </w:pPr>
    </w:p>
    <w:p w:rsidR="00FB33EA" w:rsidRDefault="00FB33EA" w:rsidP="00FB33EA">
      <w:pPr>
        <w:numPr>
          <w:ilvl w:val="0"/>
          <w:numId w:val="16"/>
        </w:numPr>
        <w:spacing w:line="360" w:lineRule="auto"/>
        <w:rPr>
          <w:rFonts w:cs="Times New Roman"/>
          <w:sz w:val="36"/>
          <w:szCs w:val="36"/>
          <w:lang w:val="pl-PL"/>
        </w:rPr>
      </w:pPr>
      <w:r w:rsidRPr="003814A4">
        <w:rPr>
          <w:rFonts w:cs="Times New Roman"/>
          <w:sz w:val="36"/>
          <w:szCs w:val="36"/>
          <w:lang w:val="pl-PL"/>
        </w:rPr>
        <w:t>Opis techniczny</w:t>
      </w:r>
    </w:p>
    <w:p w:rsidR="00FB33EA" w:rsidRDefault="00FB33EA" w:rsidP="00FB33EA">
      <w:pPr>
        <w:numPr>
          <w:ilvl w:val="2"/>
          <w:numId w:val="16"/>
        </w:numPr>
        <w:spacing w:line="360" w:lineRule="auto"/>
        <w:rPr>
          <w:rFonts w:cs="Times New Roman"/>
          <w:lang w:val="pl-PL"/>
        </w:rPr>
      </w:pPr>
      <w:r w:rsidRPr="002308F4">
        <w:rPr>
          <w:rFonts w:cs="Times New Roman"/>
          <w:lang w:val="pl-PL"/>
        </w:rPr>
        <w:t>PODSTAWA OPRACOWANIA</w:t>
      </w:r>
    </w:p>
    <w:p w:rsidR="00FB33EA" w:rsidRDefault="00FB33EA" w:rsidP="00FB33EA">
      <w:pPr>
        <w:numPr>
          <w:ilvl w:val="2"/>
          <w:numId w:val="16"/>
        </w:numPr>
        <w:spacing w:line="360" w:lineRule="auto"/>
        <w:rPr>
          <w:rFonts w:cs="Times New Roman"/>
          <w:lang w:val="pl-PL"/>
        </w:rPr>
      </w:pPr>
      <w:r w:rsidRPr="002308F4">
        <w:rPr>
          <w:rFonts w:cs="Times New Roman"/>
          <w:lang w:val="pl-PL"/>
        </w:rPr>
        <w:t>PRZEDMIOT I ZAKRES OPRACOWANIA</w:t>
      </w:r>
    </w:p>
    <w:p w:rsidR="00FB33EA" w:rsidRDefault="00FB33EA" w:rsidP="00FB33EA">
      <w:pPr>
        <w:numPr>
          <w:ilvl w:val="2"/>
          <w:numId w:val="16"/>
        </w:numPr>
        <w:spacing w:line="360" w:lineRule="auto"/>
        <w:rPr>
          <w:rFonts w:cs="Times New Roman"/>
          <w:lang w:val="pl-PL"/>
        </w:rPr>
      </w:pPr>
      <w:r w:rsidRPr="002308F4">
        <w:rPr>
          <w:rFonts w:cs="Times New Roman"/>
          <w:lang w:val="pl-PL"/>
        </w:rPr>
        <w:t>ISTNIEJĄCY STAN, CHARAKTERYSTYKA DROGI I RUCHU NA DRODZE</w:t>
      </w:r>
    </w:p>
    <w:p w:rsidR="00FB33EA" w:rsidRDefault="00FB33EA" w:rsidP="00FB33EA">
      <w:pPr>
        <w:numPr>
          <w:ilvl w:val="2"/>
          <w:numId w:val="16"/>
        </w:numPr>
        <w:spacing w:line="360" w:lineRule="auto"/>
        <w:rPr>
          <w:rFonts w:cs="Times New Roman"/>
          <w:lang w:val="pl-PL"/>
        </w:rPr>
      </w:pPr>
      <w:r w:rsidRPr="002308F4">
        <w:rPr>
          <w:rFonts w:cs="Times New Roman"/>
          <w:lang w:val="pl-PL"/>
        </w:rPr>
        <w:t xml:space="preserve">PRZYJETA ORGANIZACJA RUCHU </w:t>
      </w:r>
    </w:p>
    <w:p w:rsidR="00FB33EA" w:rsidRDefault="00FB33EA" w:rsidP="00FB33EA">
      <w:pPr>
        <w:numPr>
          <w:ilvl w:val="2"/>
          <w:numId w:val="16"/>
        </w:numPr>
        <w:spacing w:line="360" w:lineRule="auto"/>
        <w:rPr>
          <w:rFonts w:cs="Times New Roman"/>
          <w:lang w:val="pl-PL"/>
        </w:rPr>
      </w:pPr>
      <w:r>
        <w:rPr>
          <w:rFonts w:cs="Times New Roman"/>
          <w:lang w:val="pl-PL"/>
        </w:rPr>
        <w:t>OPIS PROJEKTOWANYCH ZMIAN ORGANIZACJI RUCHU</w:t>
      </w:r>
    </w:p>
    <w:p w:rsidR="00FB33EA" w:rsidRDefault="00FB33EA" w:rsidP="00FB33EA">
      <w:pPr>
        <w:numPr>
          <w:ilvl w:val="2"/>
          <w:numId w:val="16"/>
        </w:numPr>
        <w:spacing w:line="360" w:lineRule="auto"/>
        <w:rPr>
          <w:rFonts w:cs="Times New Roman"/>
          <w:lang w:val="pl-PL"/>
        </w:rPr>
      </w:pPr>
      <w:r>
        <w:rPr>
          <w:rFonts w:cs="Times New Roman"/>
          <w:lang w:val="pl-PL"/>
        </w:rPr>
        <w:t xml:space="preserve">PRZEWIDYWANE UTRUDNIENIA W RUCHU </w:t>
      </w:r>
    </w:p>
    <w:p w:rsidR="00FB33EA" w:rsidRDefault="00FB33EA" w:rsidP="00FB33EA">
      <w:pPr>
        <w:numPr>
          <w:ilvl w:val="2"/>
          <w:numId w:val="16"/>
        </w:numPr>
        <w:spacing w:line="360" w:lineRule="auto"/>
        <w:rPr>
          <w:rFonts w:cs="Times New Roman"/>
          <w:lang w:val="pl-PL"/>
        </w:rPr>
      </w:pPr>
      <w:r w:rsidRPr="00976679">
        <w:rPr>
          <w:rFonts w:cs="Times New Roman"/>
          <w:lang w:val="pl-PL"/>
        </w:rPr>
        <w:t xml:space="preserve">TERMIN WPROWADZENIA ORGANIZACJI RUCHU </w:t>
      </w:r>
    </w:p>
    <w:p w:rsidR="00FB33EA" w:rsidRDefault="00FB33EA" w:rsidP="00FB33EA">
      <w:pPr>
        <w:numPr>
          <w:ilvl w:val="2"/>
          <w:numId w:val="16"/>
        </w:numPr>
        <w:spacing w:line="360" w:lineRule="auto"/>
        <w:rPr>
          <w:rFonts w:cs="Times New Roman"/>
          <w:lang w:val="pl-PL"/>
        </w:rPr>
      </w:pPr>
      <w:r>
        <w:rPr>
          <w:rFonts w:cs="Times New Roman"/>
          <w:lang w:val="pl-PL"/>
        </w:rPr>
        <w:t xml:space="preserve">ZASTOSOWANIE OZNAKOWANIA  </w:t>
      </w:r>
    </w:p>
    <w:p w:rsidR="00FB33EA" w:rsidRPr="002308F4" w:rsidRDefault="00FB33EA" w:rsidP="00FB33EA">
      <w:pPr>
        <w:numPr>
          <w:ilvl w:val="2"/>
          <w:numId w:val="16"/>
        </w:numPr>
        <w:spacing w:line="360" w:lineRule="auto"/>
        <w:rPr>
          <w:rFonts w:cs="Times New Roman"/>
          <w:lang w:val="pl-PL"/>
        </w:rPr>
      </w:pPr>
      <w:r w:rsidRPr="002308F4">
        <w:rPr>
          <w:rFonts w:cs="Times New Roman"/>
          <w:lang w:val="pl-PL"/>
        </w:rPr>
        <w:t>UWAGI KOŃCOWE</w:t>
      </w:r>
    </w:p>
    <w:p w:rsidR="00FB33EA" w:rsidRPr="003814A4" w:rsidRDefault="00FB33EA" w:rsidP="00FB33EA">
      <w:pPr>
        <w:spacing w:line="360" w:lineRule="auto"/>
        <w:ind w:left="360"/>
        <w:rPr>
          <w:rFonts w:cs="Times New Roman"/>
          <w:sz w:val="36"/>
          <w:szCs w:val="36"/>
          <w:lang w:val="pl-PL"/>
        </w:rPr>
      </w:pPr>
    </w:p>
    <w:p w:rsidR="00FB33EA" w:rsidRDefault="00FB33EA" w:rsidP="00FB33EA">
      <w:pPr>
        <w:numPr>
          <w:ilvl w:val="0"/>
          <w:numId w:val="16"/>
        </w:numPr>
        <w:spacing w:line="360" w:lineRule="auto"/>
        <w:rPr>
          <w:rFonts w:cs="Times New Roman"/>
          <w:sz w:val="36"/>
          <w:szCs w:val="36"/>
          <w:lang w:val="pl-PL"/>
        </w:rPr>
      </w:pPr>
      <w:r>
        <w:rPr>
          <w:rFonts w:cs="Times New Roman"/>
          <w:sz w:val="36"/>
          <w:szCs w:val="36"/>
          <w:lang w:val="pl-PL"/>
        </w:rPr>
        <w:t>Rysunki</w:t>
      </w:r>
    </w:p>
    <w:p w:rsidR="00FB33EA" w:rsidRDefault="00FB33EA" w:rsidP="00FB33EA">
      <w:pPr>
        <w:numPr>
          <w:ilvl w:val="2"/>
          <w:numId w:val="16"/>
        </w:numPr>
        <w:spacing w:line="360" w:lineRule="auto"/>
        <w:rPr>
          <w:rFonts w:cs="Times New Roman"/>
          <w:lang w:val="pl-PL"/>
        </w:rPr>
      </w:pPr>
      <w:r>
        <w:rPr>
          <w:rFonts w:cs="Times New Roman"/>
          <w:lang w:val="pl-PL"/>
        </w:rPr>
        <w:t xml:space="preserve">RYS. 1 </w:t>
      </w:r>
      <w:r w:rsidR="00EE5947">
        <w:rPr>
          <w:rFonts w:cs="Times New Roman"/>
          <w:lang w:val="pl-PL"/>
        </w:rPr>
        <w:t>- PLAN ORIENTACYJNY W SKALI 1:25</w:t>
      </w:r>
      <w:r>
        <w:rPr>
          <w:rFonts w:cs="Times New Roman"/>
          <w:lang w:val="pl-PL"/>
        </w:rPr>
        <w:t xml:space="preserve"> 000</w:t>
      </w:r>
    </w:p>
    <w:p w:rsidR="00FB33EA" w:rsidRDefault="00E418E7" w:rsidP="00FB33EA">
      <w:pPr>
        <w:numPr>
          <w:ilvl w:val="2"/>
          <w:numId w:val="16"/>
        </w:numPr>
        <w:spacing w:line="360" w:lineRule="auto"/>
        <w:rPr>
          <w:rFonts w:cs="Times New Roman"/>
          <w:lang w:val="pl-PL"/>
        </w:rPr>
      </w:pPr>
      <w:r>
        <w:rPr>
          <w:rFonts w:cs="Times New Roman"/>
          <w:lang w:val="pl-PL"/>
        </w:rPr>
        <w:t xml:space="preserve">RYS. 2 - PLAN SYTUACYJNY </w:t>
      </w:r>
      <w:r w:rsidR="008B390D">
        <w:rPr>
          <w:rFonts w:cs="Times New Roman"/>
          <w:lang w:val="pl-PL"/>
        </w:rPr>
        <w:t>W SKALI 1:500</w:t>
      </w:r>
    </w:p>
    <w:p w:rsidR="00FB33EA" w:rsidRDefault="00FB33EA" w:rsidP="00FB33EA">
      <w:pPr>
        <w:spacing w:line="360" w:lineRule="auto"/>
        <w:rPr>
          <w:rFonts w:cs="Times New Roman"/>
          <w:lang w:val="pl-PL"/>
        </w:rPr>
      </w:pPr>
    </w:p>
    <w:p w:rsidR="00FB33EA" w:rsidRDefault="00FB33EA" w:rsidP="00FB33EA">
      <w:pPr>
        <w:spacing w:line="360" w:lineRule="auto"/>
        <w:rPr>
          <w:rFonts w:cs="Times New Roman"/>
          <w:lang w:val="pl-PL"/>
        </w:rPr>
      </w:pPr>
    </w:p>
    <w:p w:rsidR="00FB33EA" w:rsidRDefault="00FB33EA" w:rsidP="00FB33EA">
      <w:pPr>
        <w:spacing w:line="360" w:lineRule="auto"/>
        <w:rPr>
          <w:rFonts w:cs="Times New Roman"/>
          <w:lang w:val="pl-PL"/>
        </w:rPr>
      </w:pPr>
    </w:p>
    <w:p w:rsidR="00FB33EA" w:rsidRDefault="00FB33EA" w:rsidP="00FB33EA">
      <w:pPr>
        <w:spacing w:line="360" w:lineRule="auto"/>
        <w:rPr>
          <w:rFonts w:cs="Times New Roman"/>
          <w:lang w:val="pl-PL"/>
        </w:rPr>
      </w:pPr>
    </w:p>
    <w:p w:rsidR="00FB33EA" w:rsidRDefault="00FB33EA" w:rsidP="00FB33EA">
      <w:pPr>
        <w:spacing w:line="360" w:lineRule="auto"/>
        <w:rPr>
          <w:rFonts w:cs="Times New Roman"/>
          <w:lang w:val="pl-PL"/>
        </w:rPr>
      </w:pPr>
    </w:p>
    <w:p w:rsidR="00FB33EA" w:rsidRDefault="00FB33EA" w:rsidP="00FB33EA">
      <w:pPr>
        <w:spacing w:line="360" w:lineRule="auto"/>
        <w:rPr>
          <w:rFonts w:cs="Times New Roman"/>
          <w:lang w:val="pl-PL"/>
        </w:rPr>
      </w:pPr>
    </w:p>
    <w:p w:rsidR="00FB33EA" w:rsidRDefault="00FB33EA" w:rsidP="00FB33EA">
      <w:pPr>
        <w:spacing w:line="360" w:lineRule="auto"/>
        <w:rPr>
          <w:rFonts w:cs="Times New Roman"/>
          <w:lang w:val="pl-PL"/>
        </w:rPr>
      </w:pPr>
    </w:p>
    <w:p w:rsidR="00FB33EA" w:rsidRDefault="00FB33EA" w:rsidP="00FB33EA">
      <w:pPr>
        <w:spacing w:line="360" w:lineRule="auto"/>
        <w:rPr>
          <w:rFonts w:cs="Times New Roman"/>
          <w:lang w:val="pl-PL"/>
        </w:rPr>
      </w:pPr>
    </w:p>
    <w:p w:rsidR="00FB33EA" w:rsidRDefault="00FB33EA" w:rsidP="00FB33EA">
      <w:pPr>
        <w:spacing w:line="360" w:lineRule="auto"/>
        <w:rPr>
          <w:rFonts w:cs="Times New Roman"/>
          <w:lang w:val="pl-PL"/>
        </w:rPr>
      </w:pPr>
    </w:p>
    <w:p w:rsidR="00FB33EA" w:rsidRDefault="00FB33EA" w:rsidP="00FB33EA">
      <w:pPr>
        <w:spacing w:line="360" w:lineRule="auto"/>
        <w:rPr>
          <w:rFonts w:cs="Times New Roman"/>
          <w:lang w:val="pl-PL"/>
        </w:rPr>
      </w:pPr>
    </w:p>
    <w:p w:rsidR="00FB33EA" w:rsidRDefault="00FB33EA" w:rsidP="00FB33EA">
      <w:pPr>
        <w:spacing w:line="360" w:lineRule="auto"/>
        <w:rPr>
          <w:rFonts w:cs="Times New Roman"/>
          <w:lang w:val="pl-PL"/>
        </w:rPr>
      </w:pPr>
    </w:p>
    <w:p w:rsidR="00FB33EA" w:rsidRDefault="00FB33EA" w:rsidP="00FB33EA">
      <w:pPr>
        <w:spacing w:line="360" w:lineRule="auto"/>
        <w:rPr>
          <w:rFonts w:cs="Times New Roman"/>
          <w:lang w:val="pl-PL"/>
        </w:rPr>
      </w:pPr>
    </w:p>
    <w:p w:rsidR="00FB33EA" w:rsidRDefault="00FB33EA" w:rsidP="00FB33EA">
      <w:pPr>
        <w:spacing w:line="360" w:lineRule="auto"/>
        <w:rPr>
          <w:rFonts w:cs="Times New Roman"/>
          <w:lang w:val="pl-PL"/>
        </w:rPr>
      </w:pPr>
    </w:p>
    <w:p w:rsidR="00FB33EA" w:rsidRDefault="00FB33EA" w:rsidP="00FB33EA">
      <w:pPr>
        <w:spacing w:line="360" w:lineRule="auto"/>
        <w:rPr>
          <w:rFonts w:cs="Times New Roman"/>
          <w:lang w:val="pl-PL"/>
        </w:rPr>
      </w:pPr>
    </w:p>
    <w:p w:rsidR="00FB33EA" w:rsidRDefault="00FB33EA" w:rsidP="00FB33EA">
      <w:pPr>
        <w:spacing w:line="360" w:lineRule="auto"/>
        <w:rPr>
          <w:rFonts w:cs="Times New Roman"/>
          <w:lang w:val="pl-PL"/>
        </w:rPr>
      </w:pPr>
    </w:p>
    <w:p w:rsidR="00FB33EA" w:rsidRPr="00A8259C" w:rsidRDefault="00FB33EA" w:rsidP="00FB33EA">
      <w:pPr>
        <w:spacing w:line="360" w:lineRule="auto"/>
        <w:jc w:val="center"/>
        <w:rPr>
          <w:rFonts w:cs="Times New Roman"/>
          <w:b/>
          <w:sz w:val="36"/>
          <w:szCs w:val="36"/>
          <w:lang w:val="pl-PL"/>
        </w:rPr>
      </w:pPr>
      <w:r w:rsidRPr="00A8259C">
        <w:rPr>
          <w:rFonts w:cs="Times New Roman"/>
          <w:b/>
          <w:sz w:val="36"/>
          <w:szCs w:val="36"/>
          <w:lang w:val="pl-PL"/>
        </w:rPr>
        <w:lastRenderedPageBreak/>
        <w:t>OPIS TECHNICZNY</w:t>
      </w:r>
    </w:p>
    <w:p w:rsidR="00FB33EA" w:rsidRDefault="00FB33EA" w:rsidP="00FB33EA">
      <w:pPr>
        <w:spacing w:line="360" w:lineRule="auto"/>
        <w:rPr>
          <w:rFonts w:cs="Times New Roman"/>
          <w:b/>
          <w:lang w:val="pl-PL"/>
        </w:rPr>
      </w:pPr>
    </w:p>
    <w:p w:rsidR="00FB33EA" w:rsidRPr="00A8259C" w:rsidRDefault="00FB33EA" w:rsidP="00FB33EA">
      <w:pPr>
        <w:spacing w:line="360" w:lineRule="auto"/>
        <w:rPr>
          <w:rFonts w:cs="Times New Roman"/>
          <w:b/>
          <w:lang w:val="pl-PL"/>
        </w:rPr>
      </w:pPr>
    </w:p>
    <w:p w:rsidR="00FB33EA" w:rsidRPr="002308F4" w:rsidRDefault="00FB33EA" w:rsidP="00FB33EA">
      <w:pPr>
        <w:numPr>
          <w:ilvl w:val="0"/>
          <w:numId w:val="14"/>
        </w:numPr>
        <w:spacing w:line="360" w:lineRule="auto"/>
        <w:jc w:val="both"/>
        <w:rPr>
          <w:rFonts w:cs="Times New Roman"/>
          <w:lang w:val="pl-PL"/>
        </w:rPr>
      </w:pPr>
      <w:r w:rsidRPr="002308F4">
        <w:rPr>
          <w:rFonts w:cs="Times New Roman"/>
          <w:lang w:val="pl-PL"/>
        </w:rPr>
        <w:t xml:space="preserve"> PODSTAWA OPRACOWANIA</w:t>
      </w:r>
    </w:p>
    <w:p w:rsidR="00FB33EA" w:rsidRPr="002308F4" w:rsidRDefault="00FB33EA" w:rsidP="00FB33EA">
      <w:pPr>
        <w:spacing w:line="360" w:lineRule="auto"/>
        <w:jc w:val="both"/>
        <w:rPr>
          <w:rFonts w:cs="Times New Roman"/>
          <w:lang w:val="pl-PL"/>
        </w:rPr>
      </w:pPr>
    </w:p>
    <w:p w:rsidR="00FB33EA" w:rsidRPr="002308F4" w:rsidRDefault="00FB33EA" w:rsidP="00FB33EA">
      <w:pPr>
        <w:spacing w:line="360" w:lineRule="auto"/>
        <w:jc w:val="both"/>
        <w:rPr>
          <w:rFonts w:cs="Times New Roman"/>
          <w:lang w:val="pl-PL"/>
        </w:rPr>
      </w:pPr>
      <w:r w:rsidRPr="002308F4">
        <w:rPr>
          <w:rFonts w:cs="Times New Roman"/>
          <w:lang w:val="pl-PL"/>
        </w:rPr>
        <w:t>1. Mapa sytuacyjna w skali 1:500.</w:t>
      </w:r>
    </w:p>
    <w:p w:rsidR="00FB33EA" w:rsidRPr="002308F4" w:rsidRDefault="00FB33EA" w:rsidP="00FB33EA">
      <w:pPr>
        <w:spacing w:line="360" w:lineRule="auto"/>
        <w:jc w:val="both"/>
        <w:rPr>
          <w:rFonts w:cs="Times New Roman"/>
          <w:lang w:val="pl-PL"/>
        </w:rPr>
      </w:pPr>
      <w:r w:rsidRPr="002308F4">
        <w:rPr>
          <w:rFonts w:cs="Times New Roman"/>
          <w:lang w:val="pl-PL"/>
        </w:rPr>
        <w:t xml:space="preserve">2. Rozporządzenie Ministra Infrastruktury z dnia 22 września 2003 r. w sprawie szczegółowych warunków zarządzania ruchem na drogach oraz sprawowania nadzoru nad tym zarządzeniem (Dz. U. Nr 177 , poz.1729); </w:t>
      </w:r>
    </w:p>
    <w:p w:rsidR="00FB33EA" w:rsidRPr="002308F4" w:rsidRDefault="00FB33EA" w:rsidP="00FB33EA">
      <w:pPr>
        <w:spacing w:line="360" w:lineRule="auto"/>
        <w:jc w:val="both"/>
        <w:rPr>
          <w:rFonts w:cs="Times New Roman"/>
          <w:lang w:val="pl-PL"/>
        </w:rPr>
      </w:pPr>
      <w:r w:rsidRPr="002308F4">
        <w:rPr>
          <w:rFonts w:cs="Times New Roman"/>
          <w:lang w:val="pl-PL"/>
        </w:rPr>
        <w:t xml:space="preserve">3. Rozporządzenie Ministra Transportu i Gospodarki Morskiej oraz spraw Wewnętrznych i Administracji z dnia 31 lipca 2002 r. w sprawie znaków i sygnałów drogowych (Dz. U. Nr 170 po1393) </w:t>
      </w:r>
    </w:p>
    <w:p w:rsidR="00FB33EA" w:rsidRPr="002308F4" w:rsidRDefault="00FB33EA" w:rsidP="00FB33EA">
      <w:pPr>
        <w:spacing w:line="360" w:lineRule="auto"/>
        <w:jc w:val="both"/>
        <w:rPr>
          <w:rFonts w:cs="Times New Roman"/>
          <w:lang w:val="pl-PL"/>
        </w:rPr>
      </w:pPr>
      <w:r w:rsidRPr="002308F4">
        <w:rPr>
          <w:rFonts w:cs="Times New Roman"/>
          <w:lang w:val="pl-PL"/>
        </w:rPr>
        <w:t>4. Zał. 1-4 do rozporządzenie Ministra Infrastruktury z dnia 03 lipca 2003 r. w sprawie szczegółowych warunków technicznych dla znaków i sygnałów drogowych oraz urządzeń bezpieczeństwa ruchu drogowego i warunków ich umieszczania na d</w:t>
      </w:r>
      <w:r w:rsidR="0049092E">
        <w:rPr>
          <w:rFonts w:cs="Times New Roman"/>
          <w:lang w:val="pl-PL"/>
        </w:rPr>
        <w:t>rogach (Dz. U. Nr 220 poz.2118)</w:t>
      </w:r>
      <w:r w:rsidRPr="002308F4">
        <w:rPr>
          <w:rFonts w:cs="Times New Roman"/>
          <w:lang w:val="pl-PL"/>
        </w:rPr>
        <w:t>.</w:t>
      </w:r>
    </w:p>
    <w:p w:rsidR="00FB33EA" w:rsidRPr="002308F4" w:rsidRDefault="00FB33EA" w:rsidP="00FB33EA">
      <w:pPr>
        <w:spacing w:line="360" w:lineRule="auto"/>
        <w:jc w:val="both"/>
        <w:rPr>
          <w:rFonts w:cs="Times New Roman"/>
          <w:lang w:val="pl-PL"/>
        </w:rPr>
      </w:pPr>
      <w:r w:rsidRPr="002308F4">
        <w:rPr>
          <w:rFonts w:cs="Times New Roman"/>
          <w:lang w:val="pl-PL"/>
        </w:rPr>
        <w:t>4. Ustawa ,,Prawo o ruchu drogowym  z dnia 20 czerwca 1997 r. (Dz. U. Nr 98 poz.602 z późniejszymi zmianami).</w:t>
      </w:r>
    </w:p>
    <w:p w:rsidR="00FB33EA" w:rsidRDefault="00FB33EA" w:rsidP="00FB33EA">
      <w:pPr>
        <w:spacing w:line="360" w:lineRule="auto"/>
        <w:jc w:val="both"/>
        <w:rPr>
          <w:rFonts w:cs="Times New Roman"/>
          <w:lang w:val="pl-PL"/>
        </w:rPr>
      </w:pPr>
      <w:r w:rsidRPr="002308F4">
        <w:rPr>
          <w:rFonts w:cs="Times New Roman"/>
          <w:lang w:val="pl-PL"/>
        </w:rPr>
        <w:t xml:space="preserve">5. </w:t>
      </w:r>
      <w:r>
        <w:rPr>
          <w:rFonts w:cs="Times New Roman"/>
          <w:lang w:val="pl-PL"/>
        </w:rPr>
        <w:t xml:space="preserve"> </w:t>
      </w:r>
      <w:r w:rsidRPr="002308F4">
        <w:rPr>
          <w:rFonts w:cs="Times New Roman"/>
          <w:lang w:val="pl-PL"/>
        </w:rPr>
        <w:t>Dokumentacja projektowa</w:t>
      </w:r>
      <w:r>
        <w:rPr>
          <w:rFonts w:cs="Times New Roman"/>
          <w:lang w:val="pl-PL"/>
        </w:rPr>
        <w:t xml:space="preserve"> przebudowy drogi powiatowej Nr 1384Z Kłodowo – Trzcińsko-Zdrój – Warnice, na odcinku: Kłodowo- Żelechowo.</w:t>
      </w:r>
    </w:p>
    <w:p w:rsidR="00FB33EA" w:rsidRPr="002308F4" w:rsidRDefault="00FB33EA" w:rsidP="00FB33EA">
      <w:pPr>
        <w:spacing w:line="360" w:lineRule="auto"/>
        <w:jc w:val="both"/>
        <w:rPr>
          <w:rFonts w:cs="Times New Roman"/>
          <w:lang w:val="pl-PL"/>
        </w:rPr>
      </w:pPr>
    </w:p>
    <w:p w:rsidR="00FB33EA" w:rsidRPr="002308F4" w:rsidRDefault="00FB33EA" w:rsidP="00FB33EA">
      <w:pPr>
        <w:numPr>
          <w:ilvl w:val="0"/>
          <w:numId w:val="14"/>
        </w:numPr>
        <w:spacing w:line="360" w:lineRule="auto"/>
        <w:jc w:val="both"/>
        <w:rPr>
          <w:rFonts w:cs="Times New Roman"/>
          <w:lang w:val="pl-PL"/>
        </w:rPr>
      </w:pPr>
      <w:r w:rsidRPr="002308F4">
        <w:rPr>
          <w:rFonts w:cs="Times New Roman"/>
          <w:lang w:val="pl-PL"/>
        </w:rPr>
        <w:t xml:space="preserve">PRZEDMIOT I ZAKRES OPRACOWANIA. </w:t>
      </w:r>
    </w:p>
    <w:p w:rsidR="00FB33EA" w:rsidRPr="002308F4" w:rsidRDefault="00FB33EA" w:rsidP="00FB33EA">
      <w:pPr>
        <w:spacing w:line="360" w:lineRule="auto"/>
        <w:ind w:left="360"/>
        <w:jc w:val="both"/>
        <w:rPr>
          <w:rFonts w:cs="Times New Roman"/>
          <w:lang w:val="pl-PL"/>
        </w:rPr>
      </w:pPr>
    </w:p>
    <w:p w:rsidR="00FB33EA" w:rsidRDefault="00FB33EA" w:rsidP="00FB33EA">
      <w:pPr>
        <w:spacing w:line="360" w:lineRule="auto"/>
        <w:ind w:firstLine="708"/>
        <w:jc w:val="both"/>
        <w:rPr>
          <w:rFonts w:cs="Times New Roman"/>
          <w:lang w:val="pl-PL"/>
        </w:rPr>
      </w:pPr>
      <w:r w:rsidRPr="002308F4">
        <w:rPr>
          <w:rFonts w:cs="Times New Roman"/>
          <w:lang w:val="pl-PL"/>
        </w:rPr>
        <w:t>Przed</w:t>
      </w:r>
      <w:r>
        <w:rPr>
          <w:rFonts w:cs="Times New Roman"/>
          <w:lang w:val="pl-PL"/>
        </w:rPr>
        <w:t xml:space="preserve">miotem opracowania jest projekt tymczasowej organizacji ruchu i zabezpieczenia robót na czas przebudowy odcinka drogi powiatowej Nr 1384Z od </w:t>
      </w:r>
      <w:r w:rsidR="00EE5947">
        <w:rPr>
          <w:rFonts w:cs="Times New Roman"/>
          <w:lang w:val="pl-PL"/>
        </w:rPr>
        <w:t>miejscowości Wilcze do miejscowości Żelechowo.</w:t>
      </w:r>
    </w:p>
    <w:p w:rsidR="00FB33EA" w:rsidRPr="002308F4" w:rsidRDefault="00FB33EA" w:rsidP="00FB33EA">
      <w:pPr>
        <w:spacing w:line="360" w:lineRule="auto"/>
        <w:ind w:firstLine="708"/>
        <w:jc w:val="both"/>
        <w:rPr>
          <w:rFonts w:cs="Times New Roman"/>
          <w:lang w:val="pl-PL"/>
        </w:rPr>
      </w:pPr>
    </w:p>
    <w:p w:rsidR="00FB33EA" w:rsidRDefault="00FB33EA" w:rsidP="00FB33EA">
      <w:pPr>
        <w:numPr>
          <w:ilvl w:val="0"/>
          <w:numId w:val="14"/>
        </w:numPr>
        <w:tabs>
          <w:tab w:val="clear" w:pos="1080"/>
          <w:tab w:val="num" w:pos="426"/>
        </w:tabs>
        <w:spacing w:line="360" w:lineRule="auto"/>
        <w:jc w:val="both"/>
        <w:rPr>
          <w:rFonts w:cs="Times New Roman"/>
          <w:lang w:val="pl-PL"/>
        </w:rPr>
      </w:pPr>
      <w:r w:rsidRPr="002308F4">
        <w:rPr>
          <w:rFonts w:cs="Times New Roman"/>
          <w:lang w:val="pl-PL"/>
        </w:rPr>
        <w:t xml:space="preserve">ISTNIEJĄCY STAN, CHARAKTERYSTYKA DROGI I </w:t>
      </w:r>
      <w:r>
        <w:rPr>
          <w:rFonts w:cs="Times New Roman"/>
          <w:lang w:val="pl-PL"/>
        </w:rPr>
        <w:t>RUCHU NA DRODZE</w:t>
      </w:r>
    </w:p>
    <w:p w:rsidR="00FB33EA" w:rsidRDefault="00FB33EA" w:rsidP="00FB33EA">
      <w:pPr>
        <w:spacing w:line="360" w:lineRule="auto"/>
        <w:ind w:firstLine="720"/>
        <w:jc w:val="both"/>
        <w:rPr>
          <w:rFonts w:cs="Times New Roman"/>
          <w:lang w:val="pl-PL"/>
        </w:rPr>
      </w:pPr>
      <w:r>
        <w:rPr>
          <w:rFonts w:cs="Times New Roman"/>
          <w:lang w:val="pl-PL"/>
        </w:rPr>
        <w:br/>
      </w:r>
      <w:r>
        <w:rPr>
          <w:rFonts w:cs="Times New Roman"/>
          <w:lang w:val="pl-PL"/>
        </w:rPr>
        <w:tab/>
      </w:r>
      <w:r w:rsidRPr="00DC7A99">
        <w:rPr>
          <w:rFonts w:cs="Times New Roman"/>
          <w:lang w:val="pl-PL"/>
        </w:rPr>
        <w:t xml:space="preserve">W </w:t>
      </w:r>
      <w:r>
        <w:rPr>
          <w:rFonts w:cs="Times New Roman"/>
          <w:lang w:val="pl-PL"/>
        </w:rPr>
        <w:t>istniejącym</w:t>
      </w:r>
      <w:r w:rsidRPr="00DC7A99">
        <w:rPr>
          <w:rFonts w:cs="Times New Roman"/>
          <w:lang w:val="pl-PL"/>
        </w:rPr>
        <w:t xml:space="preserve"> stanie</w:t>
      </w:r>
      <w:r>
        <w:rPr>
          <w:rFonts w:cs="Times New Roman"/>
          <w:lang w:val="pl-PL"/>
        </w:rPr>
        <w:t xml:space="preserve"> przebudowywana jezdna DP Nr 1384Z</w:t>
      </w:r>
      <w:r w:rsidRPr="00DC7A99">
        <w:rPr>
          <w:rFonts w:cs="Times New Roman"/>
          <w:lang w:val="pl-PL"/>
        </w:rPr>
        <w:t xml:space="preserve"> </w:t>
      </w:r>
      <w:r>
        <w:rPr>
          <w:rFonts w:cs="Times New Roman"/>
          <w:lang w:val="pl-PL"/>
        </w:rPr>
        <w:t xml:space="preserve">wykonana jest z nawierzchni typu asfaltowego/smołowego o zmiennej szerokości od 4,0 m do 5,0 m </w:t>
      </w:r>
      <w:r w:rsidRPr="00DC7A99">
        <w:rPr>
          <w:rFonts w:cs="Times New Roman"/>
          <w:lang w:val="pl-PL"/>
        </w:rPr>
        <w:t xml:space="preserve">. Obecna </w:t>
      </w:r>
      <w:r>
        <w:rPr>
          <w:rFonts w:cs="Times New Roman"/>
          <w:lang w:val="pl-PL"/>
        </w:rPr>
        <w:t>droga</w:t>
      </w:r>
      <w:r w:rsidRPr="00DC7A99">
        <w:rPr>
          <w:rFonts w:cs="Times New Roman"/>
          <w:lang w:val="pl-PL"/>
        </w:rPr>
        <w:t xml:space="preserve"> </w:t>
      </w:r>
      <w:r>
        <w:rPr>
          <w:rFonts w:cs="Times New Roman"/>
          <w:lang w:val="pl-PL"/>
        </w:rPr>
        <w:t xml:space="preserve"> wykazuje liczne spękania co świadczy o spadku nośności konstrukcji jezdni, ponadto jezdnia ma obłamane krawędzie z uwagi na mała szerokość jezdni oraz liczne nierówności spowodowane deformacja podbudowy oraz podłoża gruntowego co znacznie wpływa</w:t>
      </w:r>
      <w:r w:rsidRPr="00DC7A99">
        <w:rPr>
          <w:rFonts w:cs="Times New Roman"/>
          <w:lang w:val="pl-PL"/>
        </w:rPr>
        <w:t xml:space="preserve"> na obniżenie komfortu jazdy.</w:t>
      </w:r>
      <w:r>
        <w:rPr>
          <w:rFonts w:cs="Times New Roman"/>
          <w:lang w:val="pl-PL"/>
        </w:rPr>
        <w:t xml:space="preserve"> Jest to droga powiatowa posiadająca klasę Z obsługująca ruch kołowy głównie z miejscowości Żelechowo oraz </w:t>
      </w:r>
      <w:proofErr w:type="spellStart"/>
      <w:r>
        <w:rPr>
          <w:rFonts w:cs="Times New Roman"/>
          <w:lang w:val="pl-PL"/>
        </w:rPr>
        <w:lastRenderedPageBreak/>
        <w:t>Grzybno</w:t>
      </w:r>
      <w:proofErr w:type="spellEnd"/>
      <w:r>
        <w:rPr>
          <w:rFonts w:cs="Times New Roman"/>
          <w:lang w:val="pl-PL"/>
        </w:rPr>
        <w:t xml:space="preserve"> do drogi wojewódzkiej Nr 122. </w:t>
      </w:r>
    </w:p>
    <w:p w:rsidR="00FB33EA" w:rsidRDefault="00FB33EA" w:rsidP="00FB33EA">
      <w:pPr>
        <w:spacing w:line="360" w:lineRule="auto"/>
        <w:ind w:firstLine="720"/>
        <w:jc w:val="both"/>
        <w:rPr>
          <w:rFonts w:cs="Times New Roman"/>
          <w:lang w:val="pl-PL"/>
        </w:rPr>
      </w:pPr>
      <w:r>
        <w:rPr>
          <w:rFonts w:cs="Times New Roman"/>
          <w:lang w:val="pl-PL"/>
        </w:rPr>
        <w:t xml:space="preserve">Natężenie ruchu jest małe, a głównym rodzajem pojazdów poruszających się po w/w drodze to pojazdy osobowe. </w:t>
      </w:r>
    </w:p>
    <w:p w:rsidR="00FB33EA" w:rsidRPr="002308F4" w:rsidRDefault="00FB33EA" w:rsidP="00FB33EA">
      <w:pPr>
        <w:spacing w:line="360" w:lineRule="auto"/>
        <w:rPr>
          <w:rFonts w:cs="Times New Roman"/>
          <w:lang w:val="pl-PL"/>
        </w:rPr>
      </w:pPr>
    </w:p>
    <w:p w:rsidR="00FB33EA" w:rsidRPr="002308F4" w:rsidRDefault="00FB33EA" w:rsidP="00FB33EA">
      <w:pPr>
        <w:numPr>
          <w:ilvl w:val="0"/>
          <w:numId w:val="14"/>
        </w:numPr>
        <w:spacing w:line="360" w:lineRule="auto"/>
        <w:jc w:val="both"/>
        <w:rPr>
          <w:rFonts w:cs="Times New Roman"/>
          <w:lang w:val="pl-PL"/>
        </w:rPr>
      </w:pPr>
      <w:r w:rsidRPr="002308F4">
        <w:rPr>
          <w:rFonts w:cs="Times New Roman"/>
          <w:lang w:val="pl-PL"/>
        </w:rPr>
        <w:t xml:space="preserve">PRZYJETA ORGANIZACJA RUCHU </w:t>
      </w:r>
    </w:p>
    <w:p w:rsidR="00FB33EA" w:rsidRPr="002308F4" w:rsidRDefault="00FB33EA" w:rsidP="00FB33EA">
      <w:pPr>
        <w:spacing w:line="360" w:lineRule="auto"/>
        <w:ind w:left="360"/>
        <w:jc w:val="both"/>
        <w:rPr>
          <w:rFonts w:cs="Times New Roman"/>
          <w:lang w:val="pl-PL"/>
        </w:rPr>
      </w:pPr>
    </w:p>
    <w:p w:rsidR="00FB33EA" w:rsidRPr="00D53EB5" w:rsidRDefault="00FB33EA" w:rsidP="00FB33EA">
      <w:pPr>
        <w:spacing w:line="360" w:lineRule="auto"/>
        <w:ind w:firstLine="708"/>
        <w:jc w:val="both"/>
        <w:rPr>
          <w:rFonts w:cs="Times New Roman"/>
          <w:sz w:val="20"/>
          <w:szCs w:val="20"/>
          <w:lang w:val="pl-PL"/>
        </w:rPr>
      </w:pPr>
      <w:r w:rsidRPr="002308F4">
        <w:rPr>
          <w:rFonts w:cs="Times New Roman"/>
          <w:lang w:val="pl-PL"/>
        </w:rPr>
        <w:t xml:space="preserve">Przyjęto organizację ruchu na czas prowadzenia robót związanych z </w:t>
      </w:r>
      <w:r>
        <w:rPr>
          <w:rFonts w:cs="Times New Roman"/>
          <w:lang w:val="pl-PL"/>
        </w:rPr>
        <w:t>przebudową</w:t>
      </w:r>
      <w:r>
        <w:rPr>
          <w:rFonts w:cs="Times New Roman"/>
          <w:sz w:val="20"/>
          <w:szCs w:val="20"/>
          <w:lang w:val="pl-PL"/>
        </w:rPr>
        <w:t xml:space="preserve"> </w:t>
      </w:r>
      <w:r>
        <w:rPr>
          <w:rFonts w:cs="Times New Roman"/>
          <w:lang w:val="pl-PL"/>
        </w:rPr>
        <w:t>drogi powiatowej Nr 1384Z zgodnie z częścią rysunkową w nawiązaniu do istniejącego zagospodarowania terenu.</w:t>
      </w:r>
      <w:r w:rsidRPr="002308F4">
        <w:rPr>
          <w:rFonts w:cs="Times New Roman"/>
          <w:lang w:val="pl-PL"/>
        </w:rPr>
        <w:t xml:space="preserve"> </w:t>
      </w:r>
    </w:p>
    <w:p w:rsidR="00FB33EA" w:rsidRPr="002308F4" w:rsidRDefault="00FB33EA" w:rsidP="00FB33EA">
      <w:pPr>
        <w:spacing w:line="360" w:lineRule="auto"/>
        <w:ind w:firstLine="708"/>
        <w:jc w:val="both"/>
        <w:rPr>
          <w:rFonts w:cs="Times New Roman"/>
          <w:lang w:val="pl-PL"/>
        </w:rPr>
      </w:pPr>
      <w:r>
        <w:rPr>
          <w:rFonts w:cs="Times New Roman"/>
          <w:lang w:val="pl-PL"/>
        </w:rPr>
        <w:t>Ze względu na wykonanie poszerzenia oraz wzmocnienia istniejącej konstrukcji jezdni przy zachowaniu przejezdności prace należy wykonać metodą połówkową</w:t>
      </w:r>
    </w:p>
    <w:p w:rsidR="00FB33EA" w:rsidRPr="002308F4" w:rsidRDefault="00FB33EA" w:rsidP="00FB33EA">
      <w:pPr>
        <w:spacing w:line="360" w:lineRule="auto"/>
        <w:ind w:firstLine="708"/>
        <w:jc w:val="both"/>
        <w:rPr>
          <w:rFonts w:cs="Times New Roman"/>
          <w:lang w:val="pl-PL"/>
        </w:rPr>
      </w:pPr>
      <w:r w:rsidRPr="00EF10DB">
        <w:rPr>
          <w:rFonts w:cs="Times New Roman"/>
          <w:color w:val="auto"/>
          <w:lang w:val="pl-PL"/>
        </w:rPr>
        <w:t xml:space="preserve">Na znakach i zaporach wygradzających zajęty odcinek </w:t>
      </w:r>
      <w:r>
        <w:rPr>
          <w:rFonts w:cs="Times New Roman"/>
          <w:color w:val="auto"/>
          <w:lang w:val="pl-PL"/>
        </w:rPr>
        <w:t>pasa drogowego</w:t>
      </w:r>
      <w:r w:rsidRPr="00EF10DB">
        <w:rPr>
          <w:rFonts w:cs="Times New Roman"/>
          <w:color w:val="auto"/>
          <w:lang w:val="pl-PL"/>
        </w:rPr>
        <w:t xml:space="preserve"> </w:t>
      </w:r>
      <w:r>
        <w:rPr>
          <w:rFonts w:cs="Times New Roman"/>
          <w:lang w:val="pl-PL"/>
        </w:rPr>
        <w:t xml:space="preserve">drogi osiedlowej </w:t>
      </w:r>
      <w:r w:rsidRPr="000C543A">
        <w:rPr>
          <w:rFonts w:cs="Times New Roman"/>
          <w:b/>
          <w:color w:val="auto"/>
          <w:lang w:val="pl-PL"/>
        </w:rPr>
        <w:t xml:space="preserve">należy umieścić lampy ostrzegawcze koloru </w:t>
      </w:r>
      <w:r>
        <w:rPr>
          <w:rFonts w:cs="Times New Roman"/>
          <w:b/>
          <w:color w:val="auto"/>
          <w:lang w:val="pl-PL"/>
        </w:rPr>
        <w:t>żółtego</w:t>
      </w:r>
      <w:r w:rsidRPr="000C543A">
        <w:rPr>
          <w:rFonts w:cs="Times New Roman"/>
          <w:b/>
          <w:color w:val="auto"/>
          <w:lang w:val="pl-PL"/>
        </w:rPr>
        <w:t xml:space="preserve"> U-35</w:t>
      </w:r>
      <w:r>
        <w:rPr>
          <w:rFonts w:cs="Times New Roman"/>
          <w:b/>
          <w:color w:val="auto"/>
          <w:lang w:val="pl-PL"/>
        </w:rPr>
        <w:t>a</w:t>
      </w:r>
      <w:r w:rsidRPr="00EF10DB">
        <w:rPr>
          <w:rFonts w:cs="Times New Roman"/>
          <w:color w:val="auto"/>
          <w:lang w:val="pl-PL"/>
        </w:rPr>
        <w:t>, które powinny być włączone bez względu na porę dnia i panujące warunki atmosferyczne.</w:t>
      </w:r>
      <w:r w:rsidRPr="002308F4">
        <w:rPr>
          <w:rFonts w:cs="Times New Roman"/>
          <w:lang w:val="pl-PL"/>
        </w:rPr>
        <w:t xml:space="preserve"> Oznakowanie robót powinno przede wszystkim ostrzegać kierujących o robotach i</w:t>
      </w:r>
      <w:r>
        <w:rPr>
          <w:rFonts w:cs="Times New Roman"/>
          <w:lang w:val="pl-PL"/>
        </w:rPr>
        <w:t xml:space="preserve"> związanych z nimi utrudnieniami</w:t>
      </w:r>
      <w:r w:rsidRPr="002308F4">
        <w:rPr>
          <w:rFonts w:cs="Times New Roman"/>
          <w:lang w:val="pl-PL"/>
        </w:rPr>
        <w:t xml:space="preserve"> w ruchu. Dlatego też</w:t>
      </w:r>
      <w:r>
        <w:rPr>
          <w:rFonts w:cs="Times New Roman"/>
          <w:lang w:val="pl-PL"/>
        </w:rPr>
        <w:t>,</w:t>
      </w:r>
      <w:r w:rsidRPr="002308F4">
        <w:rPr>
          <w:rFonts w:cs="Times New Roman"/>
          <w:lang w:val="pl-PL"/>
        </w:rPr>
        <w:t xml:space="preserve"> w pierwszej kolejności należy umieścić znak</w:t>
      </w:r>
      <w:r>
        <w:rPr>
          <w:rFonts w:cs="Times New Roman"/>
          <w:lang w:val="pl-PL"/>
        </w:rPr>
        <w:t xml:space="preserve">i </w:t>
      </w:r>
      <w:proofErr w:type="spellStart"/>
      <w:r>
        <w:rPr>
          <w:rFonts w:cs="Times New Roman"/>
          <w:lang w:val="pl-PL"/>
        </w:rPr>
        <w:t>znak</w:t>
      </w:r>
      <w:r w:rsidR="00EE5947">
        <w:rPr>
          <w:rFonts w:cs="Times New Roman"/>
          <w:lang w:val="pl-PL"/>
        </w:rPr>
        <w:t>i</w:t>
      </w:r>
      <w:proofErr w:type="spellEnd"/>
      <w:r>
        <w:rPr>
          <w:rFonts w:cs="Times New Roman"/>
          <w:lang w:val="pl-PL"/>
        </w:rPr>
        <w:t xml:space="preserve"> </w:t>
      </w:r>
      <w:r w:rsidR="00EE5947">
        <w:rPr>
          <w:rFonts w:cs="Times New Roman"/>
          <w:lang w:val="pl-PL"/>
        </w:rPr>
        <w:t>ostrzegawcze</w:t>
      </w:r>
      <w:r>
        <w:rPr>
          <w:rFonts w:cs="Times New Roman"/>
          <w:lang w:val="pl-PL"/>
        </w:rPr>
        <w:t>,</w:t>
      </w:r>
      <w:r w:rsidRPr="002308F4">
        <w:rPr>
          <w:rFonts w:cs="Times New Roman"/>
          <w:lang w:val="pl-PL"/>
        </w:rPr>
        <w:t xml:space="preserve"> A-14 ,,roboty na drodze”</w:t>
      </w:r>
      <w:r w:rsidR="00EE5947">
        <w:rPr>
          <w:rFonts w:cs="Times New Roman"/>
          <w:lang w:val="pl-PL"/>
        </w:rPr>
        <w:t xml:space="preserve">, A-12b/c „zwężenie jezdni”, A-29 „sygnalizacja świetlna” </w:t>
      </w:r>
      <w:r w:rsidRPr="002308F4">
        <w:rPr>
          <w:rFonts w:cs="Times New Roman"/>
          <w:lang w:val="pl-PL"/>
        </w:rPr>
        <w:t xml:space="preserve"> </w:t>
      </w:r>
      <w:r>
        <w:rPr>
          <w:rFonts w:cs="Times New Roman"/>
          <w:lang w:val="pl-PL"/>
        </w:rPr>
        <w:t>oraz znaki zakazu B-33 „ograniczenie prędkości” i B- 25 „zakaz wyprzedzania”.</w:t>
      </w:r>
    </w:p>
    <w:p w:rsidR="00FB33EA" w:rsidRDefault="00FB33EA" w:rsidP="00FB33EA">
      <w:pPr>
        <w:spacing w:line="360" w:lineRule="auto"/>
        <w:jc w:val="both"/>
        <w:rPr>
          <w:rFonts w:cs="Times New Roman"/>
          <w:b/>
          <w:lang w:val="pl-PL"/>
        </w:rPr>
      </w:pPr>
      <w:r w:rsidRPr="002308F4">
        <w:rPr>
          <w:rFonts w:cs="Times New Roman"/>
          <w:lang w:val="pl-PL"/>
        </w:rPr>
        <w:t xml:space="preserve">       Znaki ostrzegawcze należy umieszczać w miarę możliwości jak najdalej od miejsca, w którym ostrzegają. Przy czym na drogach o dopuszczalnej prędkości niższej niż </w:t>
      </w:r>
      <w:smartTag w:uri="urn:schemas-microsoft-com:office:smarttags" w:element="metricconverter">
        <w:smartTagPr>
          <w:attr w:name="ProductID" w:val="50 km/h"/>
        </w:smartTagPr>
        <w:r w:rsidRPr="002308F4">
          <w:rPr>
            <w:rFonts w:cs="Times New Roman"/>
            <w:lang w:val="pl-PL"/>
          </w:rPr>
          <w:t>50 km/h</w:t>
        </w:r>
      </w:smartTag>
      <w:r w:rsidRPr="002308F4">
        <w:rPr>
          <w:rFonts w:cs="Times New Roman"/>
          <w:lang w:val="pl-PL"/>
        </w:rPr>
        <w:t xml:space="preserve"> odległość ta nie może być mniejsza niż 50-100 m</w:t>
      </w:r>
      <w:r>
        <w:rPr>
          <w:rFonts w:cs="Times New Roman"/>
          <w:lang w:val="pl-PL"/>
        </w:rPr>
        <w:t>, a na drogach o dopuszczalnej prędkości niższej niż 90km/h nie może być mniejsza niż 250-30</w:t>
      </w:r>
      <w:r w:rsidR="006D780C">
        <w:rPr>
          <w:rFonts w:cs="Times New Roman"/>
          <w:lang w:val="pl-PL"/>
        </w:rPr>
        <w:t>0</w:t>
      </w:r>
      <w:r>
        <w:rPr>
          <w:rFonts w:cs="Times New Roman"/>
          <w:lang w:val="pl-PL"/>
        </w:rPr>
        <w:t xml:space="preserve"> m, za jednym wyjątkiem gdy występuje ograniczenie przestrzeni. </w:t>
      </w:r>
      <w:r w:rsidRPr="002308F4">
        <w:rPr>
          <w:rFonts w:cs="Times New Roman"/>
          <w:lang w:val="pl-PL"/>
        </w:rPr>
        <w:t xml:space="preserve"> Oprócz wymienionych znaków ostrzegawczych</w:t>
      </w:r>
      <w:r>
        <w:rPr>
          <w:rFonts w:cs="Times New Roman"/>
          <w:lang w:val="pl-PL"/>
        </w:rPr>
        <w:t xml:space="preserve">, zakazu oraz uzupełniających </w:t>
      </w:r>
      <w:r w:rsidRPr="002308F4">
        <w:rPr>
          <w:rFonts w:cs="Times New Roman"/>
          <w:lang w:val="pl-PL"/>
        </w:rPr>
        <w:t xml:space="preserve">do oznakowania robót prowadzonych przy wyłączeniu części </w:t>
      </w:r>
      <w:r>
        <w:rPr>
          <w:rFonts w:cs="Times New Roman"/>
          <w:lang w:val="pl-PL"/>
        </w:rPr>
        <w:t xml:space="preserve">pasa drogowego </w:t>
      </w:r>
      <w:r w:rsidRPr="002308F4">
        <w:rPr>
          <w:rFonts w:cs="Times New Roman"/>
          <w:lang w:val="pl-PL"/>
        </w:rPr>
        <w:t>należy zastosować również</w:t>
      </w:r>
      <w:r>
        <w:rPr>
          <w:rFonts w:cs="Times New Roman"/>
          <w:lang w:val="pl-PL"/>
        </w:rPr>
        <w:t xml:space="preserve"> </w:t>
      </w:r>
      <w:r w:rsidR="006D780C">
        <w:rPr>
          <w:rFonts w:cs="Times New Roman"/>
          <w:lang w:val="pl-PL"/>
        </w:rPr>
        <w:t xml:space="preserve">urządzenia bezpieczeństwa </w:t>
      </w:r>
      <w:r>
        <w:rPr>
          <w:rFonts w:cs="Times New Roman"/>
          <w:lang w:val="pl-PL"/>
        </w:rPr>
        <w:t xml:space="preserve">U-20b „zapora drogowa pojedyncza szeroka”, U-20c „zapora drogowa podwójna”. </w:t>
      </w:r>
      <w:r w:rsidRPr="002308F4">
        <w:rPr>
          <w:rFonts w:cs="Times New Roman"/>
          <w:lang w:val="pl-PL"/>
        </w:rPr>
        <w:t>Oznakowanie miejsca robót i utrzymanie znaków drogowych związanych z tymi robotami</w:t>
      </w:r>
      <w:r>
        <w:rPr>
          <w:rFonts w:cs="Times New Roman"/>
          <w:lang w:val="pl-PL"/>
        </w:rPr>
        <w:t xml:space="preserve"> oraz zapewnienia bezpieczeństwa pieszym </w:t>
      </w:r>
      <w:r w:rsidRPr="002308F4">
        <w:rPr>
          <w:rFonts w:cs="Times New Roman"/>
          <w:lang w:val="pl-PL"/>
        </w:rPr>
        <w:t>należy do jednostki wykonującej roboty.</w:t>
      </w:r>
      <w:r w:rsidRPr="001A707C">
        <w:rPr>
          <w:rFonts w:cs="Times New Roman"/>
          <w:b/>
          <w:lang w:val="pl-PL"/>
        </w:rPr>
        <w:t xml:space="preserve"> </w:t>
      </w:r>
    </w:p>
    <w:p w:rsidR="00FB33EA" w:rsidRPr="002308F4" w:rsidRDefault="00FB33EA" w:rsidP="00FB33EA">
      <w:pPr>
        <w:spacing w:line="360" w:lineRule="auto"/>
        <w:jc w:val="both"/>
        <w:rPr>
          <w:rFonts w:cs="Times New Roman"/>
          <w:lang w:val="pl-PL"/>
        </w:rPr>
      </w:pPr>
      <w:r w:rsidRPr="002308F4">
        <w:rPr>
          <w:rFonts w:cs="Times New Roman"/>
          <w:lang w:val="pl-PL"/>
        </w:rPr>
        <w:t xml:space="preserve">W opracowaniu prowadzone roboty polegające na </w:t>
      </w:r>
      <w:r>
        <w:rPr>
          <w:rFonts w:cs="Times New Roman"/>
          <w:lang w:val="pl-PL"/>
        </w:rPr>
        <w:t xml:space="preserve">przebudowie DP Nr 1384Z </w:t>
      </w:r>
      <w:r w:rsidRPr="002308F4">
        <w:rPr>
          <w:rFonts w:cs="Times New Roman"/>
          <w:lang w:val="pl-PL"/>
        </w:rPr>
        <w:t>będą oznakowane następującymi znakami drogowymi :</w:t>
      </w:r>
    </w:p>
    <w:p w:rsidR="00FB33EA" w:rsidRDefault="00FB33EA" w:rsidP="00FB33EA">
      <w:pPr>
        <w:numPr>
          <w:ilvl w:val="0"/>
          <w:numId w:val="2"/>
        </w:numPr>
        <w:spacing w:line="360" w:lineRule="auto"/>
        <w:jc w:val="both"/>
        <w:rPr>
          <w:rFonts w:cs="Times New Roman"/>
          <w:lang w:val="pl-PL"/>
        </w:rPr>
      </w:pPr>
      <w:r w:rsidRPr="002308F4">
        <w:rPr>
          <w:rFonts w:cs="Times New Roman"/>
          <w:lang w:val="pl-PL"/>
        </w:rPr>
        <w:t>A-14 znak ostrzegawczy / roboty na drodze</w:t>
      </w:r>
    </w:p>
    <w:p w:rsidR="00FB33EA" w:rsidRDefault="00FB33EA" w:rsidP="00FB33EA">
      <w:pPr>
        <w:numPr>
          <w:ilvl w:val="0"/>
          <w:numId w:val="2"/>
        </w:numPr>
        <w:spacing w:line="360" w:lineRule="auto"/>
        <w:jc w:val="both"/>
        <w:rPr>
          <w:rFonts w:cs="Times New Roman"/>
          <w:lang w:val="pl-PL"/>
        </w:rPr>
      </w:pPr>
      <w:r>
        <w:rPr>
          <w:rFonts w:cs="Times New Roman"/>
          <w:lang w:val="pl-PL"/>
        </w:rPr>
        <w:t>A-12b znak ostrzegawczy / zwężenie jezdni prawostronne</w:t>
      </w:r>
    </w:p>
    <w:p w:rsidR="00FB33EA" w:rsidRPr="00573D0A" w:rsidRDefault="00FB33EA" w:rsidP="00FB33EA">
      <w:pPr>
        <w:numPr>
          <w:ilvl w:val="0"/>
          <w:numId w:val="2"/>
        </w:numPr>
        <w:spacing w:line="360" w:lineRule="auto"/>
        <w:jc w:val="both"/>
        <w:rPr>
          <w:rFonts w:cs="Times New Roman"/>
          <w:lang w:val="pl-PL"/>
        </w:rPr>
      </w:pPr>
      <w:r>
        <w:rPr>
          <w:rFonts w:cs="Times New Roman"/>
          <w:lang w:val="pl-PL"/>
        </w:rPr>
        <w:t>A-12c znak ostrzegawczy / zwężenie jezdni lewostronne</w:t>
      </w:r>
    </w:p>
    <w:p w:rsidR="00FB33EA" w:rsidRPr="002308F4" w:rsidRDefault="00FB33EA" w:rsidP="00FB33EA">
      <w:pPr>
        <w:numPr>
          <w:ilvl w:val="0"/>
          <w:numId w:val="2"/>
        </w:numPr>
        <w:spacing w:line="360" w:lineRule="auto"/>
        <w:jc w:val="both"/>
        <w:rPr>
          <w:rFonts w:cs="Times New Roman"/>
          <w:lang w:val="pl-PL"/>
        </w:rPr>
      </w:pPr>
      <w:r w:rsidRPr="002308F4">
        <w:rPr>
          <w:rFonts w:cs="Times New Roman"/>
          <w:lang w:val="pl-PL"/>
        </w:rPr>
        <w:t>B-2</w:t>
      </w:r>
      <w:r>
        <w:rPr>
          <w:rFonts w:cs="Times New Roman"/>
          <w:lang w:val="pl-PL"/>
        </w:rPr>
        <w:t>5</w:t>
      </w:r>
      <w:r w:rsidRPr="002308F4">
        <w:rPr>
          <w:rFonts w:cs="Times New Roman"/>
          <w:lang w:val="pl-PL"/>
        </w:rPr>
        <w:t xml:space="preserve"> znak </w:t>
      </w:r>
      <w:r>
        <w:rPr>
          <w:rFonts w:cs="Times New Roman"/>
          <w:lang w:val="pl-PL"/>
        </w:rPr>
        <w:t>zakazu</w:t>
      </w:r>
      <w:r w:rsidRPr="002308F4">
        <w:rPr>
          <w:rFonts w:cs="Times New Roman"/>
          <w:lang w:val="pl-PL"/>
        </w:rPr>
        <w:t xml:space="preserve"> / zakaz </w:t>
      </w:r>
      <w:r>
        <w:rPr>
          <w:rFonts w:cs="Times New Roman"/>
          <w:lang w:val="pl-PL"/>
        </w:rPr>
        <w:t>wyprzedzania</w:t>
      </w:r>
    </w:p>
    <w:p w:rsidR="00FB33EA" w:rsidRDefault="00FB33EA" w:rsidP="00FB33EA">
      <w:pPr>
        <w:numPr>
          <w:ilvl w:val="0"/>
          <w:numId w:val="2"/>
        </w:numPr>
        <w:spacing w:line="360" w:lineRule="auto"/>
        <w:jc w:val="both"/>
        <w:rPr>
          <w:rFonts w:cs="Times New Roman"/>
          <w:lang w:val="pl-PL"/>
        </w:rPr>
      </w:pPr>
      <w:r w:rsidRPr="003F29F3">
        <w:rPr>
          <w:rFonts w:cs="Times New Roman"/>
          <w:lang w:val="pl-PL"/>
        </w:rPr>
        <w:t xml:space="preserve">B-33 znak zakazu / ograniczenie prędkości </w:t>
      </w:r>
    </w:p>
    <w:p w:rsidR="00FB33EA" w:rsidRPr="00EE5947" w:rsidRDefault="00FB33EA" w:rsidP="00EE5947">
      <w:pPr>
        <w:numPr>
          <w:ilvl w:val="0"/>
          <w:numId w:val="2"/>
        </w:numPr>
        <w:spacing w:line="360" w:lineRule="auto"/>
        <w:jc w:val="both"/>
        <w:rPr>
          <w:rFonts w:cs="Times New Roman"/>
          <w:lang w:val="pl-PL"/>
        </w:rPr>
      </w:pPr>
      <w:r>
        <w:rPr>
          <w:rFonts w:cs="Times New Roman"/>
          <w:lang w:val="pl-PL"/>
        </w:rPr>
        <w:t>B-42 znak zakazu / koniec zakazów</w:t>
      </w:r>
    </w:p>
    <w:p w:rsidR="00FB33EA" w:rsidRDefault="00FB33EA" w:rsidP="00FB33EA">
      <w:pPr>
        <w:numPr>
          <w:ilvl w:val="0"/>
          <w:numId w:val="2"/>
        </w:numPr>
        <w:spacing w:line="360" w:lineRule="auto"/>
        <w:jc w:val="both"/>
        <w:rPr>
          <w:rFonts w:cs="Times New Roman"/>
          <w:lang w:val="pl-PL"/>
        </w:rPr>
      </w:pPr>
      <w:r>
        <w:rPr>
          <w:rFonts w:cs="Times New Roman"/>
          <w:lang w:val="pl-PL"/>
        </w:rPr>
        <w:lastRenderedPageBreak/>
        <w:t>U-3d tablica prowadząca w lewo</w:t>
      </w:r>
    </w:p>
    <w:p w:rsidR="00FB33EA" w:rsidRDefault="00FB33EA" w:rsidP="00FB33EA">
      <w:pPr>
        <w:numPr>
          <w:ilvl w:val="0"/>
          <w:numId w:val="2"/>
        </w:numPr>
        <w:spacing w:line="360" w:lineRule="auto"/>
        <w:jc w:val="both"/>
        <w:rPr>
          <w:rFonts w:cs="Times New Roman"/>
          <w:lang w:val="pl-PL"/>
        </w:rPr>
      </w:pPr>
      <w:r w:rsidRPr="00AD6C9C">
        <w:rPr>
          <w:rFonts w:cs="Times New Roman"/>
          <w:lang w:val="pl-PL"/>
        </w:rPr>
        <w:t>U-20b zapora drogowa pojedyncza szeroka</w:t>
      </w:r>
    </w:p>
    <w:p w:rsidR="00FB33EA" w:rsidRPr="00573D0A" w:rsidRDefault="00FB33EA" w:rsidP="00FB33EA">
      <w:pPr>
        <w:numPr>
          <w:ilvl w:val="0"/>
          <w:numId w:val="2"/>
        </w:numPr>
        <w:spacing w:line="360" w:lineRule="auto"/>
        <w:jc w:val="both"/>
        <w:rPr>
          <w:rFonts w:cs="Times New Roman"/>
          <w:lang w:val="pl-PL"/>
        </w:rPr>
      </w:pPr>
      <w:r>
        <w:rPr>
          <w:rFonts w:cs="Times New Roman"/>
          <w:lang w:val="pl-PL"/>
        </w:rPr>
        <w:t>U-20c zapora drogowa podwójna</w:t>
      </w:r>
    </w:p>
    <w:p w:rsidR="00FB33EA" w:rsidRDefault="00FB33EA" w:rsidP="00FB33EA">
      <w:pPr>
        <w:numPr>
          <w:ilvl w:val="0"/>
          <w:numId w:val="2"/>
        </w:numPr>
        <w:spacing w:line="360" w:lineRule="auto"/>
        <w:jc w:val="both"/>
        <w:rPr>
          <w:rFonts w:cs="Times New Roman"/>
          <w:lang w:val="pl-PL"/>
        </w:rPr>
      </w:pPr>
      <w:r>
        <w:rPr>
          <w:rFonts w:cs="Times New Roman"/>
          <w:lang w:val="pl-PL"/>
        </w:rPr>
        <w:t>U-21a/b tablica kierująca</w:t>
      </w:r>
    </w:p>
    <w:p w:rsidR="00FB33EA" w:rsidRPr="000D14D1" w:rsidRDefault="00FB33EA" w:rsidP="00FB33EA">
      <w:pPr>
        <w:spacing w:line="360" w:lineRule="auto"/>
        <w:ind w:left="360"/>
        <w:jc w:val="both"/>
        <w:rPr>
          <w:rFonts w:cs="Times New Roman"/>
          <w:lang w:val="pl-PL"/>
        </w:rPr>
      </w:pPr>
    </w:p>
    <w:p w:rsidR="00FB33EA" w:rsidRDefault="00FB33EA" w:rsidP="00FB33EA">
      <w:pPr>
        <w:spacing w:line="360" w:lineRule="auto"/>
        <w:jc w:val="both"/>
        <w:rPr>
          <w:rFonts w:cs="Times New Roman"/>
          <w:lang w:val="pl-PL"/>
        </w:rPr>
      </w:pPr>
      <w:r w:rsidRPr="002308F4">
        <w:rPr>
          <w:rFonts w:cs="Times New Roman"/>
          <w:lang w:val="pl-PL"/>
        </w:rPr>
        <w:t xml:space="preserve">      Do oznakowania robót należy stosować wyłącznie znaki drogowe pionowe z folii odblaskowej 2 generacji . Pionowe znaki drogowe powinny posiadać wymiary znaków dużych</w:t>
      </w:r>
      <w:r>
        <w:rPr>
          <w:rFonts w:cs="Times New Roman"/>
          <w:lang w:val="pl-PL"/>
        </w:rPr>
        <w:t>.</w:t>
      </w:r>
      <w:r w:rsidRPr="002308F4">
        <w:rPr>
          <w:rFonts w:cs="Times New Roman"/>
          <w:lang w:val="pl-PL"/>
        </w:rPr>
        <w:t xml:space="preserve"> Zapory drogowe powinny być umieszczone na wysokości </w:t>
      </w:r>
      <w:smartTag w:uri="urn:schemas-microsoft-com:office:smarttags" w:element="metricconverter">
        <w:smartTagPr>
          <w:attr w:name="ProductID" w:val="0,90 m"/>
        </w:smartTagPr>
        <w:r w:rsidRPr="002308F4">
          <w:rPr>
            <w:rFonts w:cs="Times New Roman"/>
            <w:lang w:val="pl-PL"/>
          </w:rPr>
          <w:t>0,90 m</w:t>
        </w:r>
      </w:smartTag>
      <w:r w:rsidRPr="002308F4">
        <w:rPr>
          <w:rFonts w:cs="Times New Roman"/>
          <w:lang w:val="pl-PL"/>
        </w:rPr>
        <w:t xml:space="preserve">. mierząc od krawędzi jezdni. </w:t>
      </w:r>
    </w:p>
    <w:p w:rsidR="00FB33EA" w:rsidRDefault="00FB33EA" w:rsidP="00FB33EA">
      <w:pPr>
        <w:spacing w:line="360" w:lineRule="auto"/>
        <w:jc w:val="both"/>
        <w:rPr>
          <w:rFonts w:cs="Times New Roman"/>
          <w:lang w:val="pl-PL"/>
        </w:rPr>
      </w:pPr>
    </w:p>
    <w:p w:rsidR="00FB33EA" w:rsidRPr="002308F4" w:rsidRDefault="00FB33EA" w:rsidP="00FB33EA">
      <w:pPr>
        <w:spacing w:line="360" w:lineRule="auto"/>
        <w:jc w:val="both"/>
        <w:rPr>
          <w:rFonts w:cs="Times New Roman"/>
          <w:lang w:val="pl-PL"/>
        </w:rPr>
      </w:pPr>
    </w:p>
    <w:p w:rsidR="00FB33EA" w:rsidRPr="002308F4" w:rsidRDefault="00FB33EA" w:rsidP="00FB33EA">
      <w:pPr>
        <w:spacing w:line="360" w:lineRule="auto"/>
        <w:jc w:val="both"/>
        <w:rPr>
          <w:rFonts w:cs="Times New Roman"/>
          <w:lang w:val="pl-PL"/>
        </w:rPr>
      </w:pPr>
      <w:r w:rsidRPr="002308F4">
        <w:rPr>
          <w:rFonts w:cs="Times New Roman"/>
          <w:lang w:val="pl-PL"/>
        </w:rPr>
        <w:t xml:space="preserve">     Wysokość umieszczania znaków ustala się następująco :</w:t>
      </w:r>
    </w:p>
    <w:p w:rsidR="00FB33EA" w:rsidRDefault="00FB33EA" w:rsidP="00FB33EA">
      <w:pPr>
        <w:numPr>
          <w:ilvl w:val="0"/>
          <w:numId w:val="2"/>
        </w:numPr>
        <w:spacing w:line="360" w:lineRule="auto"/>
        <w:jc w:val="both"/>
        <w:rPr>
          <w:rFonts w:cs="Times New Roman"/>
          <w:lang w:val="pl-PL"/>
        </w:rPr>
      </w:pPr>
      <w:r>
        <w:rPr>
          <w:rFonts w:cs="Times New Roman"/>
          <w:lang w:val="pl-PL"/>
        </w:rPr>
        <w:t>Na ulicach</w:t>
      </w:r>
      <w:r w:rsidRPr="002308F4">
        <w:rPr>
          <w:rFonts w:cs="Times New Roman"/>
          <w:lang w:val="pl-PL"/>
        </w:rPr>
        <w:t xml:space="preserve">: </w:t>
      </w:r>
      <w:smartTag w:uri="urn:schemas-microsoft-com:office:smarttags" w:element="metricconverter">
        <w:smartTagPr>
          <w:attr w:name="ProductID" w:val="2,20 m"/>
        </w:smartTagPr>
        <w:r w:rsidRPr="002308F4">
          <w:rPr>
            <w:rFonts w:cs="Times New Roman"/>
            <w:lang w:val="pl-PL"/>
          </w:rPr>
          <w:t>2,20 m</w:t>
        </w:r>
      </w:smartTag>
      <w:r w:rsidRPr="002308F4">
        <w:rPr>
          <w:rFonts w:cs="Times New Roman"/>
          <w:lang w:val="pl-PL"/>
        </w:rPr>
        <w:t xml:space="preserve"> </w:t>
      </w:r>
    </w:p>
    <w:p w:rsidR="00FB33EA" w:rsidRPr="002308F4" w:rsidRDefault="00FB33EA" w:rsidP="00FB33EA">
      <w:pPr>
        <w:numPr>
          <w:ilvl w:val="0"/>
          <w:numId w:val="2"/>
        </w:numPr>
        <w:spacing w:line="360" w:lineRule="auto"/>
        <w:jc w:val="both"/>
        <w:rPr>
          <w:rFonts w:cs="Times New Roman"/>
          <w:lang w:val="pl-PL"/>
        </w:rPr>
      </w:pPr>
      <w:r>
        <w:rPr>
          <w:rFonts w:cs="Times New Roman"/>
          <w:lang w:val="pl-PL"/>
        </w:rPr>
        <w:t>Na drogach: 2,00 m</w:t>
      </w:r>
    </w:p>
    <w:p w:rsidR="00FB33EA" w:rsidRDefault="00FB33EA" w:rsidP="00FB33EA">
      <w:pPr>
        <w:spacing w:line="360" w:lineRule="auto"/>
        <w:jc w:val="both"/>
        <w:rPr>
          <w:rFonts w:cs="Times New Roman"/>
          <w:lang w:val="pl-PL"/>
        </w:rPr>
      </w:pPr>
      <w:r w:rsidRPr="002308F4">
        <w:rPr>
          <w:rFonts w:cs="Times New Roman"/>
          <w:lang w:val="pl-PL"/>
        </w:rPr>
        <w:t xml:space="preserve">Wysokość umieszczania znaku drogowego mierzy się od poziomu pobocza lub chodnika do dolnej krawędzi tarczy znaku. Roboty związane z pracami polegającymi na wykonaniu </w:t>
      </w:r>
      <w:r>
        <w:rPr>
          <w:rFonts w:cs="Times New Roman"/>
          <w:lang w:val="pl-PL"/>
        </w:rPr>
        <w:t xml:space="preserve">konstrukcji nawierzchni drogi </w:t>
      </w:r>
      <w:r w:rsidRPr="002308F4">
        <w:rPr>
          <w:rFonts w:cs="Times New Roman"/>
          <w:lang w:val="pl-PL"/>
        </w:rPr>
        <w:t>należy oznakować i zabezpieczyć zgodnie z załączonym projektem oznakowania. W przypadku stwierdzenia braku dostatecznej widoczności oznakowania pionowego dopuszcza się niewielkie korekty lokalizacji.</w:t>
      </w:r>
    </w:p>
    <w:p w:rsidR="00FB33EA" w:rsidRPr="002308F4" w:rsidRDefault="00FB33EA" w:rsidP="00FB33EA">
      <w:pPr>
        <w:spacing w:line="360" w:lineRule="auto"/>
        <w:jc w:val="both"/>
        <w:rPr>
          <w:rFonts w:cs="Times New Roman"/>
          <w:lang w:val="pl-PL"/>
        </w:rPr>
      </w:pPr>
      <w:r w:rsidRPr="002308F4">
        <w:rPr>
          <w:rFonts w:cs="Times New Roman"/>
          <w:lang w:val="pl-PL"/>
        </w:rPr>
        <w:t xml:space="preserve">       </w:t>
      </w:r>
    </w:p>
    <w:p w:rsidR="00FB33EA" w:rsidRPr="002308F4" w:rsidRDefault="00FB33EA" w:rsidP="00FB33EA">
      <w:pPr>
        <w:numPr>
          <w:ilvl w:val="0"/>
          <w:numId w:val="14"/>
        </w:numPr>
        <w:spacing w:line="360" w:lineRule="auto"/>
        <w:jc w:val="both"/>
        <w:rPr>
          <w:rFonts w:cs="Times New Roman"/>
          <w:lang w:val="pl-PL"/>
        </w:rPr>
      </w:pPr>
      <w:r>
        <w:rPr>
          <w:rFonts w:cs="Times New Roman"/>
          <w:lang w:val="pl-PL"/>
        </w:rPr>
        <w:t>OPIS PROJEKTOWANYCH ZMIAN ORGANIZACJI RUCHU</w:t>
      </w:r>
    </w:p>
    <w:p w:rsidR="00FB33EA" w:rsidRPr="002308F4" w:rsidRDefault="00FB33EA" w:rsidP="00FB33EA">
      <w:pPr>
        <w:spacing w:line="360" w:lineRule="auto"/>
        <w:jc w:val="both"/>
        <w:rPr>
          <w:rFonts w:cs="Times New Roman"/>
          <w:lang w:val="pl-PL"/>
        </w:rPr>
      </w:pPr>
    </w:p>
    <w:p w:rsidR="00FB33EA" w:rsidRDefault="00FB33EA" w:rsidP="00FB33EA">
      <w:pPr>
        <w:spacing w:line="360" w:lineRule="auto"/>
        <w:ind w:firstLine="360"/>
        <w:jc w:val="both"/>
        <w:rPr>
          <w:rFonts w:cs="Times New Roman"/>
          <w:lang w:val="pl-PL"/>
        </w:rPr>
      </w:pPr>
      <w:r w:rsidRPr="002308F4">
        <w:rPr>
          <w:rFonts w:cs="Times New Roman"/>
          <w:lang w:val="pl-PL"/>
        </w:rPr>
        <w:t>W celu realizacji robót zaprojektowano</w:t>
      </w:r>
      <w:r>
        <w:rPr>
          <w:rFonts w:cs="Times New Roman"/>
          <w:lang w:val="pl-PL"/>
        </w:rPr>
        <w:t xml:space="preserve"> </w:t>
      </w:r>
      <w:r w:rsidR="00EE5947">
        <w:rPr>
          <w:rFonts w:cs="Times New Roman"/>
          <w:lang w:val="pl-PL"/>
        </w:rPr>
        <w:t>14 rysunków (schematów)</w:t>
      </w:r>
      <w:r>
        <w:rPr>
          <w:rFonts w:cs="Times New Roman"/>
          <w:lang w:val="pl-PL"/>
        </w:rPr>
        <w:t xml:space="preserve">, w których prace związane z przebudową </w:t>
      </w:r>
      <w:r w:rsidR="006D780C">
        <w:rPr>
          <w:rFonts w:cs="Times New Roman"/>
          <w:lang w:val="pl-PL"/>
        </w:rPr>
        <w:t>DP Nr 1384Z</w:t>
      </w:r>
      <w:r>
        <w:rPr>
          <w:rFonts w:cs="Times New Roman"/>
          <w:lang w:val="pl-PL"/>
        </w:rPr>
        <w:t xml:space="preserve"> będą wykonywane metodą połówkową, ze względu na zachowanie drożności przejazdu pojazdów samochodowych. </w:t>
      </w:r>
    </w:p>
    <w:p w:rsidR="00FB33EA" w:rsidRDefault="00EE5947" w:rsidP="00FB33EA">
      <w:pPr>
        <w:spacing w:line="360" w:lineRule="auto"/>
        <w:ind w:firstLine="360"/>
        <w:jc w:val="both"/>
        <w:rPr>
          <w:rFonts w:cs="Times New Roman"/>
          <w:lang w:val="pl-PL"/>
        </w:rPr>
      </w:pPr>
      <w:r>
        <w:rPr>
          <w:rFonts w:cs="Times New Roman"/>
          <w:lang w:val="pl-PL"/>
        </w:rPr>
        <w:t xml:space="preserve">Rys. </w:t>
      </w:r>
      <w:r w:rsidR="001A1E31">
        <w:rPr>
          <w:rFonts w:cs="Times New Roman"/>
          <w:lang w:val="pl-PL"/>
        </w:rPr>
        <w:t xml:space="preserve">2.1, </w:t>
      </w:r>
      <w:r>
        <w:rPr>
          <w:rFonts w:cs="Times New Roman"/>
          <w:lang w:val="pl-PL"/>
        </w:rPr>
        <w:t>2.2</w:t>
      </w:r>
      <w:r w:rsidR="001A1E31">
        <w:rPr>
          <w:rFonts w:cs="Times New Roman"/>
          <w:lang w:val="pl-PL"/>
        </w:rPr>
        <w:t xml:space="preserve">, 2.7, 2.8 </w:t>
      </w:r>
      <w:r>
        <w:rPr>
          <w:rFonts w:cs="Times New Roman"/>
          <w:lang w:val="pl-PL"/>
        </w:rPr>
        <w:t xml:space="preserve"> –  </w:t>
      </w:r>
      <w:r w:rsidR="00FB33EA">
        <w:rPr>
          <w:rFonts w:cs="Times New Roman"/>
          <w:lang w:val="pl-PL"/>
        </w:rPr>
        <w:t xml:space="preserve">Wzdłuż </w:t>
      </w:r>
      <w:r>
        <w:rPr>
          <w:rFonts w:cs="Times New Roman"/>
          <w:lang w:val="pl-PL"/>
        </w:rPr>
        <w:t>odcinka</w:t>
      </w:r>
      <w:r w:rsidR="00FB33EA">
        <w:rPr>
          <w:rFonts w:cs="Times New Roman"/>
          <w:lang w:val="pl-PL"/>
        </w:rPr>
        <w:t xml:space="preserve"> projektowego</w:t>
      </w:r>
      <w:r w:rsidR="00FB33EA" w:rsidRPr="002308F4">
        <w:rPr>
          <w:rFonts w:cs="Times New Roman"/>
          <w:lang w:val="pl-PL"/>
        </w:rPr>
        <w:t xml:space="preserve">, </w:t>
      </w:r>
      <w:r w:rsidR="006D780C">
        <w:rPr>
          <w:rFonts w:cs="Times New Roman"/>
          <w:lang w:val="pl-PL"/>
        </w:rPr>
        <w:t>prace</w:t>
      </w:r>
      <w:r w:rsidR="00FB33EA">
        <w:rPr>
          <w:rFonts w:cs="Times New Roman"/>
          <w:lang w:val="pl-PL"/>
        </w:rPr>
        <w:t xml:space="preserve"> w</w:t>
      </w:r>
      <w:r w:rsidR="00FB33EA" w:rsidRPr="002308F4">
        <w:rPr>
          <w:rFonts w:cs="Times New Roman"/>
          <w:lang w:val="pl-PL"/>
        </w:rPr>
        <w:t xml:space="preserve"> </w:t>
      </w:r>
      <w:r w:rsidR="00FB33EA">
        <w:rPr>
          <w:rFonts w:cs="Times New Roman"/>
          <w:lang w:val="pl-PL"/>
        </w:rPr>
        <w:t xml:space="preserve">pasie drogowym </w:t>
      </w:r>
      <w:r w:rsidR="00FB33EA" w:rsidRPr="002308F4">
        <w:rPr>
          <w:rFonts w:cs="Times New Roman"/>
          <w:lang w:val="pl-PL"/>
        </w:rPr>
        <w:t>należy zabezpi</w:t>
      </w:r>
      <w:r w:rsidR="00FB33EA">
        <w:rPr>
          <w:rFonts w:cs="Times New Roman"/>
          <w:lang w:val="pl-PL"/>
        </w:rPr>
        <w:t>eczyć zaporami drogowymi U-20c (od strony pobocza</w:t>
      </w:r>
      <w:r>
        <w:rPr>
          <w:rFonts w:cs="Times New Roman"/>
          <w:lang w:val="pl-PL"/>
        </w:rPr>
        <w:t xml:space="preserve"> na odcinku zabudowy gospodarczej</w:t>
      </w:r>
      <w:r w:rsidR="00FB33EA">
        <w:rPr>
          <w:rFonts w:cs="Times New Roman"/>
          <w:lang w:val="pl-PL"/>
        </w:rPr>
        <w:t>)</w:t>
      </w:r>
      <w:r w:rsidR="00FB33EA" w:rsidRPr="002308F4">
        <w:rPr>
          <w:rFonts w:cs="Times New Roman"/>
          <w:lang w:val="pl-PL"/>
        </w:rPr>
        <w:t xml:space="preserve">, </w:t>
      </w:r>
      <w:r w:rsidR="00FB33EA" w:rsidRPr="002308F4">
        <w:rPr>
          <w:rFonts w:cs="Times New Roman"/>
          <w:b/>
          <w:lang w:val="pl-PL"/>
        </w:rPr>
        <w:t>nie dopuszczając do występowania przerw między nimi</w:t>
      </w:r>
      <w:r w:rsidR="00FB33EA">
        <w:rPr>
          <w:rFonts w:cs="Times New Roman"/>
          <w:b/>
          <w:lang w:val="pl-PL"/>
        </w:rPr>
        <w:t>,</w:t>
      </w:r>
      <w:r w:rsidR="00FB33EA">
        <w:rPr>
          <w:rFonts w:cs="Times New Roman"/>
          <w:lang w:val="pl-PL"/>
        </w:rPr>
        <w:t xml:space="preserve"> a na początku i końcu </w:t>
      </w:r>
      <w:r w:rsidR="001A1E31">
        <w:rPr>
          <w:rFonts w:cs="Times New Roman"/>
          <w:lang w:val="pl-PL"/>
        </w:rPr>
        <w:t>remontowanego odcinka</w:t>
      </w:r>
      <w:r w:rsidR="00FB33EA">
        <w:rPr>
          <w:rFonts w:cs="Times New Roman"/>
          <w:lang w:val="pl-PL"/>
        </w:rPr>
        <w:t xml:space="preserve"> kolejno należy zastosować tablice prowadzącą U-3d oraz zapory drogowe U-20b wraz z lampami ostrzegawczymi koloru  żółtego. W celu ukazania krawędzi pasa ruchu należy rozstawić wzdłuż drogi tablice kierujące U-21a/b w </w:t>
      </w:r>
      <w:r w:rsidR="00FB33EA" w:rsidRPr="002D7579">
        <w:rPr>
          <w:rFonts w:cs="Times New Roman"/>
          <w:b/>
          <w:lang w:val="pl-PL"/>
        </w:rPr>
        <w:t>odst</w:t>
      </w:r>
      <w:r w:rsidR="00FB33EA">
        <w:rPr>
          <w:rFonts w:cs="Times New Roman"/>
          <w:b/>
          <w:lang w:val="pl-PL"/>
        </w:rPr>
        <w:t>ępach nie większych niż 10 </w:t>
      </w:r>
      <w:r w:rsidR="00FB33EA" w:rsidRPr="002D7579">
        <w:rPr>
          <w:rFonts w:cs="Times New Roman"/>
          <w:b/>
          <w:lang w:val="pl-PL"/>
        </w:rPr>
        <w:t>m</w:t>
      </w:r>
      <w:r w:rsidR="00FB33EA">
        <w:rPr>
          <w:rFonts w:cs="Times New Roman"/>
          <w:b/>
          <w:lang w:val="pl-PL"/>
        </w:rPr>
        <w:t>.</w:t>
      </w:r>
      <w:r w:rsidR="00FB33EA">
        <w:rPr>
          <w:rFonts w:cs="Times New Roman"/>
          <w:lang w:val="pl-PL"/>
        </w:rPr>
        <w:t xml:space="preserve"> Z każdej strony realizowanych robot </w:t>
      </w:r>
      <w:r w:rsidR="00FB33EA" w:rsidRPr="002308F4">
        <w:rPr>
          <w:rFonts w:cs="Times New Roman"/>
          <w:lang w:val="pl-PL"/>
        </w:rPr>
        <w:t xml:space="preserve">należy ustawić znak </w:t>
      </w:r>
      <w:r w:rsidR="00FB33EA">
        <w:rPr>
          <w:rFonts w:cs="Times New Roman"/>
          <w:lang w:val="pl-PL"/>
        </w:rPr>
        <w:t>A-14 ostrzegający o robotach na drodze</w:t>
      </w:r>
      <w:r w:rsidR="00FB33EA" w:rsidRPr="002308F4">
        <w:rPr>
          <w:rFonts w:cs="Times New Roman"/>
          <w:lang w:val="pl-PL"/>
        </w:rPr>
        <w:t>,</w:t>
      </w:r>
      <w:r w:rsidR="00FB33EA">
        <w:rPr>
          <w:rFonts w:cs="Times New Roman"/>
          <w:lang w:val="pl-PL"/>
        </w:rPr>
        <w:t xml:space="preserve"> znaki A</w:t>
      </w:r>
      <w:r w:rsidR="00FB33EA" w:rsidRPr="002308F4">
        <w:rPr>
          <w:rFonts w:cs="Times New Roman"/>
          <w:lang w:val="pl-PL"/>
        </w:rPr>
        <w:t>-</w:t>
      </w:r>
      <w:r w:rsidR="00FB33EA">
        <w:rPr>
          <w:rFonts w:cs="Times New Roman"/>
          <w:lang w:val="pl-PL"/>
        </w:rPr>
        <w:t>12b, A-12c znaki ostrzegawcze o zwężeniu jezdni,</w:t>
      </w:r>
      <w:r>
        <w:rPr>
          <w:rFonts w:cs="Times New Roman"/>
          <w:lang w:val="pl-PL"/>
        </w:rPr>
        <w:t xml:space="preserve"> A-29 „sygnalizacja świetlna”</w:t>
      </w:r>
      <w:r w:rsidR="00FB33EA">
        <w:rPr>
          <w:rFonts w:cs="Times New Roman"/>
          <w:lang w:val="pl-PL"/>
        </w:rPr>
        <w:t xml:space="preserve"> dodatkowo znaki zakazu B-33 „ograniczenie prędkości” oraz B-25 „zakaz wyprzedzania” uwzględniając odpowiednią wartość p</w:t>
      </w:r>
      <w:r w:rsidR="001A1E31">
        <w:rPr>
          <w:rFonts w:cs="Times New Roman"/>
          <w:lang w:val="pl-PL"/>
        </w:rPr>
        <w:t>rędkości przy jej stopniowaniu.</w:t>
      </w:r>
    </w:p>
    <w:p w:rsidR="001A1E31" w:rsidRDefault="001A1E31" w:rsidP="001A1E31">
      <w:pPr>
        <w:spacing w:line="360" w:lineRule="auto"/>
        <w:ind w:firstLine="360"/>
        <w:jc w:val="both"/>
        <w:rPr>
          <w:rFonts w:cs="Times New Roman"/>
          <w:lang w:val="pl-PL"/>
        </w:rPr>
      </w:pPr>
    </w:p>
    <w:p w:rsidR="001A1E31" w:rsidRDefault="001A1E31" w:rsidP="001A1E31">
      <w:pPr>
        <w:spacing w:line="360" w:lineRule="auto"/>
        <w:ind w:firstLine="360"/>
        <w:jc w:val="both"/>
        <w:rPr>
          <w:rFonts w:cs="Times New Roman"/>
          <w:lang w:val="pl-PL"/>
        </w:rPr>
      </w:pPr>
      <w:r>
        <w:rPr>
          <w:rFonts w:cs="Times New Roman"/>
          <w:lang w:val="pl-PL"/>
        </w:rPr>
        <w:lastRenderedPageBreak/>
        <w:t xml:space="preserve">Rys. 2.3, 2.4, 2.5, 2.6, 2.9, 2.10 –  Na początku i końcu remontowanego odcinka kolejno należy zastosować tablice prowadzącą U-3d oraz zapory drogowe U-20b wraz z lampami ostrzegawczymi koloru  żółtego. W celu ukazania krawędzi pasa ruchu należy rozstawić wzdłuż drogi tablice kierujące U-21a/b w </w:t>
      </w:r>
      <w:r w:rsidRPr="002D7579">
        <w:rPr>
          <w:rFonts w:cs="Times New Roman"/>
          <w:b/>
          <w:lang w:val="pl-PL"/>
        </w:rPr>
        <w:t>odst</w:t>
      </w:r>
      <w:r>
        <w:rPr>
          <w:rFonts w:cs="Times New Roman"/>
          <w:b/>
          <w:lang w:val="pl-PL"/>
        </w:rPr>
        <w:t>ępach nie większych niż 20 </w:t>
      </w:r>
      <w:r w:rsidRPr="002D7579">
        <w:rPr>
          <w:rFonts w:cs="Times New Roman"/>
          <w:b/>
          <w:lang w:val="pl-PL"/>
        </w:rPr>
        <w:t>m</w:t>
      </w:r>
      <w:r>
        <w:rPr>
          <w:rFonts w:cs="Times New Roman"/>
          <w:b/>
          <w:lang w:val="pl-PL"/>
        </w:rPr>
        <w:t>.</w:t>
      </w:r>
      <w:r>
        <w:rPr>
          <w:rFonts w:cs="Times New Roman"/>
          <w:lang w:val="pl-PL"/>
        </w:rPr>
        <w:t xml:space="preserve"> Z każdej strony realizowanych robot </w:t>
      </w:r>
      <w:r w:rsidRPr="002308F4">
        <w:rPr>
          <w:rFonts w:cs="Times New Roman"/>
          <w:lang w:val="pl-PL"/>
        </w:rPr>
        <w:t xml:space="preserve">należy ustawić znak </w:t>
      </w:r>
      <w:r>
        <w:rPr>
          <w:rFonts w:cs="Times New Roman"/>
          <w:lang w:val="pl-PL"/>
        </w:rPr>
        <w:t>A-14 ostrzegający o robotach na drodze</w:t>
      </w:r>
      <w:r w:rsidRPr="002308F4">
        <w:rPr>
          <w:rFonts w:cs="Times New Roman"/>
          <w:lang w:val="pl-PL"/>
        </w:rPr>
        <w:t>,</w:t>
      </w:r>
      <w:r>
        <w:rPr>
          <w:rFonts w:cs="Times New Roman"/>
          <w:lang w:val="pl-PL"/>
        </w:rPr>
        <w:t xml:space="preserve"> znaki A</w:t>
      </w:r>
      <w:r w:rsidRPr="002308F4">
        <w:rPr>
          <w:rFonts w:cs="Times New Roman"/>
          <w:lang w:val="pl-PL"/>
        </w:rPr>
        <w:t>-</w:t>
      </w:r>
      <w:r>
        <w:rPr>
          <w:rFonts w:cs="Times New Roman"/>
          <w:lang w:val="pl-PL"/>
        </w:rPr>
        <w:t>12b, A-12c znaki ostrzegawcze o zwężeniu jezdni, A-29 „sygnalizacja świetlna” dodatkowo znaki zakazu B-33 „ograniczenie prędkości” oraz B-25 „zakaz wyprzedzania” uwzględniając odpowiednią wartość prędkości przy jej stopniowaniu.</w:t>
      </w:r>
    </w:p>
    <w:p w:rsidR="001A1E31" w:rsidRDefault="001A1E31" w:rsidP="00FB33EA">
      <w:pPr>
        <w:widowControl/>
        <w:suppressAutoHyphens w:val="0"/>
        <w:autoSpaceDE w:val="0"/>
        <w:autoSpaceDN w:val="0"/>
        <w:adjustRightInd w:val="0"/>
        <w:spacing w:after="200" w:line="360" w:lineRule="auto"/>
        <w:contextualSpacing/>
        <w:rPr>
          <w:rFonts w:eastAsia="Calibri" w:cs="Times New Roman"/>
          <w:color w:val="auto"/>
          <w:lang w:val="pl-PL" w:bidi="ar-SA"/>
        </w:rPr>
      </w:pPr>
    </w:p>
    <w:p w:rsidR="001A1E31" w:rsidRDefault="001A1E31" w:rsidP="001A1E31">
      <w:pPr>
        <w:spacing w:line="360" w:lineRule="auto"/>
        <w:ind w:firstLine="360"/>
        <w:jc w:val="both"/>
        <w:rPr>
          <w:rFonts w:cs="Times New Roman"/>
          <w:lang w:val="pl-PL"/>
        </w:rPr>
      </w:pPr>
      <w:r>
        <w:rPr>
          <w:rFonts w:cs="Times New Roman"/>
          <w:lang w:val="pl-PL"/>
        </w:rPr>
        <w:t>Rys. 2.11, 2.12, 2.13, 2.14  –  Wzdłuż odcinka projektowego</w:t>
      </w:r>
      <w:r w:rsidRPr="002308F4">
        <w:rPr>
          <w:rFonts w:cs="Times New Roman"/>
          <w:lang w:val="pl-PL"/>
        </w:rPr>
        <w:t xml:space="preserve">, </w:t>
      </w:r>
      <w:r>
        <w:rPr>
          <w:rFonts w:cs="Times New Roman"/>
          <w:lang w:val="pl-PL"/>
        </w:rPr>
        <w:t>prace w</w:t>
      </w:r>
      <w:r w:rsidRPr="002308F4">
        <w:rPr>
          <w:rFonts w:cs="Times New Roman"/>
          <w:lang w:val="pl-PL"/>
        </w:rPr>
        <w:t xml:space="preserve"> </w:t>
      </w:r>
      <w:r>
        <w:rPr>
          <w:rFonts w:cs="Times New Roman"/>
          <w:lang w:val="pl-PL"/>
        </w:rPr>
        <w:t xml:space="preserve">pasie drogowym </w:t>
      </w:r>
      <w:r w:rsidRPr="002308F4">
        <w:rPr>
          <w:rFonts w:cs="Times New Roman"/>
          <w:lang w:val="pl-PL"/>
        </w:rPr>
        <w:t>należy zabezpi</w:t>
      </w:r>
      <w:r>
        <w:rPr>
          <w:rFonts w:cs="Times New Roman"/>
          <w:lang w:val="pl-PL"/>
        </w:rPr>
        <w:t>eczyć zaporami drogowymi U-20c</w:t>
      </w:r>
      <w:r w:rsidRPr="002308F4">
        <w:rPr>
          <w:rFonts w:cs="Times New Roman"/>
          <w:lang w:val="pl-PL"/>
        </w:rPr>
        <w:t xml:space="preserve">, </w:t>
      </w:r>
      <w:r w:rsidRPr="002308F4">
        <w:rPr>
          <w:rFonts w:cs="Times New Roman"/>
          <w:b/>
          <w:lang w:val="pl-PL"/>
        </w:rPr>
        <w:t>nie dopuszczając do występowania przerw między nimi</w:t>
      </w:r>
      <w:r>
        <w:rPr>
          <w:rFonts w:cs="Times New Roman"/>
          <w:b/>
          <w:lang w:val="pl-PL"/>
        </w:rPr>
        <w:t>,</w:t>
      </w:r>
      <w:r>
        <w:rPr>
          <w:rFonts w:cs="Times New Roman"/>
          <w:lang w:val="pl-PL"/>
        </w:rPr>
        <w:t xml:space="preserve"> a na początku i końcu remontowanego odcinka kolejno należy zastosować tablice prowadzącą U-3d oraz zapory drogowe U-20b wraz z lampami ostrzegawczymi koloru  żółtego. W celu ukazania krawędzi pasa ruchu należy rozstawić wzdłuż drogi tablice kierujące U-21a/b w </w:t>
      </w:r>
      <w:r w:rsidRPr="002D7579">
        <w:rPr>
          <w:rFonts w:cs="Times New Roman"/>
          <w:b/>
          <w:lang w:val="pl-PL"/>
        </w:rPr>
        <w:t>odst</w:t>
      </w:r>
      <w:r>
        <w:rPr>
          <w:rFonts w:cs="Times New Roman"/>
          <w:b/>
          <w:lang w:val="pl-PL"/>
        </w:rPr>
        <w:t>ępach nie większych niż 10 </w:t>
      </w:r>
      <w:r w:rsidRPr="002D7579">
        <w:rPr>
          <w:rFonts w:cs="Times New Roman"/>
          <w:b/>
          <w:lang w:val="pl-PL"/>
        </w:rPr>
        <w:t>m</w:t>
      </w:r>
      <w:r>
        <w:rPr>
          <w:rFonts w:cs="Times New Roman"/>
          <w:b/>
          <w:lang w:val="pl-PL"/>
        </w:rPr>
        <w:t>.</w:t>
      </w:r>
      <w:r>
        <w:rPr>
          <w:rFonts w:cs="Times New Roman"/>
          <w:lang w:val="pl-PL"/>
        </w:rPr>
        <w:t xml:space="preserve"> Z każdej strony realizowanych robot </w:t>
      </w:r>
      <w:r w:rsidRPr="002308F4">
        <w:rPr>
          <w:rFonts w:cs="Times New Roman"/>
          <w:lang w:val="pl-PL"/>
        </w:rPr>
        <w:t xml:space="preserve">należy ustawić znak </w:t>
      </w:r>
      <w:r>
        <w:rPr>
          <w:rFonts w:cs="Times New Roman"/>
          <w:lang w:val="pl-PL"/>
        </w:rPr>
        <w:t>A-14 ostrzegający o robotach na drodze</w:t>
      </w:r>
      <w:r w:rsidRPr="002308F4">
        <w:rPr>
          <w:rFonts w:cs="Times New Roman"/>
          <w:lang w:val="pl-PL"/>
        </w:rPr>
        <w:t>,</w:t>
      </w:r>
      <w:r>
        <w:rPr>
          <w:rFonts w:cs="Times New Roman"/>
          <w:lang w:val="pl-PL"/>
        </w:rPr>
        <w:t xml:space="preserve"> znaki A</w:t>
      </w:r>
      <w:r w:rsidRPr="002308F4">
        <w:rPr>
          <w:rFonts w:cs="Times New Roman"/>
          <w:lang w:val="pl-PL"/>
        </w:rPr>
        <w:t>-</w:t>
      </w:r>
      <w:r>
        <w:rPr>
          <w:rFonts w:cs="Times New Roman"/>
          <w:lang w:val="pl-PL"/>
        </w:rPr>
        <w:t>12b, A-12c znaki ostrzegawcze o zwężeniu jezdni, A-29 „sygnalizacja świetlna” dodatkowo znaki zakazu B-33 „ograniczenie prędkości” oraz B-25 „zakaz wyprzedzania”.</w:t>
      </w:r>
      <w:r>
        <w:rPr>
          <w:rFonts w:cs="Times New Roman"/>
          <w:lang w:val="pl-PL"/>
        </w:rPr>
        <w:br/>
        <w:t xml:space="preserve">Z uwagi na teren zabudowany nie wprowadzamy stopniowania wartości ograniczenia. </w:t>
      </w:r>
    </w:p>
    <w:p w:rsidR="001A1E31" w:rsidRPr="009F0828" w:rsidRDefault="001A1E31" w:rsidP="00FB33EA">
      <w:pPr>
        <w:widowControl/>
        <w:suppressAutoHyphens w:val="0"/>
        <w:autoSpaceDE w:val="0"/>
        <w:autoSpaceDN w:val="0"/>
        <w:adjustRightInd w:val="0"/>
        <w:spacing w:after="200" w:line="360" w:lineRule="auto"/>
        <w:contextualSpacing/>
        <w:rPr>
          <w:rFonts w:eastAsia="Calibri" w:cs="Times New Roman"/>
          <w:color w:val="auto"/>
          <w:lang w:val="pl-PL" w:bidi="ar-SA"/>
        </w:rPr>
      </w:pPr>
    </w:p>
    <w:p w:rsidR="001A1E31" w:rsidRDefault="001A1E31" w:rsidP="001A1E31">
      <w:pPr>
        <w:widowControl/>
        <w:suppressAutoHyphens w:val="0"/>
        <w:autoSpaceDE w:val="0"/>
        <w:autoSpaceDN w:val="0"/>
        <w:adjustRightInd w:val="0"/>
        <w:spacing w:after="200" w:line="360" w:lineRule="auto"/>
        <w:contextualSpacing/>
        <w:rPr>
          <w:rFonts w:eastAsia="Calibri" w:cs="Times New Roman"/>
          <w:color w:val="auto"/>
          <w:lang w:val="pl-PL" w:bidi="ar-SA"/>
        </w:rPr>
      </w:pPr>
      <w:r>
        <w:rPr>
          <w:rFonts w:cs="Times New Roman"/>
          <w:lang w:val="pl-PL"/>
        </w:rPr>
        <w:t xml:space="preserve">Ruch wahadłowy we wszystkich odcinkach będzie sterowany trójstopniową sygnalizacją świetlną o </w:t>
      </w:r>
      <w:r>
        <w:rPr>
          <w:rFonts w:eastAsia="Calibri" w:cs="Times New Roman"/>
          <w:color w:val="auto"/>
          <w:lang w:val="pl-PL" w:bidi="ar-SA"/>
        </w:rPr>
        <w:t>długości drogi ewakuacji 100 m.</w:t>
      </w:r>
    </w:p>
    <w:p w:rsidR="009F0828" w:rsidRPr="009F0828" w:rsidRDefault="00FB33EA" w:rsidP="009F0828">
      <w:pPr>
        <w:widowControl/>
        <w:suppressAutoHyphens w:val="0"/>
        <w:autoSpaceDE w:val="0"/>
        <w:autoSpaceDN w:val="0"/>
        <w:adjustRightInd w:val="0"/>
        <w:spacing w:line="360" w:lineRule="auto"/>
        <w:rPr>
          <w:rFonts w:eastAsia="Calibri" w:cs="Times New Roman"/>
          <w:color w:val="auto"/>
          <w:lang w:val="pl-PL" w:bidi="ar-SA"/>
        </w:rPr>
      </w:pPr>
      <w:r>
        <w:rPr>
          <w:rFonts w:eastAsia="Calibri" w:cs="Times New Roman"/>
          <w:color w:val="auto"/>
          <w:lang w:val="pl-PL" w:bidi="ar-SA"/>
        </w:rPr>
        <w:br/>
      </w:r>
      <w:r w:rsidR="009F0828" w:rsidRPr="009F0828">
        <w:rPr>
          <w:rFonts w:eastAsia="Calibri" w:cs="Times New Roman"/>
          <w:color w:val="auto"/>
          <w:lang w:val="pl-PL" w:bidi="ar-SA"/>
        </w:rPr>
        <w:t xml:space="preserve">Minimalny czas </w:t>
      </w:r>
      <w:proofErr w:type="spellStart"/>
      <w:r w:rsidR="009F0828" w:rsidRPr="009F0828">
        <w:rPr>
          <w:rFonts w:eastAsia="Calibri" w:cs="Times New Roman"/>
          <w:color w:val="auto"/>
          <w:lang w:val="pl-PL" w:bidi="ar-SA"/>
        </w:rPr>
        <w:t>mi</w:t>
      </w:r>
      <w:r w:rsidR="009F0828" w:rsidRPr="009F0828">
        <w:rPr>
          <w:rFonts w:ascii="TimesNewRoman" w:eastAsia="TimesNewRoman" w:cs="TimesNewRoman" w:hint="eastAsia"/>
          <w:color w:val="auto"/>
          <w:lang w:val="pl-PL" w:bidi="ar-SA"/>
        </w:rPr>
        <w:t>ę</w:t>
      </w:r>
      <w:r w:rsidR="009F0828" w:rsidRPr="009F0828">
        <w:rPr>
          <w:rFonts w:eastAsia="Calibri" w:cs="Times New Roman"/>
          <w:color w:val="auto"/>
          <w:lang w:val="pl-PL" w:bidi="ar-SA"/>
        </w:rPr>
        <w:t>dzyzielony</w:t>
      </w:r>
      <w:proofErr w:type="spellEnd"/>
      <w:r w:rsidR="009F0828" w:rsidRPr="009F0828">
        <w:rPr>
          <w:rFonts w:eastAsia="Calibri" w:cs="Times New Roman"/>
          <w:color w:val="auto"/>
          <w:lang w:val="pl-PL" w:bidi="ar-SA"/>
        </w:rPr>
        <w:t xml:space="preserve"> wynosi:</w:t>
      </w:r>
    </w:p>
    <w:p w:rsidR="009F0828" w:rsidRPr="009F0828" w:rsidRDefault="009F0828" w:rsidP="009F0828">
      <w:pPr>
        <w:widowControl/>
        <w:suppressAutoHyphens w:val="0"/>
        <w:autoSpaceDE w:val="0"/>
        <w:autoSpaceDN w:val="0"/>
        <w:adjustRightInd w:val="0"/>
        <w:spacing w:line="360" w:lineRule="auto"/>
        <w:rPr>
          <w:rFonts w:eastAsia="Calibri" w:cs="Times New Roman"/>
          <w:color w:val="auto"/>
          <w:lang w:val="pl-PL" w:bidi="ar-SA"/>
        </w:rPr>
      </w:pPr>
    </w:p>
    <w:p w:rsidR="009F0828" w:rsidRPr="00884724" w:rsidRDefault="00A6527F" w:rsidP="009F0828">
      <w:pPr>
        <w:widowControl/>
        <w:suppressAutoHyphens w:val="0"/>
        <w:autoSpaceDE w:val="0"/>
        <w:autoSpaceDN w:val="0"/>
        <w:adjustRightInd w:val="0"/>
        <w:spacing w:line="360" w:lineRule="auto"/>
        <w:rPr>
          <w:rFonts w:eastAsia="Times New Roman" w:cs="Times New Roman"/>
          <w:iCs/>
          <w:color w:val="auto"/>
          <w:lang w:val="pl-PL" w:bidi="ar-SA"/>
        </w:rPr>
      </w:pPr>
      <m:oMathPara>
        <m:oMath>
          <m:sSubSup>
            <m:sSubSupPr>
              <m:ctrlPr>
                <w:rPr>
                  <w:rFonts w:ascii="Cambria Math" w:eastAsia="Calibri" w:hAnsi="Cambria Math" w:cs="Times New Roman"/>
                  <w:i/>
                  <w:iCs/>
                  <w:color w:val="auto"/>
                  <w:lang w:val="pl-PL" w:bidi="ar-SA"/>
                </w:rPr>
              </m:ctrlPr>
            </m:sSubSupPr>
            <m:e>
              <m:r>
                <w:rPr>
                  <w:rFonts w:ascii="Cambria Math" w:eastAsia="Calibri" w:hAnsi="Cambria Math" w:cs="Times New Roman"/>
                  <w:color w:val="auto"/>
                  <w:lang w:val="pl-PL" w:bidi="ar-SA"/>
                </w:rPr>
                <m:t>t</m:t>
              </m:r>
            </m:e>
            <m:sub>
              <m:r>
                <w:rPr>
                  <w:rFonts w:ascii="Cambria Math" w:eastAsia="Calibri" w:hAnsi="Cambria Math" w:cs="Times New Roman"/>
                  <w:color w:val="auto"/>
                  <w:lang w:val="pl-PL" w:bidi="ar-SA"/>
                </w:rPr>
                <m:t>m</m:t>
              </m:r>
            </m:sub>
            <m:sup>
              <m:r>
                <w:rPr>
                  <w:rFonts w:ascii="Cambria Math" w:eastAsia="Calibri" w:hAnsi="Cambria Math" w:cs="Times New Roman"/>
                  <w:color w:val="auto"/>
                  <w:lang w:val="pl-PL" w:bidi="ar-SA"/>
                </w:rPr>
                <m:t>min</m:t>
              </m:r>
            </m:sup>
          </m:sSubSup>
          <m:r>
            <w:rPr>
              <w:rFonts w:ascii="Cambria Math" w:eastAsia="Calibri" w:hAnsi="Cambria Math" w:cs="Times New Roman"/>
              <w:color w:val="auto"/>
              <w:lang w:val="pl-PL" w:bidi="ar-SA"/>
            </w:rPr>
            <m:t>=</m:t>
          </m:r>
          <m:sSub>
            <m:sSubPr>
              <m:ctrlPr>
                <w:rPr>
                  <w:rFonts w:ascii="Cambria Math" w:eastAsia="Calibri" w:hAnsi="Cambria Math" w:cs="Times New Roman"/>
                  <w:i/>
                  <w:iCs/>
                  <w:color w:val="auto"/>
                  <w:lang w:val="pl-PL" w:bidi="ar-SA"/>
                </w:rPr>
              </m:ctrlPr>
            </m:sSubPr>
            <m:e>
              <m:r>
                <w:rPr>
                  <w:rFonts w:ascii="Cambria Math" w:eastAsia="Calibri" w:hAnsi="Cambria Math" w:cs="Times New Roman"/>
                  <w:color w:val="auto"/>
                  <w:lang w:val="pl-PL" w:bidi="ar-SA"/>
                </w:rPr>
                <m:t>t</m:t>
              </m:r>
            </m:e>
            <m:sub>
              <m:r>
                <w:rPr>
                  <w:rFonts w:ascii="Cambria Math" w:eastAsia="Calibri" w:hAnsi="Cambria Math" w:cs="Times New Roman"/>
                  <w:color w:val="auto"/>
                  <w:lang w:val="pl-PL" w:bidi="ar-SA"/>
                </w:rPr>
                <m:t>eż</m:t>
              </m:r>
            </m:sub>
          </m:sSub>
          <m:r>
            <w:rPr>
              <w:rFonts w:ascii="Cambria Math" w:eastAsia="Calibri" w:hAnsi="Cambria Math" w:cs="Times New Roman"/>
              <w:color w:val="auto"/>
              <w:lang w:val="pl-PL" w:bidi="ar-SA"/>
            </w:rPr>
            <m:t xml:space="preserve">+ </m:t>
          </m:r>
          <m:sSub>
            <m:sSubPr>
              <m:ctrlPr>
                <w:rPr>
                  <w:rFonts w:ascii="Cambria Math" w:eastAsia="Calibri" w:hAnsi="Cambria Math" w:cs="Times New Roman"/>
                  <w:i/>
                  <w:iCs/>
                  <w:color w:val="auto"/>
                  <w:lang w:val="pl-PL" w:bidi="ar-SA"/>
                </w:rPr>
              </m:ctrlPr>
            </m:sSubPr>
            <m:e>
              <m:r>
                <w:rPr>
                  <w:rFonts w:ascii="Cambria Math" w:eastAsia="Calibri" w:hAnsi="Cambria Math" w:cs="Times New Roman"/>
                  <w:color w:val="auto"/>
                  <w:lang w:val="pl-PL" w:bidi="ar-SA"/>
                </w:rPr>
                <m:t>t</m:t>
              </m:r>
            </m:e>
            <m:sub>
              <m:r>
                <w:rPr>
                  <w:rFonts w:ascii="Cambria Math" w:eastAsia="Calibri" w:hAnsi="Cambria Math" w:cs="Times New Roman"/>
                  <w:color w:val="auto"/>
                  <w:lang w:val="pl-PL" w:bidi="ar-SA"/>
                </w:rPr>
                <m:t>e</m:t>
              </m:r>
            </m:sub>
          </m:sSub>
          <m:d>
            <m:dPr>
              <m:ctrlPr>
                <w:rPr>
                  <w:rFonts w:ascii="Cambria Math" w:eastAsia="Calibri" w:hAnsi="Cambria Math" w:cs="Times New Roman"/>
                  <w:i/>
                  <w:iCs/>
                  <w:color w:val="auto"/>
                  <w:lang w:val="pl-PL" w:bidi="ar-SA"/>
                </w:rPr>
              </m:ctrlPr>
            </m:dPr>
            <m:e>
              <m:r>
                <w:rPr>
                  <w:rFonts w:ascii="Cambria Math" w:eastAsia="Calibri" w:hAnsi="Cambria Math" w:cs="Times New Roman"/>
                  <w:color w:val="auto"/>
                  <w:lang w:val="pl-PL" w:bidi="ar-SA"/>
                </w:rPr>
                <m:t>i,j</m:t>
              </m:r>
            </m:e>
          </m:d>
          <m:r>
            <w:rPr>
              <w:rFonts w:ascii="Cambria Math" w:eastAsia="Calibri" w:hAnsi="Cambria Math" w:cs="Times New Roman"/>
              <w:color w:val="auto"/>
              <w:lang w:val="pl-PL" w:bidi="ar-SA"/>
            </w:rPr>
            <m:t>-</m:t>
          </m:r>
          <m:sSub>
            <m:sSubPr>
              <m:ctrlPr>
                <w:rPr>
                  <w:rFonts w:ascii="Cambria Math" w:eastAsia="Calibri" w:hAnsi="Cambria Math" w:cs="Times New Roman"/>
                  <w:i/>
                  <w:iCs/>
                  <w:color w:val="auto"/>
                  <w:lang w:val="pl-PL" w:bidi="ar-SA"/>
                </w:rPr>
              </m:ctrlPr>
            </m:sSubPr>
            <m:e>
              <m:r>
                <w:rPr>
                  <w:rFonts w:ascii="Cambria Math" w:eastAsia="Calibri" w:hAnsi="Cambria Math" w:cs="Times New Roman"/>
                  <w:color w:val="auto"/>
                  <w:lang w:val="pl-PL" w:bidi="ar-SA"/>
                </w:rPr>
                <m:t>t</m:t>
              </m:r>
            </m:e>
            <m:sub>
              <m:r>
                <w:rPr>
                  <w:rFonts w:ascii="Cambria Math" w:eastAsia="Calibri" w:hAnsi="Cambria Math" w:cs="Times New Roman"/>
                  <w:color w:val="auto"/>
                  <w:lang w:val="pl-PL" w:bidi="ar-SA"/>
                </w:rPr>
                <m:t>d</m:t>
              </m:r>
            </m:sub>
          </m:sSub>
          <m:d>
            <m:dPr>
              <m:ctrlPr>
                <w:rPr>
                  <w:rFonts w:ascii="Cambria Math" w:eastAsia="Calibri" w:hAnsi="Cambria Math" w:cs="Times New Roman"/>
                  <w:i/>
                  <w:iCs/>
                  <w:color w:val="auto"/>
                  <w:lang w:val="pl-PL" w:bidi="ar-SA"/>
                </w:rPr>
              </m:ctrlPr>
            </m:dPr>
            <m:e>
              <m:r>
                <w:rPr>
                  <w:rFonts w:ascii="Cambria Math" w:eastAsia="Calibri" w:hAnsi="Cambria Math" w:cs="Times New Roman"/>
                  <w:color w:val="auto"/>
                  <w:lang w:val="pl-PL" w:bidi="ar-SA"/>
                </w:rPr>
                <m:t>i,j</m:t>
              </m:r>
            </m:e>
          </m:d>
        </m:oMath>
      </m:oMathPara>
    </w:p>
    <w:p w:rsidR="009F0828" w:rsidRPr="009F0828" w:rsidRDefault="009F0828" w:rsidP="009F0828">
      <w:pPr>
        <w:widowControl/>
        <w:suppressAutoHyphens w:val="0"/>
        <w:autoSpaceDE w:val="0"/>
        <w:autoSpaceDN w:val="0"/>
        <w:adjustRightInd w:val="0"/>
        <w:spacing w:line="360" w:lineRule="auto"/>
        <w:rPr>
          <w:rFonts w:eastAsia="Calibri" w:cs="Times New Roman"/>
          <w:color w:val="auto"/>
          <w:lang w:val="pl-PL" w:bidi="ar-SA"/>
        </w:rPr>
      </w:pPr>
      <w:r w:rsidRPr="009F0828">
        <w:rPr>
          <w:rFonts w:eastAsia="Calibri" w:cs="Times New Roman"/>
          <w:color w:val="auto"/>
          <w:lang w:val="pl-PL" w:bidi="ar-SA"/>
        </w:rPr>
        <w:t>gdzie:</w:t>
      </w:r>
    </w:p>
    <w:p w:rsidR="009F0828" w:rsidRPr="009F0828" w:rsidRDefault="00A6527F" w:rsidP="009F0828">
      <w:pPr>
        <w:widowControl/>
        <w:suppressAutoHyphens w:val="0"/>
        <w:autoSpaceDE w:val="0"/>
        <w:autoSpaceDN w:val="0"/>
        <w:adjustRightInd w:val="0"/>
        <w:spacing w:line="360" w:lineRule="auto"/>
        <w:rPr>
          <w:rFonts w:eastAsia="Calibri" w:cs="Times New Roman"/>
          <w:color w:val="auto"/>
          <w:lang w:val="pl-PL" w:bidi="ar-SA"/>
        </w:rPr>
      </w:pPr>
      <m:oMath>
        <m:sSub>
          <m:sSubPr>
            <m:ctrlPr>
              <w:rPr>
                <w:rFonts w:ascii="Cambria Math" w:eastAsia="Calibri" w:hAnsi="Cambria Math" w:cs="Times New Roman"/>
                <w:i/>
                <w:iCs/>
                <w:color w:val="auto"/>
                <w:lang w:val="pl-PL" w:bidi="ar-SA"/>
              </w:rPr>
            </m:ctrlPr>
          </m:sSubPr>
          <m:e>
            <m:r>
              <w:rPr>
                <w:rFonts w:ascii="Cambria Math" w:eastAsia="Calibri" w:hAnsi="Cambria Math" w:cs="Times New Roman"/>
                <w:color w:val="auto"/>
                <w:lang w:val="pl-PL" w:bidi="ar-SA"/>
              </w:rPr>
              <m:t>t</m:t>
            </m:r>
          </m:e>
          <m:sub>
            <m:r>
              <w:rPr>
                <w:rFonts w:ascii="Cambria Math" w:eastAsia="Calibri" w:hAnsi="Cambria Math" w:cs="Times New Roman"/>
                <w:color w:val="auto"/>
                <w:lang w:val="pl-PL" w:bidi="ar-SA"/>
              </w:rPr>
              <m:t>eż</m:t>
            </m:r>
          </m:sub>
        </m:sSub>
      </m:oMath>
      <w:r w:rsidR="009F0828" w:rsidRPr="009F0828">
        <w:rPr>
          <w:rFonts w:ascii="TimesNewRoman" w:eastAsia="TimesNewRoman" w:cs="TimesNewRoman"/>
          <w:color w:val="auto"/>
          <w:sz w:val="16"/>
          <w:szCs w:val="16"/>
          <w:lang w:val="pl-PL" w:bidi="ar-SA"/>
        </w:rPr>
        <w:t xml:space="preserve"> </w:t>
      </w:r>
      <w:r w:rsidR="009F0828" w:rsidRPr="009F0828">
        <w:rPr>
          <w:rFonts w:eastAsia="Calibri" w:cs="Times New Roman"/>
          <w:color w:val="auto"/>
          <w:lang w:val="pl-PL" w:bidi="ar-SA"/>
        </w:rPr>
        <w:t>- czas trwania sygnału żółtego dla strumienia ewakuuj</w:t>
      </w:r>
      <w:r w:rsidR="009F0828" w:rsidRPr="009F0828">
        <w:rPr>
          <w:rFonts w:ascii="TimesNewRoman" w:eastAsia="TimesNewRoman" w:cs="TimesNewRoman" w:hint="eastAsia"/>
          <w:color w:val="auto"/>
          <w:lang w:val="pl-PL" w:bidi="ar-SA"/>
        </w:rPr>
        <w:t>ą</w:t>
      </w:r>
      <w:r w:rsidR="009F0828" w:rsidRPr="009F0828">
        <w:rPr>
          <w:rFonts w:eastAsia="Calibri" w:cs="Times New Roman"/>
          <w:color w:val="auto"/>
          <w:lang w:val="pl-PL" w:bidi="ar-SA"/>
        </w:rPr>
        <w:t>cego si</w:t>
      </w:r>
      <w:r w:rsidR="009F0828" w:rsidRPr="009F0828">
        <w:rPr>
          <w:rFonts w:ascii="TimesNewRoman" w:eastAsia="TimesNewRoman" w:cs="TimesNewRoman" w:hint="eastAsia"/>
          <w:color w:val="auto"/>
          <w:lang w:val="pl-PL" w:bidi="ar-SA"/>
        </w:rPr>
        <w:t>ę</w:t>
      </w:r>
      <w:r w:rsidR="009F0828" w:rsidRPr="009F0828">
        <w:rPr>
          <w:rFonts w:ascii="TimesNewRoman" w:eastAsia="TimesNewRoman" w:cs="TimesNewRoman"/>
          <w:color w:val="auto"/>
          <w:lang w:val="pl-PL" w:bidi="ar-SA"/>
        </w:rPr>
        <w:t xml:space="preserve"> </w:t>
      </w:r>
      <w:r w:rsidR="009F0828" w:rsidRPr="009F0828">
        <w:rPr>
          <w:rFonts w:eastAsia="Calibri" w:cs="Times New Roman"/>
          <w:color w:val="auto"/>
          <w:lang w:val="pl-PL" w:bidi="ar-SA"/>
        </w:rPr>
        <w:t>(</w:t>
      </w:r>
      <w:r w:rsidR="009F0828" w:rsidRPr="009F0828">
        <w:rPr>
          <w:rFonts w:eastAsia="Calibri" w:cs="Times New Roman"/>
          <w:b/>
          <w:color w:val="auto"/>
          <w:lang w:val="pl-PL" w:bidi="ar-SA"/>
        </w:rPr>
        <w:t>przyj</w:t>
      </w:r>
      <w:r w:rsidR="009F0828" w:rsidRPr="009F0828">
        <w:rPr>
          <w:rFonts w:ascii="TimesNewRoman" w:eastAsia="TimesNewRoman" w:cs="TimesNewRoman" w:hint="eastAsia"/>
          <w:b/>
          <w:color w:val="auto"/>
          <w:lang w:val="pl-PL" w:bidi="ar-SA"/>
        </w:rPr>
        <w:t>ę</w:t>
      </w:r>
      <w:r w:rsidR="009F0828" w:rsidRPr="009F0828">
        <w:rPr>
          <w:rFonts w:eastAsia="Calibri" w:cs="Times New Roman"/>
          <w:b/>
          <w:color w:val="auto"/>
          <w:lang w:val="pl-PL" w:bidi="ar-SA"/>
        </w:rPr>
        <w:t xml:space="preserve">to </w:t>
      </w:r>
      <m:oMath>
        <m:sSub>
          <m:sSubPr>
            <m:ctrlPr>
              <w:rPr>
                <w:rFonts w:ascii="Cambria Math" w:eastAsia="Calibri" w:hAnsi="Cambria Math" w:cs="Times New Roman"/>
                <w:b/>
                <w:i/>
                <w:iCs/>
                <w:color w:val="auto"/>
                <w:lang w:val="pl-PL" w:bidi="ar-SA"/>
              </w:rPr>
            </m:ctrlPr>
          </m:sSubPr>
          <m:e>
            <m:r>
              <m:rPr>
                <m:sty m:val="bi"/>
              </m:rPr>
              <w:rPr>
                <w:rFonts w:ascii="Cambria Math" w:eastAsia="Calibri" w:hAnsi="Cambria Math" w:cs="Times New Roman"/>
                <w:color w:val="auto"/>
                <w:lang w:val="pl-PL" w:bidi="ar-SA"/>
              </w:rPr>
              <m:t>t</m:t>
            </m:r>
          </m:e>
          <m:sub>
            <m:r>
              <m:rPr>
                <m:sty m:val="bi"/>
              </m:rPr>
              <w:rPr>
                <w:rFonts w:ascii="Cambria Math" w:eastAsia="Calibri" w:hAnsi="Cambria Math" w:cs="Times New Roman"/>
                <w:color w:val="auto"/>
                <w:lang w:val="pl-PL" w:bidi="ar-SA"/>
              </w:rPr>
              <m:t>eż</m:t>
            </m:r>
          </m:sub>
        </m:sSub>
      </m:oMath>
      <w:r w:rsidR="009F0828" w:rsidRPr="009F0828">
        <w:rPr>
          <w:rFonts w:eastAsia="Calibri" w:cs="Times New Roman"/>
          <w:b/>
          <w:bCs/>
          <w:color w:val="auto"/>
          <w:lang w:val="pl-PL" w:bidi="ar-SA"/>
        </w:rPr>
        <w:t>=3s</w:t>
      </w:r>
      <w:r w:rsidR="009F0828" w:rsidRPr="009F0828">
        <w:rPr>
          <w:rFonts w:eastAsia="Calibri" w:cs="Times New Roman"/>
          <w:color w:val="auto"/>
          <w:lang w:val="pl-PL" w:bidi="ar-SA"/>
        </w:rPr>
        <w:t>),</w:t>
      </w:r>
    </w:p>
    <w:p w:rsidR="009F0828" w:rsidRPr="009F0828" w:rsidRDefault="00A6527F" w:rsidP="009F0828">
      <w:pPr>
        <w:widowControl/>
        <w:suppressAutoHyphens w:val="0"/>
        <w:autoSpaceDE w:val="0"/>
        <w:autoSpaceDN w:val="0"/>
        <w:adjustRightInd w:val="0"/>
        <w:spacing w:line="360" w:lineRule="auto"/>
        <w:rPr>
          <w:rFonts w:eastAsia="Calibri" w:cs="Times New Roman"/>
          <w:color w:val="auto"/>
          <w:lang w:val="pl-PL" w:bidi="ar-SA"/>
        </w:rPr>
      </w:pPr>
      <m:oMath>
        <m:sSub>
          <m:sSubPr>
            <m:ctrlPr>
              <w:rPr>
                <w:rFonts w:ascii="Cambria Math" w:eastAsia="Calibri" w:hAnsi="Cambria Math" w:cs="Times New Roman"/>
                <w:i/>
                <w:iCs/>
                <w:color w:val="auto"/>
                <w:lang w:val="pl-PL" w:bidi="ar-SA"/>
              </w:rPr>
            </m:ctrlPr>
          </m:sSubPr>
          <m:e>
            <m:r>
              <w:rPr>
                <w:rFonts w:ascii="Cambria Math" w:eastAsia="Calibri" w:hAnsi="Cambria Math" w:cs="Times New Roman"/>
                <w:color w:val="auto"/>
                <w:lang w:val="pl-PL" w:bidi="ar-SA"/>
              </w:rPr>
              <m:t>t</m:t>
            </m:r>
          </m:e>
          <m:sub>
            <m:r>
              <w:rPr>
                <w:rFonts w:ascii="Cambria Math" w:eastAsia="Calibri" w:hAnsi="Cambria Math" w:cs="Times New Roman"/>
                <w:color w:val="auto"/>
                <w:lang w:val="pl-PL" w:bidi="ar-SA"/>
              </w:rPr>
              <m:t>e</m:t>
            </m:r>
          </m:sub>
        </m:sSub>
        <m:d>
          <m:dPr>
            <m:ctrlPr>
              <w:rPr>
                <w:rFonts w:ascii="Cambria Math" w:eastAsia="Calibri" w:hAnsi="Cambria Math" w:cs="Times New Roman"/>
                <w:i/>
                <w:iCs/>
                <w:color w:val="auto"/>
                <w:lang w:val="pl-PL" w:bidi="ar-SA"/>
              </w:rPr>
            </m:ctrlPr>
          </m:dPr>
          <m:e>
            <m:r>
              <w:rPr>
                <w:rFonts w:ascii="Cambria Math" w:eastAsia="Calibri" w:hAnsi="Cambria Math" w:cs="Times New Roman"/>
                <w:color w:val="auto"/>
                <w:lang w:val="pl-PL" w:bidi="ar-SA"/>
              </w:rPr>
              <m:t>i,j</m:t>
            </m:r>
          </m:e>
        </m:d>
      </m:oMath>
      <w:r w:rsidR="009F0828" w:rsidRPr="009F0828">
        <w:rPr>
          <w:rFonts w:eastAsia="Calibri" w:cs="Times New Roman"/>
          <w:color w:val="auto"/>
          <w:lang w:val="pl-PL" w:bidi="ar-SA"/>
        </w:rPr>
        <w:t xml:space="preserve">- czas ewakuacji strumienia </w:t>
      </w:r>
      <w:r w:rsidR="009F0828" w:rsidRPr="009F0828">
        <w:rPr>
          <w:rFonts w:eastAsia="Calibri" w:cs="Times New Roman"/>
          <w:b/>
          <w:bCs/>
          <w:color w:val="auto"/>
          <w:lang w:val="pl-PL" w:bidi="ar-SA"/>
        </w:rPr>
        <w:t xml:space="preserve">i </w:t>
      </w:r>
      <w:r w:rsidR="009F0828" w:rsidRPr="009F0828">
        <w:rPr>
          <w:rFonts w:eastAsia="Calibri" w:cs="Times New Roman"/>
          <w:color w:val="auto"/>
          <w:lang w:val="pl-PL" w:bidi="ar-SA"/>
        </w:rPr>
        <w:t xml:space="preserve">poza punkt kolizji ze strumieniem </w:t>
      </w:r>
      <w:r w:rsidR="009F0828" w:rsidRPr="009F0828">
        <w:rPr>
          <w:rFonts w:eastAsia="Calibri" w:cs="Times New Roman"/>
          <w:b/>
          <w:bCs/>
          <w:color w:val="auto"/>
          <w:lang w:val="pl-PL" w:bidi="ar-SA"/>
        </w:rPr>
        <w:t>j</w:t>
      </w:r>
      <w:r w:rsidR="009F0828" w:rsidRPr="009F0828">
        <w:rPr>
          <w:rFonts w:eastAsia="Calibri" w:cs="Times New Roman"/>
          <w:color w:val="auto"/>
          <w:lang w:val="pl-PL" w:bidi="ar-SA"/>
        </w:rPr>
        <w:t>,</w:t>
      </w:r>
    </w:p>
    <w:p w:rsidR="009F0828" w:rsidRPr="009F0828" w:rsidRDefault="00A6527F" w:rsidP="009F0828">
      <w:pPr>
        <w:widowControl/>
        <w:suppressAutoHyphens w:val="0"/>
        <w:autoSpaceDE w:val="0"/>
        <w:autoSpaceDN w:val="0"/>
        <w:adjustRightInd w:val="0"/>
        <w:spacing w:line="360" w:lineRule="auto"/>
        <w:rPr>
          <w:rFonts w:eastAsia="Calibri" w:cs="Times New Roman"/>
          <w:color w:val="auto"/>
          <w:lang w:val="pl-PL" w:bidi="ar-SA"/>
        </w:rPr>
      </w:pPr>
      <m:oMath>
        <m:sSub>
          <m:sSubPr>
            <m:ctrlPr>
              <w:rPr>
                <w:rFonts w:ascii="Cambria Math" w:eastAsia="Calibri" w:hAnsi="Cambria Math" w:cs="Times New Roman"/>
                <w:i/>
                <w:iCs/>
                <w:color w:val="auto"/>
                <w:lang w:val="pl-PL" w:bidi="ar-SA"/>
              </w:rPr>
            </m:ctrlPr>
          </m:sSubPr>
          <m:e>
            <m:r>
              <w:rPr>
                <w:rFonts w:ascii="Cambria Math" w:eastAsia="Calibri" w:hAnsi="Cambria Math" w:cs="Times New Roman"/>
                <w:color w:val="auto"/>
                <w:lang w:val="pl-PL" w:bidi="ar-SA"/>
              </w:rPr>
              <m:t>t</m:t>
            </m:r>
          </m:e>
          <m:sub>
            <m:r>
              <w:rPr>
                <w:rFonts w:ascii="Cambria Math" w:eastAsia="Calibri" w:hAnsi="Cambria Math" w:cs="Times New Roman"/>
                <w:color w:val="auto"/>
                <w:lang w:val="pl-PL" w:bidi="ar-SA"/>
              </w:rPr>
              <m:t>d</m:t>
            </m:r>
          </m:sub>
        </m:sSub>
        <m:d>
          <m:dPr>
            <m:ctrlPr>
              <w:rPr>
                <w:rFonts w:ascii="Cambria Math" w:eastAsia="Calibri" w:hAnsi="Cambria Math" w:cs="Times New Roman"/>
                <w:i/>
                <w:iCs/>
                <w:color w:val="auto"/>
                <w:lang w:val="pl-PL" w:bidi="ar-SA"/>
              </w:rPr>
            </m:ctrlPr>
          </m:dPr>
          <m:e>
            <m:r>
              <w:rPr>
                <w:rFonts w:ascii="Cambria Math" w:eastAsia="Calibri" w:hAnsi="Cambria Math" w:cs="Times New Roman"/>
                <w:color w:val="auto"/>
                <w:lang w:val="pl-PL" w:bidi="ar-SA"/>
              </w:rPr>
              <m:t>i,j</m:t>
            </m:r>
          </m:e>
        </m:d>
      </m:oMath>
      <w:r w:rsidR="009F0828" w:rsidRPr="009F0828">
        <w:rPr>
          <w:rFonts w:eastAsia="Calibri" w:cs="Times New Roman"/>
          <w:color w:val="auto"/>
          <w:lang w:val="pl-PL" w:bidi="ar-SA"/>
        </w:rPr>
        <w:t xml:space="preserve">- czas dojazdu strumienia </w:t>
      </w:r>
      <w:r w:rsidR="009F0828" w:rsidRPr="009F0828">
        <w:rPr>
          <w:rFonts w:eastAsia="Calibri" w:cs="Times New Roman"/>
          <w:b/>
          <w:bCs/>
          <w:color w:val="auto"/>
          <w:lang w:val="pl-PL" w:bidi="ar-SA"/>
        </w:rPr>
        <w:t xml:space="preserve">j </w:t>
      </w:r>
      <w:r w:rsidR="009F0828" w:rsidRPr="009F0828">
        <w:rPr>
          <w:rFonts w:eastAsia="Calibri" w:cs="Times New Roman"/>
          <w:color w:val="auto"/>
          <w:lang w:val="pl-PL" w:bidi="ar-SA"/>
        </w:rPr>
        <w:t xml:space="preserve">do punktu kolizji ze strumieniem </w:t>
      </w:r>
      <w:r w:rsidR="009F0828" w:rsidRPr="009F0828">
        <w:rPr>
          <w:rFonts w:eastAsia="Calibri" w:cs="Times New Roman"/>
          <w:b/>
          <w:bCs/>
          <w:color w:val="auto"/>
          <w:lang w:val="pl-PL" w:bidi="ar-SA"/>
        </w:rPr>
        <w:t>i</w:t>
      </w:r>
      <w:r w:rsidR="009F0828" w:rsidRPr="009F0828">
        <w:rPr>
          <w:rFonts w:eastAsia="Calibri" w:cs="Times New Roman"/>
          <w:color w:val="auto"/>
          <w:lang w:val="pl-PL" w:bidi="ar-SA"/>
        </w:rPr>
        <w:t>.</w:t>
      </w:r>
    </w:p>
    <w:p w:rsidR="009F0828" w:rsidRPr="009F0828" w:rsidRDefault="009F0828" w:rsidP="009F0828">
      <w:pPr>
        <w:widowControl/>
        <w:suppressAutoHyphens w:val="0"/>
        <w:autoSpaceDE w:val="0"/>
        <w:autoSpaceDN w:val="0"/>
        <w:adjustRightInd w:val="0"/>
        <w:spacing w:line="360" w:lineRule="auto"/>
        <w:rPr>
          <w:rFonts w:eastAsia="Calibri" w:cs="Times New Roman"/>
          <w:i/>
          <w:iCs/>
          <w:color w:val="auto"/>
          <w:lang w:val="pl-PL" w:bidi="ar-SA"/>
        </w:rPr>
      </w:pPr>
    </w:p>
    <w:p w:rsidR="009F0828" w:rsidRPr="00884724" w:rsidRDefault="00A6527F" w:rsidP="009F0828">
      <w:pPr>
        <w:widowControl/>
        <w:suppressAutoHyphens w:val="0"/>
        <w:autoSpaceDE w:val="0"/>
        <w:autoSpaceDN w:val="0"/>
        <w:adjustRightInd w:val="0"/>
        <w:spacing w:line="360" w:lineRule="auto"/>
        <w:rPr>
          <w:rFonts w:eastAsia="Calibri" w:cs="Times New Roman"/>
          <w:i/>
          <w:iCs/>
          <w:color w:val="auto"/>
          <w:lang w:val="pl-PL" w:bidi="ar-SA"/>
        </w:rPr>
      </w:pPr>
      <m:oMathPara>
        <m:oMath>
          <m:sSub>
            <m:sSubPr>
              <m:ctrlPr>
                <w:rPr>
                  <w:rFonts w:ascii="Cambria Math" w:eastAsia="Calibri" w:hAnsi="Cambria Math" w:cs="Times New Roman"/>
                  <w:i/>
                  <w:iCs/>
                  <w:color w:val="auto"/>
                  <w:lang w:val="pl-PL" w:bidi="ar-SA"/>
                </w:rPr>
              </m:ctrlPr>
            </m:sSubPr>
            <m:e>
              <m:r>
                <w:rPr>
                  <w:rFonts w:ascii="Cambria Math" w:eastAsia="Calibri" w:hAnsi="Cambria Math" w:cs="Times New Roman"/>
                  <w:color w:val="auto"/>
                  <w:lang w:val="pl-PL" w:bidi="ar-SA"/>
                </w:rPr>
                <m:t>t</m:t>
              </m:r>
            </m:e>
            <m:sub>
              <m:r>
                <w:rPr>
                  <w:rFonts w:ascii="Cambria Math" w:eastAsia="Calibri" w:hAnsi="Cambria Math" w:cs="Times New Roman"/>
                  <w:color w:val="auto"/>
                  <w:lang w:val="pl-PL" w:bidi="ar-SA"/>
                </w:rPr>
                <m:t>e</m:t>
              </m:r>
            </m:sub>
          </m:sSub>
          <m:d>
            <m:dPr>
              <m:ctrlPr>
                <w:rPr>
                  <w:rFonts w:ascii="Cambria Math" w:eastAsia="Calibri" w:hAnsi="Cambria Math" w:cs="Times New Roman"/>
                  <w:i/>
                  <w:iCs/>
                  <w:color w:val="auto"/>
                  <w:lang w:val="pl-PL" w:bidi="ar-SA"/>
                </w:rPr>
              </m:ctrlPr>
            </m:dPr>
            <m:e>
              <m:r>
                <w:rPr>
                  <w:rFonts w:ascii="Cambria Math" w:eastAsia="Calibri" w:hAnsi="Cambria Math" w:cs="Times New Roman"/>
                  <w:color w:val="auto"/>
                  <w:lang w:val="pl-PL" w:bidi="ar-SA"/>
                </w:rPr>
                <m:t>i,j</m:t>
              </m:r>
            </m:e>
          </m:d>
          <m:r>
            <w:rPr>
              <w:rFonts w:ascii="Cambria Math" w:eastAsia="Calibri" w:hAnsi="Cambria Math" w:cs="Times New Roman"/>
              <w:color w:val="auto"/>
              <w:lang w:val="pl-PL" w:bidi="ar-SA"/>
            </w:rPr>
            <m:t>=</m:t>
          </m:r>
          <m:f>
            <m:fPr>
              <m:ctrlPr>
                <w:rPr>
                  <w:rFonts w:ascii="Cambria Math" w:eastAsia="Calibri" w:hAnsi="Cambria Math" w:cs="Times New Roman"/>
                  <w:i/>
                  <w:iCs/>
                  <w:color w:val="auto"/>
                  <w:lang w:val="pl-PL" w:bidi="ar-SA"/>
                </w:rPr>
              </m:ctrlPr>
            </m:fPr>
            <m:num>
              <m:sSub>
                <m:sSubPr>
                  <m:ctrlPr>
                    <w:rPr>
                      <w:rFonts w:ascii="Cambria Math" w:eastAsia="Calibri" w:hAnsi="Cambria Math" w:cs="Times New Roman"/>
                      <w:i/>
                      <w:iCs/>
                      <w:color w:val="auto"/>
                      <w:lang w:val="pl-PL" w:bidi="ar-SA"/>
                    </w:rPr>
                  </m:ctrlPr>
                </m:sSubPr>
                <m:e>
                  <m:r>
                    <w:rPr>
                      <w:rFonts w:ascii="Cambria Math" w:eastAsia="Calibri" w:hAnsi="Cambria Math" w:cs="Times New Roman"/>
                      <w:color w:val="auto"/>
                      <w:lang w:val="pl-PL" w:bidi="ar-SA"/>
                    </w:rPr>
                    <m:t>l</m:t>
                  </m:r>
                </m:e>
                <m:sub>
                  <m:r>
                    <w:rPr>
                      <w:rFonts w:ascii="Cambria Math" w:eastAsia="Calibri" w:hAnsi="Cambria Math" w:cs="Times New Roman"/>
                      <w:color w:val="auto"/>
                      <w:lang w:val="pl-PL" w:bidi="ar-SA"/>
                    </w:rPr>
                    <m:t>e</m:t>
                  </m:r>
                </m:sub>
              </m:sSub>
              <m:d>
                <m:dPr>
                  <m:ctrlPr>
                    <w:rPr>
                      <w:rFonts w:ascii="Cambria Math" w:eastAsia="Calibri" w:hAnsi="Cambria Math" w:cs="Times New Roman"/>
                      <w:i/>
                      <w:iCs/>
                      <w:color w:val="auto"/>
                      <w:lang w:val="pl-PL" w:bidi="ar-SA"/>
                    </w:rPr>
                  </m:ctrlPr>
                </m:dPr>
                <m:e>
                  <m:r>
                    <w:rPr>
                      <w:rFonts w:ascii="Cambria Math" w:eastAsia="Calibri" w:hAnsi="Cambria Math" w:cs="Times New Roman"/>
                      <w:color w:val="auto"/>
                      <w:lang w:val="pl-PL" w:bidi="ar-SA"/>
                    </w:rPr>
                    <m:t>i,j</m:t>
                  </m:r>
                </m:e>
              </m:d>
              <m:r>
                <w:rPr>
                  <w:rFonts w:ascii="Cambria Math" w:eastAsia="Calibri" w:hAnsi="Cambria Math" w:cs="Times New Roman"/>
                  <w:color w:val="auto"/>
                  <w:lang w:val="pl-PL" w:bidi="ar-SA"/>
                </w:rPr>
                <m:t>+</m:t>
              </m:r>
              <m:sSub>
                <m:sSubPr>
                  <m:ctrlPr>
                    <w:rPr>
                      <w:rFonts w:ascii="Cambria Math" w:eastAsia="Calibri" w:hAnsi="Cambria Math" w:cs="Times New Roman"/>
                      <w:i/>
                      <w:iCs/>
                      <w:color w:val="auto"/>
                      <w:lang w:val="pl-PL" w:bidi="ar-SA"/>
                    </w:rPr>
                  </m:ctrlPr>
                </m:sSubPr>
                <m:e>
                  <m:r>
                    <w:rPr>
                      <w:rFonts w:ascii="Cambria Math" w:eastAsia="Calibri" w:hAnsi="Cambria Math" w:cs="Times New Roman"/>
                      <w:color w:val="auto"/>
                      <w:lang w:val="pl-PL" w:bidi="ar-SA"/>
                    </w:rPr>
                    <m:t>l</m:t>
                  </m:r>
                </m:e>
                <m:sub>
                  <m:r>
                    <w:rPr>
                      <w:rFonts w:ascii="Cambria Math" w:eastAsia="Calibri" w:hAnsi="Cambria Math" w:cs="Times New Roman"/>
                      <w:color w:val="auto"/>
                      <w:lang w:val="pl-PL" w:bidi="ar-SA"/>
                    </w:rPr>
                    <m:t>p</m:t>
                  </m:r>
                </m:sub>
              </m:sSub>
            </m:num>
            <m:den>
              <m:sSub>
                <m:sSubPr>
                  <m:ctrlPr>
                    <w:rPr>
                      <w:rFonts w:ascii="Cambria Math" w:eastAsia="Calibri" w:hAnsi="Cambria Math" w:cs="Times New Roman"/>
                      <w:i/>
                      <w:iCs/>
                      <w:color w:val="auto"/>
                      <w:lang w:val="pl-PL" w:bidi="ar-SA"/>
                    </w:rPr>
                  </m:ctrlPr>
                </m:sSubPr>
                <m:e>
                  <m:r>
                    <w:rPr>
                      <w:rFonts w:ascii="Cambria Math" w:eastAsia="Calibri" w:hAnsi="Cambria Math" w:cs="Times New Roman"/>
                      <w:color w:val="auto"/>
                      <w:lang w:val="pl-PL" w:bidi="ar-SA"/>
                    </w:rPr>
                    <m:t>v</m:t>
                  </m:r>
                </m:e>
                <m:sub>
                  <m:r>
                    <w:rPr>
                      <w:rFonts w:ascii="Cambria Math" w:eastAsia="Calibri" w:hAnsi="Cambria Math" w:cs="Times New Roman"/>
                      <w:color w:val="auto"/>
                      <w:lang w:val="pl-PL" w:bidi="ar-SA"/>
                    </w:rPr>
                    <m:t>e</m:t>
                  </m:r>
                </m:sub>
              </m:sSub>
              <m:r>
                <w:rPr>
                  <w:rFonts w:ascii="Cambria Math" w:eastAsia="Calibri" w:hAnsi="Cambria Math" w:cs="Times New Roman"/>
                  <w:color w:val="auto"/>
                  <w:lang w:val="pl-PL" w:bidi="ar-SA"/>
                </w:rPr>
                <m:t>(i)</m:t>
              </m:r>
            </m:den>
          </m:f>
        </m:oMath>
      </m:oMathPara>
    </w:p>
    <w:p w:rsidR="009F0828" w:rsidRPr="009F0828" w:rsidRDefault="009F0828" w:rsidP="009F0828">
      <w:pPr>
        <w:widowControl/>
        <w:suppressAutoHyphens w:val="0"/>
        <w:autoSpaceDE w:val="0"/>
        <w:autoSpaceDN w:val="0"/>
        <w:adjustRightInd w:val="0"/>
        <w:spacing w:line="360" w:lineRule="auto"/>
        <w:rPr>
          <w:rFonts w:eastAsia="Calibri" w:cs="Times New Roman"/>
          <w:color w:val="auto"/>
          <w:lang w:val="pl-PL" w:bidi="ar-SA"/>
        </w:rPr>
      </w:pPr>
      <w:r w:rsidRPr="009F0828">
        <w:rPr>
          <w:rFonts w:eastAsia="Calibri" w:cs="Times New Roman"/>
          <w:color w:val="auto"/>
          <w:lang w:val="pl-PL" w:bidi="ar-SA"/>
        </w:rPr>
        <w:t>gdzie:</w:t>
      </w:r>
    </w:p>
    <w:p w:rsidR="009F0828" w:rsidRPr="009F0828" w:rsidRDefault="00A6527F" w:rsidP="009F0828">
      <w:pPr>
        <w:widowControl/>
        <w:suppressAutoHyphens w:val="0"/>
        <w:autoSpaceDE w:val="0"/>
        <w:autoSpaceDN w:val="0"/>
        <w:adjustRightInd w:val="0"/>
        <w:spacing w:line="360" w:lineRule="auto"/>
        <w:rPr>
          <w:rFonts w:eastAsia="Calibri" w:cs="Times New Roman"/>
          <w:color w:val="auto"/>
          <w:lang w:val="pl-PL" w:bidi="ar-SA"/>
        </w:rPr>
      </w:pPr>
      <m:oMath>
        <m:sSub>
          <m:sSubPr>
            <m:ctrlPr>
              <w:rPr>
                <w:rFonts w:ascii="Cambria Math" w:eastAsia="Calibri" w:hAnsi="Cambria Math" w:cs="Times New Roman"/>
                <w:i/>
                <w:iCs/>
                <w:color w:val="auto"/>
                <w:lang w:val="pl-PL" w:bidi="ar-SA"/>
              </w:rPr>
            </m:ctrlPr>
          </m:sSubPr>
          <m:e>
            <m:r>
              <w:rPr>
                <w:rFonts w:ascii="Cambria Math" w:eastAsia="Calibri" w:hAnsi="Cambria Math" w:cs="Times New Roman"/>
                <w:color w:val="auto"/>
                <w:lang w:val="pl-PL" w:bidi="ar-SA"/>
              </w:rPr>
              <m:t>l</m:t>
            </m:r>
          </m:e>
          <m:sub>
            <m:r>
              <w:rPr>
                <w:rFonts w:ascii="Cambria Math" w:eastAsia="Calibri" w:hAnsi="Cambria Math" w:cs="Times New Roman"/>
                <w:color w:val="auto"/>
                <w:lang w:val="pl-PL" w:bidi="ar-SA"/>
              </w:rPr>
              <m:t>e</m:t>
            </m:r>
          </m:sub>
        </m:sSub>
        <m:d>
          <m:dPr>
            <m:ctrlPr>
              <w:rPr>
                <w:rFonts w:ascii="Cambria Math" w:eastAsia="Calibri" w:hAnsi="Cambria Math" w:cs="Times New Roman"/>
                <w:i/>
                <w:iCs/>
                <w:color w:val="auto"/>
                <w:lang w:val="pl-PL" w:bidi="ar-SA"/>
              </w:rPr>
            </m:ctrlPr>
          </m:dPr>
          <m:e>
            <m:r>
              <w:rPr>
                <w:rFonts w:ascii="Cambria Math" w:eastAsia="Calibri" w:hAnsi="Cambria Math" w:cs="Times New Roman"/>
                <w:color w:val="auto"/>
                <w:lang w:val="pl-PL" w:bidi="ar-SA"/>
              </w:rPr>
              <m:t>i,j</m:t>
            </m:r>
          </m:e>
        </m:d>
      </m:oMath>
      <w:r w:rsidR="009F0828" w:rsidRPr="009F0828">
        <w:rPr>
          <w:rFonts w:eastAsia="Calibri" w:cs="Times New Roman"/>
          <w:color w:val="auto"/>
          <w:lang w:val="pl-PL" w:bidi="ar-SA"/>
        </w:rPr>
        <w:t xml:space="preserve"> - długo</w:t>
      </w:r>
      <w:r w:rsidR="009F0828" w:rsidRPr="009F0828">
        <w:rPr>
          <w:rFonts w:ascii="TimesNewRoman" w:eastAsia="TimesNewRoman" w:cs="TimesNewRoman" w:hint="eastAsia"/>
          <w:color w:val="auto"/>
          <w:lang w:val="pl-PL" w:bidi="ar-SA"/>
        </w:rPr>
        <w:t>ść</w:t>
      </w:r>
      <w:r w:rsidR="009F0828" w:rsidRPr="009F0828">
        <w:rPr>
          <w:rFonts w:ascii="TimesNewRoman" w:eastAsia="TimesNewRoman" w:cs="TimesNewRoman"/>
          <w:color w:val="auto"/>
          <w:lang w:val="pl-PL" w:bidi="ar-SA"/>
        </w:rPr>
        <w:t xml:space="preserve"> </w:t>
      </w:r>
      <w:r w:rsidR="009F0828" w:rsidRPr="009F0828">
        <w:rPr>
          <w:rFonts w:eastAsia="Calibri" w:cs="Times New Roman"/>
          <w:color w:val="auto"/>
          <w:lang w:val="pl-PL" w:bidi="ar-SA"/>
        </w:rPr>
        <w:t>drogi ewakuacji (przyj</w:t>
      </w:r>
      <w:r w:rsidR="009F0828" w:rsidRPr="009F0828">
        <w:rPr>
          <w:rFonts w:ascii="TimesNewRoman" w:eastAsia="TimesNewRoman" w:cs="TimesNewRoman" w:hint="eastAsia"/>
          <w:color w:val="auto"/>
          <w:lang w:val="pl-PL" w:bidi="ar-SA"/>
        </w:rPr>
        <w:t>ę</w:t>
      </w:r>
      <w:r w:rsidR="009F0828" w:rsidRPr="009F0828">
        <w:rPr>
          <w:rFonts w:eastAsia="Calibri" w:cs="Times New Roman"/>
          <w:color w:val="auto"/>
          <w:lang w:val="pl-PL" w:bidi="ar-SA"/>
        </w:rPr>
        <w:t xml:space="preserve">to </w:t>
      </w:r>
      <m:oMath>
        <m:sSub>
          <m:sSubPr>
            <m:ctrlPr>
              <w:rPr>
                <w:rFonts w:ascii="Cambria Math" w:eastAsia="Calibri" w:hAnsi="Cambria Math" w:cs="Times New Roman"/>
                <w:b/>
                <w:i/>
                <w:iCs/>
                <w:color w:val="auto"/>
                <w:lang w:val="pl-PL" w:bidi="ar-SA"/>
              </w:rPr>
            </m:ctrlPr>
          </m:sSubPr>
          <m:e>
            <m:r>
              <m:rPr>
                <m:sty m:val="bi"/>
              </m:rPr>
              <w:rPr>
                <w:rFonts w:ascii="Cambria Math" w:eastAsia="Calibri" w:hAnsi="Cambria Math" w:cs="Times New Roman"/>
                <w:color w:val="auto"/>
                <w:lang w:val="pl-PL" w:bidi="ar-SA"/>
              </w:rPr>
              <m:t>l</m:t>
            </m:r>
          </m:e>
          <m:sub>
            <m:r>
              <m:rPr>
                <m:sty m:val="bi"/>
              </m:rPr>
              <w:rPr>
                <w:rFonts w:ascii="Cambria Math" w:eastAsia="Calibri" w:hAnsi="Cambria Math" w:cs="Times New Roman"/>
                <w:color w:val="auto"/>
                <w:lang w:val="pl-PL" w:bidi="ar-SA"/>
              </w:rPr>
              <m:t>e</m:t>
            </m:r>
          </m:sub>
        </m:sSub>
        <m:d>
          <m:dPr>
            <m:ctrlPr>
              <w:rPr>
                <w:rFonts w:ascii="Cambria Math" w:eastAsia="Calibri" w:hAnsi="Cambria Math" w:cs="Times New Roman"/>
                <w:b/>
                <w:i/>
                <w:iCs/>
                <w:color w:val="auto"/>
                <w:lang w:val="pl-PL" w:bidi="ar-SA"/>
              </w:rPr>
            </m:ctrlPr>
          </m:dPr>
          <m:e>
            <m:r>
              <m:rPr>
                <m:sty m:val="bi"/>
              </m:rPr>
              <w:rPr>
                <w:rFonts w:ascii="Cambria Math" w:eastAsia="Calibri" w:hAnsi="Cambria Math" w:cs="Times New Roman"/>
                <w:color w:val="auto"/>
                <w:lang w:val="pl-PL" w:bidi="ar-SA"/>
              </w:rPr>
              <m:t>i,j</m:t>
            </m:r>
          </m:e>
        </m:d>
      </m:oMath>
      <w:r w:rsidR="009F0828" w:rsidRPr="009F0828">
        <w:rPr>
          <w:rFonts w:eastAsia="Times New Roman" w:cs="Times New Roman"/>
          <w:b/>
          <w:iCs/>
          <w:color w:val="auto"/>
          <w:lang w:val="pl-PL" w:bidi="ar-SA"/>
        </w:rPr>
        <w:t xml:space="preserve"> </w:t>
      </w:r>
      <w:r w:rsidR="00CC0AF7">
        <w:rPr>
          <w:rFonts w:eastAsia="Calibri" w:cs="Times New Roman"/>
          <w:b/>
          <w:bCs/>
          <w:color w:val="auto"/>
          <w:lang w:val="pl-PL" w:bidi="ar-SA"/>
        </w:rPr>
        <w:t>= 100</w:t>
      </w:r>
      <w:r w:rsidR="009F0828" w:rsidRPr="009F0828">
        <w:rPr>
          <w:rFonts w:eastAsia="Calibri" w:cs="Times New Roman"/>
          <w:b/>
          <w:bCs/>
          <w:color w:val="auto"/>
          <w:lang w:val="pl-PL" w:bidi="ar-SA"/>
        </w:rPr>
        <w:t xml:space="preserve"> m</w:t>
      </w:r>
      <w:r w:rsidR="009F0828" w:rsidRPr="009F0828">
        <w:rPr>
          <w:rFonts w:eastAsia="Calibri" w:cs="Times New Roman"/>
          <w:color w:val="auto"/>
          <w:lang w:val="pl-PL" w:bidi="ar-SA"/>
        </w:rPr>
        <w:t>);</w:t>
      </w:r>
    </w:p>
    <w:p w:rsidR="009F0828" w:rsidRPr="009F0828" w:rsidRDefault="009F0828" w:rsidP="009F0828">
      <w:pPr>
        <w:widowControl/>
        <w:suppressAutoHyphens w:val="0"/>
        <w:autoSpaceDE w:val="0"/>
        <w:autoSpaceDN w:val="0"/>
        <w:adjustRightInd w:val="0"/>
        <w:spacing w:line="360" w:lineRule="auto"/>
        <w:rPr>
          <w:rFonts w:eastAsia="Calibri" w:cs="Times New Roman"/>
          <w:color w:val="auto"/>
          <w:lang w:val="pl-PL" w:bidi="ar-SA"/>
        </w:rPr>
      </w:pPr>
      <w:proofErr w:type="spellStart"/>
      <w:r w:rsidRPr="009F0828">
        <w:rPr>
          <w:rFonts w:eastAsia="Calibri" w:cs="Times New Roman"/>
          <w:color w:val="auto"/>
          <w:lang w:val="pl-PL" w:bidi="ar-SA"/>
        </w:rPr>
        <w:t>l</w:t>
      </w:r>
      <w:r w:rsidRPr="009F0828">
        <w:rPr>
          <w:rFonts w:eastAsia="Calibri" w:cs="Times New Roman"/>
          <w:color w:val="auto"/>
          <w:sz w:val="16"/>
          <w:szCs w:val="16"/>
          <w:lang w:val="pl-PL" w:bidi="ar-SA"/>
        </w:rPr>
        <w:t>p</w:t>
      </w:r>
      <w:proofErr w:type="spellEnd"/>
      <w:r w:rsidRPr="009F0828">
        <w:rPr>
          <w:rFonts w:eastAsia="Calibri" w:cs="Times New Roman"/>
          <w:color w:val="auto"/>
          <w:sz w:val="16"/>
          <w:szCs w:val="16"/>
          <w:lang w:val="pl-PL" w:bidi="ar-SA"/>
        </w:rPr>
        <w:t xml:space="preserve"> </w:t>
      </w:r>
      <w:r w:rsidRPr="009F0828">
        <w:rPr>
          <w:rFonts w:eastAsia="Calibri" w:cs="Times New Roman"/>
          <w:color w:val="auto"/>
          <w:lang w:val="pl-PL" w:bidi="ar-SA"/>
        </w:rPr>
        <w:t>- długo</w:t>
      </w:r>
      <w:r w:rsidRPr="009F0828">
        <w:rPr>
          <w:rFonts w:ascii="TimesNewRoman" w:eastAsia="TimesNewRoman" w:cs="TimesNewRoman" w:hint="eastAsia"/>
          <w:color w:val="auto"/>
          <w:lang w:val="pl-PL" w:bidi="ar-SA"/>
        </w:rPr>
        <w:t>ść</w:t>
      </w:r>
      <w:r w:rsidRPr="009F0828">
        <w:rPr>
          <w:rFonts w:ascii="TimesNewRoman" w:eastAsia="TimesNewRoman" w:cs="TimesNewRoman"/>
          <w:color w:val="auto"/>
          <w:lang w:val="pl-PL" w:bidi="ar-SA"/>
        </w:rPr>
        <w:t xml:space="preserve"> </w:t>
      </w:r>
      <w:r w:rsidRPr="009F0828">
        <w:rPr>
          <w:rFonts w:eastAsia="Calibri" w:cs="Times New Roman"/>
          <w:color w:val="auto"/>
          <w:lang w:val="pl-PL" w:bidi="ar-SA"/>
        </w:rPr>
        <w:t>pojazdu (przyj</w:t>
      </w:r>
      <w:r w:rsidRPr="009F0828">
        <w:rPr>
          <w:rFonts w:ascii="TimesNewRoman" w:eastAsia="TimesNewRoman" w:cs="TimesNewRoman" w:hint="eastAsia"/>
          <w:color w:val="auto"/>
          <w:lang w:val="pl-PL" w:bidi="ar-SA"/>
        </w:rPr>
        <w:t>ę</w:t>
      </w:r>
      <w:r w:rsidRPr="009F0828">
        <w:rPr>
          <w:rFonts w:eastAsia="Calibri" w:cs="Times New Roman"/>
          <w:color w:val="auto"/>
          <w:lang w:val="pl-PL" w:bidi="ar-SA"/>
        </w:rPr>
        <w:t xml:space="preserve">to </w:t>
      </w:r>
      <w:proofErr w:type="spellStart"/>
      <w:r w:rsidRPr="009F0828">
        <w:rPr>
          <w:rFonts w:eastAsia="Calibri" w:cs="Times New Roman"/>
          <w:b/>
          <w:bCs/>
          <w:i/>
          <w:color w:val="auto"/>
          <w:lang w:val="pl-PL" w:bidi="ar-SA"/>
        </w:rPr>
        <w:t>l</w:t>
      </w:r>
      <w:r w:rsidRPr="009F0828">
        <w:rPr>
          <w:rFonts w:eastAsia="Calibri" w:cs="Times New Roman"/>
          <w:b/>
          <w:bCs/>
          <w:i/>
          <w:color w:val="auto"/>
          <w:sz w:val="16"/>
          <w:szCs w:val="16"/>
          <w:lang w:val="pl-PL" w:bidi="ar-SA"/>
        </w:rPr>
        <w:t>p</w:t>
      </w:r>
      <w:proofErr w:type="spellEnd"/>
      <w:r w:rsidRPr="009F0828">
        <w:rPr>
          <w:rFonts w:eastAsia="Calibri" w:cs="Times New Roman"/>
          <w:b/>
          <w:bCs/>
          <w:color w:val="auto"/>
          <w:sz w:val="16"/>
          <w:szCs w:val="16"/>
          <w:lang w:val="pl-PL" w:bidi="ar-SA"/>
        </w:rPr>
        <w:t xml:space="preserve"> </w:t>
      </w:r>
      <w:r w:rsidRPr="009F0828">
        <w:rPr>
          <w:rFonts w:eastAsia="Calibri" w:cs="Times New Roman"/>
          <w:b/>
          <w:bCs/>
          <w:color w:val="auto"/>
          <w:lang w:val="pl-PL" w:bidi="ar-SA"/>
        </w:rPr>
        <w:t>= 16,0 m</w:t>
      </w:r>
      <w:r w:rsidRPr="009F0828">
        <w:rPr>
          <w:rFonts w:eastAsia="Calibri" w:cs="Times New Roman"/>
          <w:color w:val="auto"/>
          <w:lang w:val="pl-PL" w:bidi="ar-SA"/>
        </w:rPr>
        <w:t>);</w:t>
      </w:r>
    </w:p>
    <w:p w:rsidR="009F0828" w:rsidRPr="009F0828" w:rsidRDefault="00A6527F" w:rsidP="009F0828">
      <w:pPr>
        <w:widowControl/>
        <w:suppressAutoHyphens w:val="0"/>
        <w:autoSpaceDE w:val="0"/>
        <w:autoSpaceDN w:val="0"/>
        <w:adjustRightInd w:val="0"/>
        <w:spacing w:line="360" w:lineRule="auto"/>
        <w:rPr>
          <w:rFonts w:eastAsia="Calibri" w:cs="Times New Roman"/>
          <w:color w:val="auto"/>
          <w:lang w:val="pl-PL" w:bidi="ar-SA"/>
        </w:rPr>
      </w:pPr>
      <m:oMath>
        <m:sSub>
          <m:sSubPr>
            <m:ctrlPr>
              <w:rPr>
                <w:rFonts w:ascii="Cambria Math" w:eastAsia="Calibri" w:hAnsi="Cambria Math" w:cs="Times New Roman"/>
                <w:i/>
                <w:iCs/>
                <w:color w:val="auto"/>
                <w:lang w:val="pl-PL" w:bidi="ar-SA"/>
              </w:rPr>
            </m:ctrlPr>
          </m:sSubPr>
          <m:e>
            <m:r>
              <w:rPr>
                <w:rFonts w:ascii="Cambria Math" w:eastAsia="Calibri" w:hAnsi="Cambria Math" w:cs="Times New Roman"/>
                <w:color w:val="auto"/>
                <w:lang w:val="pl-PL" w:bidi="ar-SA"/>
              </w:rPr>
              <m:t>v</m:t>
            </m:r>
          </m:e>
          <m:sub>
            <m:r>
              <w:rPr>
                <w:rFonts w:ascii="Cambria Math" w:eastAsia="Calibri" w:hAnsi="Cambria Math" w:cs="Times New Roman"/>
                <w:color w:val="auto"/>
                <w:lang w:val="pl-PL" w:bidi="ar-SA"/>
              </w:rPr>
              <m:t>e</m:t>
            </m:r>
          </m:sub>
        </m:sSub>
        <m:r>
          <w:rPr>
            <w:rFonts w:ascii="Cambria Math" w:eastAsia="Calibri" w:hAnsi="Cambria Math" w:cs="Times New Roman"/>
            <w:color w:val="auto"/>
            <w:lang w:val="pl-PL" w:bidi="ar-SA"/>
          </w:rPr>
          <m:t xml:space="preserve">(i) </m:t>
        </m:r>
      </m:oMath>
      <w:r w:rsidR="009F0828" w:rsidRPr="009F0828">
        <w:rPr>
          <w:rFonts w:eastAsia="Calibri" w:cs="Times New Roman"/>
          <w:color w:val="auto"/>
          <w:lang w:val="pl-PL" w:bidi="ar-SA"/>
        </w:rPr>
        <w:t>- pr</w:t>
      </w:r>
      <w:r w:rsidR="009F0828" w:rsidRPr="009F0828">
        <w:rPr>
          <w:rFonts w:ascii="TimesNewRoman" w:eastAsia="TimesNewRoman" w:cs="TimesNewRoman" w:hint="eastAsia"/>
          <w:color w:val="auto"/>
          <w:lang w:val="pl-PL" w:bidi="ar-SA"/>
        </w:rPr>
        <w:t>ę</w:t>
      </w:r>
      <w:r w:rsidR="009F0828" w:rsidRPr="009F0828">
        <w:rPr>
          <w:rFonts w:eastAsia="Calibri" w:cs="Times New Roman"/>
          <w:color w:val="auto"/>
          <w:lang w:val="pl-PL" w:bidi="ar-SA"/>
        </w:rPr>
        <w:t>dko</w:t>
      </w:r>
      <w:r w:rsidR="009F0828" w:rsidRPr="009F0828">
        <w:rPr>
          <w:rFonts w:ascii="TimesNewRoman" w:eastAsia="TimesNewRoman" w:cs="TimesNewRoman" w:hint="eastAsia"/>
          <w:color w:val="auto"/>
          <w:lang w:val="pl-PL" w:bidi="ar-SA"/>
        </w:rPr>
        <w:t>ść</w:t>
      </w:r>
      <w:r w:rsidR="009F0828" w:rsidRPr="009F0828">
        <w:rPr>
          <w:rFonts w:ascii="TimesNewRoman" w:eastAsia="TimesNewRoman" w:cs="TimesNewRoman"/>
          <w:color w:val="auto"/>
          <w:lang w:val="pl-PL" w:bidi="ar-SA"/>
        </w:rPr>
        <w:t xml:space="preserve"> </w:t>
      </w:r>
      <w:r w:rsidR="009F0828" w:rsidRPr="009F0828">
        <w:rPr>
          <w:rFonts w:eastAsia="Calibri" w:cs="Times New Roman"/>
          <w:color w:val="auto"/>
          <w:lang w:val="pl-PL" w:bidi="ar-SA"/>
        </w:rPr>
        <w:t>ewakuacji (przyj</w:t>
      </w:r>
      <w:r w:rsidR="009F0828" w:rsidRPr="009F0828">
        <w:rPr>
          <w:rFonts w:ascii="TimesNewRoman" w:eastAsia="TimesNewRoman" w:cs="TimesNewRoman" w:hint="eastAsia"/>
          <w:color w:val="auto"/>
          <w:lang w:val="pl-PL" w:bidi="ar-SA"/>
        </w:rPr>
        <w:t>ę</w:t>
      </w:r>
      <w:r w:rsidR="009F0828" w:rsidRPr="009F0828">
        <w:rPr>
          <w:rFonts w:eastAsia="Calibri" w:cs="Times New Roman"/>
          <w:color w:val="auto"/>
          <w:lang w:val="pl-PL" w:bidi="ar-SA"/>
        </w:rPr>
        <w:t xml:space="preserve">to </w:t>
      </w:r>
      <m:oMath>
        <m:sSub>
          <m:sSubPr>
            <m:ctrlPr>
              <w:rPr>
                <w:rFonts w:ascii="Cambria Math" w:eastAsia="Calibri" w:hAnsi="Cambria Math" w:cs="Times New Roman"/>
                <w:b/>
                <w:i/>
                <w:iCs/>
                <w:color w:val="auto"/>
                <w:lang w:val="pl-PL" w:bidi="ar-SA"/>
              </w:rPr>
            </m:ctrlPr>
          </m:sSubPr>
          <m:e>
            <m:r>
              <m:rPr>
                <m:sty m:val="bi"/>
              </m:rPr>
              <w:rPr>
                <w:rFonts w:ascii="Cambria Math" w:eastAsia="Calibri" w:hAnsi="Cambria Math" w:cs="Times New Roman"/>
                <w:color w:val="auto"/>
                <w:lang w:val="pl-PL" w:bidi="ar-SA"/>
              </w:rPr>
              <m:t>v</m:t>
            </m:r>
          </m:e>
          <m:sub>
            <m:r>
              <m:rPr>
                <m:sty m:val="bi"/>
              </m:rPr>
              <w:rPr>
                <w:rFonts w:ascii="Cambria Math" w:eastAsia="Calibri" w:hAnsi="Cambria Math" w:cs="Times New Roman"/>
                <w:color w:val="auto"/>
                <w:lang w:val="pl-PL" w:bidi="ar-SA"/>
              </w:rPr>
              <m:t>e</m:t>
            </m:r>
          </m:sub>
        </m:sSub>
        <m:d>
          <m:dPr>
            <m:ctrlPr>
              <w:rPr>
                <w:rFonts w:ascii="Cambria Math" w:eastAsia="Calibri" w:hAnsi="Cambria Math" w:cs="Times New Roman"/>
                <w:b/>
                <w:i/>
                <w:iCs/>
                <w:color w:val="auto"/>
                <w:lang w:val="pl-PL" w:bidi="ar-SA"/>
              </w:rPr>
            </m:ctrlPr>
          </m:dPr>
          <m:e>
            <m:r>
              <m:rPr>
                <m:sty m:val="bi"/>
              </m:rPr>
              <w:rPr>
                <w:rFonts w:ascii="Cambria Math" w:eastAsia="Calibri" w:hAnsi="Cambria Math" w:cs="Times New Roman"/>
                <w:color w:val="auto"/>
                <w:lang w:val="pl-PL" w:bidi="ar-SA"/>
              </w:rPr>
              <m:t>i</m:t>
            </m:r>
          </m:e>
        </m:d>
      </m:oMath>
      <w:r w:rsidR="009F0828" w:rsidRPr="009F0828">
        <w:rPr>
          <w:rFonts w:eastAsia="Times New Roman" w:cs="Times New Roman"/>
          <w:b/>
          <w:iCs/>
          <w:color w:val="auto"/>
          <w:lang w:val="pl-PL" w:bidi="ar-SA"/>
        </w:rPr>
        <w:t xml:space="preserve"> </w:t>
      </w:r>
      <w:r w:rsidR="009F0828" w:rsidRPr="009F0828">
        <w:rPr>
          <w:rFonts w:eastAsia="Calibri" w:cs="Times New Roman"/>
          <w:b/>
          <w:bCs/>
          <w:color w:val="auto"/>
          <w:lang w:val="pl-PL" w:bidi="ar-SA"/>
        </w:rPr>
        <w:t xml:space="preserve">= 30 km/h </w:t>
      </w:r>
      <w:r w:rsidR="009F0828" w:rsidRPr="009F0828">
        <w:rPr>
          <w:rFonts w:ascii="Symbol" w:eastAsia="Calibri" w:hAnsi="Symbol" w:cs="Symbol"/>
          <w:color w:val="auto"/>
          <w:lang w:val="pl-PL" w:bidi="ar-SA"/>
        </w:rPr>
        <w:t></w:t>
      </w:r>
      <w:r w:rsidR="009F0828" w:rsidRPr="009F0828">
        <w:rPr>
          <w:rFonts w:ascii="Symbol" w:eastAsia="Calibri" w:hAnsi="Symbol" w:cs="Symbol"/>
          <w:color w:val="auto"/>
          <w:lang w:val="pl-PL" w:bidi="ar-SA"/>
        </w:rPr>
        <w:t></w:t>
      </w:r>
      <w:r w:rsidR="009F0828" w:rsidRPr="009F0828">
        <w:rPr>
          <w:rFonts w:eastAsia="Calibri" w:cs="Times New Roman"/>
          <w:b/>
          <w:bCs/>
          <w:color w:val="auto"/>
          <w:lang w:val="pl-PL" w:bidi="ar-SA"/>
        </w:rPr>
        <w:t>8 m/s</w:t>
      </w:r>
      <w:r w:rsidR="009F0828" w:rsidRPr="009F0828">
        <w:rPr>
          <w:rFonts w:eastAsia="Calibri" w:cs="Times New Roman"/>
          <w:color w:val="auto"/>
          <w:lang w:val="pl-PL" w:bidi="ar-SA"/>
        </w:rPr>
        <w:t>).</w:t>
      </w:r>
    </w:p>
    <w:p w:rsidR="009F0828" w:rsidRPr="00884724" w:rsidRDefault="00A6527F" w:rsidP="009F0828">
      <w:pPr>
        <w:widowControl/>
        <w:suppressAutoHyphens w:val="0"/>
        <w:autoSpaceDE w:val="0"/>
        <w:autoSpaceDN w:val="0"/>
        <w:adjustRightInd w:val="0"/>
        <w:spacing w:line="360" w:lineRule="auto"/>
        <w:rPr>
          <w:rFonts w:eastAsia="Times New Roman" w:cs="Times New Roman"/>
          <w:iCs/>
          <w:color w:val="auto"/>
          <w:lang w:val="pl-PL" w:bidi="ar-SA"/>
        </w:rPr>
      </w:pPr>
      <m:oMathPara>
        <m:oMath>
          <m:sSub>
            <m:sSubPr>
              <m:ctrlPr>
                <w:rPr>
                  <w:rFonts w:ascii="Cambria Math" w:eastAsia="Calibri" w:hAnsi="Cambria Math" w:cs="Times New Roman"/>
                  <w:i/>
                  <w:iCs/>
                  <w:color w:val="auto"/>
                  <w:lang w:val="pl-PL" w:bidi="ar-SA"/>
                </w:rPr>
              </m:ctrlPr>
            </m:sSubPr>
            <m:e>
              <m:r>
                <w:rPr>
                  <w:rFonts w:ascii="Cambria Math" w:eastAsia="Calibri" w:hAnsi="Cambria Math" w:cs="Times New Roman"/>
                  <w:color w:val="auto"/>
                  <w:lang w:val="pl-PL" w:bidi="ar-SA"/>
                </w:rPr>
                <m:t>t</m:t>
              </m:r>
            </m:e>
            <m:sub>
              <m:r>
                <w:rPr>
                  <w:rFonts w:ascii="Cambria Math" w:eastAsia="Calibri" w:hAnsi="Cambria Math" w:cs="Times New Roman"/>
                  <w:color w:val="auto"/>
                  <w:lang w:val="pl-PL" w:bidi="ar-SA"/>
                </w:rPr>
                <m:t>e</m:t>
              </m:r>
            </m:sub>
          </m:sSub>
          <m:d>
            <m:dPr>
              <m:ctrlPr>
                <w:rPr>
                  <w:rFonts w:ascii="Cambria Math" w:eastAsia="Calibri" w:hAnsi="Cambria Math" w:cs="Times New Roman"/>
                  <w:i/>
                  <w:iCs/>
                  <w:color w:val="auto"/>
                  <w:lang w:val="pl-PL" w:bidi="ar-SA"/>
                </w:rPr>
              </m:ctrlPr>
            </m:dPr>
            <m:e>
              <m:r>
                <w:rPr>
                  <w:rFonts w:ascii="Cambria Math" w:eastAsia="Calibri" w:hAnsi="Cambria Math" w:cs="Times New Roman"/>
                  <w:color w:val="auto"/>
                  <w:lang w:val="pl-PL" w:bidi="ar-SA"/>
                </w:rPr>
                <m:t>i,j</m:t>
              </m:r>
            </m:e>
          </m:d>
          <m:r>
            <w:rPr>
              <w:rFonts w:ascii="Cambria Math" w:eastAsia="Calibri" w:hAnsi="Cambria Math" w:cs="Times New Roman"/>
              <w:color w:val="auto"/>
              <w:lang w:val="pl-PL" w:bidi="ar-SA"/>
            </w:rPr>
            <m:t>=</m:t>
          </m:r>
          <m:f>
            <m:fPr>
              <m:ctrlPr>
                <w:rPr>
                  <w:rFonts w:ascii="Cambria Math" w:eastAsia="Calibri" w:hAnsi="Cambria Math" w:cs="Times New Roman"/>
                  <w:i/>
                  <w:iCs/>
                  <w:color w:val="auto"/>
                  <w:lang w:val="pl-PL" w:bidi="ar-SA"/>
                </w:rPr>
              </m:ctrlPr>
            </m:fPr>
            <m:num>
              <m:d>
                <m:dPr>
                  <m:ctrlPr>
                    <w:rPr>
                      <w:rFonts w:ascii="Cambria Math" w:eastAsia="Calibri" w:hAnsi="Cambria Math" w:cs="Times New Roman"/>
                      <w:i/>
                      <w:iCs/>
                      <w:color w:val="auto"/>
                      <w:lang w:val="pl-PL" w:bidi="ar-SA"/>
                    </w:rPr>
                  </m:ctrlPr>
                </m:dPr>
                <m:e>
                  <m:r>
                    <w:rPr>
                      <w:rFonts w:ascii="Cambria Math" w:eastAsia="Calibri" w:hAnsi="Cambria Math" w:cs="Times New Roman"/>
                      <w:color w:val="auto"/>
                      <w:lang w:val="pl-PL" w:bidi="ar-SA"/>
                    </w:rPr>
                    <m:t>100+16</m:t>
                  </m:r>
                </m:e>
              </m:d>
            </m:num>
            <m:den>
              <m:r>
                <w:rPr>
                  <w:rFonts w:ascii="Cambria Math" w:eastAsia="Calibri" w:hAnsi="Cambria Math" w:cs="Times New Roman"/>
                  <w:color w:val="auto"/>
                  <w:lang w:val="pl-PL" w:bidi="ar-SA"/>
                </w:rPr>
                <m:t>8</m:t>
              </m:r>
            </m:den>
          </m:f>
          <m:r>
            <w:rPr>
              <w:rFonts w:ascii="Cambria Math" w:eastAsia="Calibri" w:hAnsi="Cambria Math" w:cs="Times New Roman"/>
              <w:color w:val="auto"/>
              <w:lang w:val="pl-PL" w:bidi="ar-SA"/>
            </w:rPr>
            <m:t>=14,5 s</m:t>
          </m:r>
        </m:oMath>
      </m:oMathPara>
    </w:p>
    <w:p w:rsidR="009F0828" w:rsidRPr="009F0828" w:rsidRDefault="009F0828" w:rsidP="009F0828">
      <w:pPr>
        <w:widowControl/>
        <w:suppressAutoHyphens w:val="0"/>
        <w:autoSpaceDE w:val="0"/>
        <w:autoSpaceDN w:val="0"/>
        <w:adjustRightInd w:val="0"/>
        <w:spacing w:line="360" w:lineRule="auto"/>
        <w:rPr>
          <w:rFonts w:eastAsia="Times New Roman" w:cs="Times New Roman"/>
          <w:iCs/>
          <w:color w:val="auto"/>
          <w:lang w:val="pl-PL" w:bidi="ar-SA"/>
        </w:rPr>
      </w:pPr>
    </w:p>
    <w:p w:rsidR="009F0828" w:rsidRPr="009F0828" w:rsidRDefault="009F0828" w:rsidP="009F0828">
      <w:pPr>
        <w:widowControl/>
        <w:suppressAutoHyphens w:val="0"/>
        <w:autoSpaceDE w:val="0"/>
        <w:autoSpaceDN w:val="0"/>
        <w:adjustRightInd w:val="0"/>
        <w:spacing w:line="360" w:lineRule="auto"/>
        <w:rPr>
          <w:rFonts w:eastAsia="Calibri" w:cs="Times New Roman"/>
          <w:color w:val="auto"/>
          <w:lang w:val="pl-PL" w:bidi="ar-SA"/>
        </w:rPr>
      </w:pPr>
      <w:r w:rsidRPr="009F0828">
        <w:rPr>
          <w:rFonts w:eastAsia="Calibri" w:cs="Times New Roman"/>
          <w:color w:val="auto"/>
          <w:lang w:val="pl-PL" w:bidi="ar-SA"/>
        </w:rPr>
        <w:t>natomiast</w:t>
      </w:r>
    </w:p>
    <w:p w:rsidR="009F0828" w:rsidRPr="00884724" w:rsidRDefault="00A6527F" w:rsidP="009F0828">
      <w:pPr>
        <w:widowControl/>
        <w:suppressAutoHyphens w:val="0"/>
        <w:autoSpaceDE w:val="0"/>
        <w:autoSpaceDN w:val="0"/>
        <w:adjustRightInd w:val="0"/>
        <w:spacing w:line="360" w:lineRule="auto"/>
        <w:rPr>
          <w:rFonts w:eastAsia="Calibri" w:cs="Times New Roman"/>
          <w:i/>
          <w:iCs/>
          <w:color w:val="auto"/>
          <w:sz w:val="23"/>
          <w:szCs w:val="23"/>
          <w:lang w:val="pl-PL" w:bidi="ar-SA"/>
        </w:rPr>
      </w:pPr>
      <m:oMathPara>
        <m:oMath>
          <m:sSub>
            <m:sSubPr>
              <m:ctrlPr>
                <w:rPr>
                  <w:rFonts w:ascii="Cambria Math" w:eastAsia="Calibri" w:hAnsi="Cambria Math" w:cs="Times New Roman"/>
                  <w:i/>
                  <w:iCs/>
                  <w:color w:val="auto"/>
                  <w:lang w:val="pl-PL" w:bidi="ar-SA"/>
                </w:rPr>
              </m:ctrlPr>
            </m:sSubPr>
            <m:e>
              <m:r>
                <w:rPr>
                  <w:rFonts w:ascii="Cambria Math" w:eastAsia="Calibri" w:hAnsi="Cambria Math" w:cs="Times New Roman"/>
                  <w:color w:val="auto"/>
                  <w:lang w:val="pl-PL" w:bidi="ar-SA"/>
                </w:rPr>
                <m:t>t</m:t>
              </m:r>
            </m:e>
            <m:sub>
              <m:r>
                <w:rPr>
                  <w:rFonts w:ascii="Cambria Math" w:eastAsia="Calibri" w:hAnsi="Cambria Math" w:cs="Times New Roman"/>
                  <w:color w:val="auto"/>
                  <w:lang w:val="pl-PL" w:bidi="ar-SA"/>
                </w:rPr>
                <m:t>d</m:t>
              </m:r>
            </m:sub>
          </m:sSub>
          <m:d>
            <m:dPr>
              <m:ctrlPr>
                <w:rPr>
                  <w:rFonts w:ascii="Cambria Math" w:eastAsia="Calibri" w:hAnsi="Cambria Math" w:cs="Times New Roman"/>
                  <w:i/>
                  <w:iCs/>
                  <w:color w:val="auto"/>
                  <w:lang w:val="pl-PL" w:bidi="ar-SA"/>
                </w:rPr>
              </m:ctrlPr>
            </m:dPr>
            <m:e>
              <m:r>
                <w:rPr>
                  <w:rFonts w:ascii="Cambria Math" w:eastAsia="Calibri" w:hAnsi="Cambria Math" w:cs="Times New Roman"/>
                  <w:color w:val="auto"/>
                  <w:lang w:val="pl-PL" w:bidi="ar-SA"/>
                </w:rPr>
                <m:t>i,j</m:t>
              </m:r>
            </m:e>
          </m:d>
          <m:r>
            <w:rPr>
              <w:rFonts w:ascii="Cambria Math" w:eastAsia="Calibri" w:hAnsi="Cambria Math" w:cs="Times New Roman"/>
              <w:color w:val="auto"/>
              <w:lang w:val="pl-PL" w:bidi="ar-SA"/>
            </w:rPr>
            <m:t xml:space="preserve">= </m:t>
          </m:r>
          <m:rad>
            <m:radPr>
              <m:degHide m:val="1"/>
              <m:ctrlPr>
                <w:rPr>
                  <w:rFonts w:ascii="Cambria Math" w:eastAsia="Calibri" w:hAnsi="Cambria Math" w:cs="Times New Roman"/>
                  <w:i/>
                  <w:iCs/>
                  <w:color w:val="auto"/>
                  <w:lang w:val="pl-PL" w:bidi="ar-SA"/>
                </w:rPr>
              </m:ctrlPr>
            </m:radPr>
            <m:deg/>
            <m:e>
              <m:f>
                <m:fPr>
                  <m:ctrlPr>
                    <w:rPr>
                      <w:rFonts w:ascii="Cambria Math" w:eastAsia="Calibri" w:hAnsi="Cambria Math" w:cs="Times New Roman"/>
                      <w:i/>
                      <w:iCs/>
                      <w:color w:val="auto"/>
                      <w:lang w:val="pl-PL" w:bidi="ar-SA"/>
                    </w:rPr>
                  </m:ctrlPr>
                </m:fPr>
                <m:num>
                  <m:r>
                    <w:rPr>
                      <w:rFonts w:ascii="Cambria Math" w:eastAsia="Calibri" w:hAnsi="Cambria Math" w:cs="Times New Roman"/>
                      <w:color w:val="auto"/>
                      <w:lang w:val="pl-PL" w:bidi="ar-SA"/>
                    </w:rPr>
                    <m:t>2</m:t>
                  </m:r>
                  <m:d>
                    <m:dPr>
                      <m:ctrlPr>
                        <w:rPr>
                          <w:rFonts w:ascii="Cambria Math" w:eastAsia="Calibri" w:hAnsi="Cambria Math" w:cs="Times New Roman"/>
                          <w:i/>
                          <w:iCs/>
                          <w:color w:val="auto"/>
                          <w:lang w:val="pl-PL" w:bidi="ar-SA"/>
                        </w:rPr>
                      </m:ctrlPr>
                    </m:dPr>
                    <m:e>
                      <m:sSub>
                        <m:sSubPr>
                          <m:ctrlPr>
                            <w:rPr>
                              <w:rFonts w:ascii="Cambria Math" w:eastAsia="Calibri" w:hAnsi="Cambria Math" w:cs="Times New Roman"/>
                              <w:i/>
                              <w:iCs/>
                              <w:color w:val="auto"/>
                              <w:lang w:val="pl-PL" w:bidi="ar-SA"/>
                            </w:rPr>
                          </m:ctrlPr>
                        </m:sSubPr>
                        <m:e>
                          <m:r>
                            <w:rPr>
                              <w:rFonts w:ascii="Cambria Math" w:eastAsia="Calibri" w:hAnsi="Cambria Math" w:cs="Times New Roman"/>
                              <w:color w:val="auto"/>
                              <w:lang w:val="pl-PL" w:bidi="ar-SA"/>
                            </w:rPr>
                            <m:t>l</m:t>
                          </m:r>
                        </m:e>
                        <m:sub>
                          <m:r>
                            <w:rPr>
                              <w:rFonts w:ascii="Cambria Math" w:eastAsia="Calibri" w:hAnsi="Cambria Math" w:cs="Times New Roman"/>
                              <w:color w:val="auto"/>
                              <w:lang w:val="pl-PL" w:bidi="ar-SA"/>
                            </w:rPr>
                            <m:t>d</m:t>
                          </m:r>
                        </m:sub>
                      </m:sSub>
                      <m:d>
                        <m:dPr>
                          <m:ctrlPr>
                            <w:rPr>
                              <w:rFonts w:ascii="Cambria Math" w:eastAsia="Calibri" w:hAnsi="Cambria Math" w:cs="Times New Roman"/>
                              <w:i/>
                              <w:iCs/>
                              <w:color w:val="auto"/>
                              <w:lang w:val="pl-PL" w:bidi="ar-SA"/>
                            </w:rPr>
                          </m:ctrlPr>
                        </m:dPr>
                        <m:e>
                          <m:r>
                            <w:rPr>
                              <w:rFonts w:ascii="Cambria Math" w:eastAsia="Calibri" w:hAnsi="Cambria Math" w:cs="Times New Roman"/>
                              <w:color w:val="auto"/>
                              <w:lang w:val="pl-PL" w:bidi="ar-SA"/>
                            </w:rPr>
                            <m:t>i,j</m:t>
                          </m:r>
                        </m:e>
                      </m:d>
                    </m:e>
                  </m:d>
                  <m:r>
                    <w:rPr>
                      <w:rFonts w:ascii="Cambria Math" w:eastAsia="Calibri" w:hAnsi="Cambria Math" w:cs="Times New Roman"/>
                      <w:color w:val="auto"/>
                      <w:lang w:val="pl-PL" w:bidi="ar-SA"/>
                    </w:rPr>
                    <m:t>+1,5</m:t>
                  </m:r>
                </m:num>
                <m:den>
                  <m:r>
                    <w:rPr>
                      <w:rFonts w:ascii="Cambria Math" w:eastAsia="Calibri" w:hAnsi="Cambria Math" w:cs="Times New Roman"/>
                      <w:color w:val="auto"/>
                      <w:lang w:val="pl-PL" w:bidi="ar-SA"/>
                    </w:rPr>
                    <m:t>a</m:t>
                  </m:r>
                </m:den>
              </m:f>
            </m:e>
          </m:rad>
        </m:oMath>
      </m:oMathPara>
    </w:p>
    <w:p w:rsidR="009F0828" w:rsidRPr="009F0828" w:rsidRDefault="009F0828" w:rsidP="009F0828">
      <w:pPr>
        <w:widowControl/>
        <w:suppressAutoHyphens w:val="0"/>
        <w:autoSpaceDE w:val="0"/>
        <w:autoSpaceDN w:val="0"/>
        <w:adjustRightInd w:val="0"/>
        <w:spacing w:line="360" w:lineRule="auto"/>
        <w:rPr>
          <w:rFonts w:eastAsia="Calibri" w:cs="Times New Roman"/>
          <w:color w:val="auto"/>
          <w:lang w:val="pl-PL" w:bidi="ar-SA"/>
        </w:rPr>
      </w:pPr>
      <w:r w:rsidRPr="009F0828">
        <w:rPr>
          <w:rFonts w:eastAsia="Calibri" w:cs="Times New Roman"/>
          <w:color w:val="auto"/>
          <w:lang w:val="pl-PL" w:bidi="ar-SA"/>
        </w:rPr>
        <w:t>gdzie:</w:t>
      </w:r>
    </w:p>
    <w:p w:rsidR="009F0828" w:rsidRPr="009F0828" w:rsidRDefault="00A6527F" w:rsidP="009F0828">
      <w:pPr>
        <w:widowControl/>
        <w:suppressAutoHyphens w:val="0"/>
        <w:autoSpaceDE w:val="0"/>
        <w:autoSpaceDN w:val="0"/>
        <w:adjustRightInd w:val="0"/>
        <w:spacing w:line="360" w:lineRule="auto"/>
        <w:rPr>
          <w:rFonts w:eastAsia="Calibri" w:cs="Times New Roman"/>
          <w:b/>
          <w:bCs/>
          <w:color w:val="auto"/>
          <w:lang w:val="pl-PL" w:bidi="ar-SA"/>
        </w:rPr>
      </w:pPr>
      <m:oMath>
        <m:sSub>
          <m:sSubPr>
            <m:ctrlPr>
              <w:rPr>
                <w:rFonts w:ascii="Cambria Math" w:eastAsia="Calibri" w:hAnsi="Cambria Math" w:cs="Times New Roman"/>
                <w:i/>
                <w:iCs/>
                <w:color w:val="auto"/>
                <w:lang w:val="pl-PL" w:bidi="ar-SA"/>
              </w:rPr>
            </m:ctrlPr>
          </m:sSubPr>
          <m:e>
            <m:r>
              <w:rPr>
                <w:rFonts w:ascii="Cambria Math" w:eastAsia="Calibri" w:hAnsi="Cambria Math" w:cs="Times New Roman"/>
                <w:color w:val="auto"/>
                <w:lang w:val="pl-PL" w:bidi="ar-SA"/>
              </w:rPr>
              <m:t>l</m:t>
            </m:r>
          </m:e>
          <m:sub>
            <m:r>
              <w:rPr>
                <w:rFonts w:ascii="Cambria Math" w:eastAsia="Calibri" w:hAnsi="Cambria Math" w:cs="Times New Roman"/>
                <w:color w:val="auto"/>
                <w:lang w:val="pl-PL" w:bidi="ar-SA"/>
              </w:rPr>
              <m:t>d</m:t>
            </m:r>
          </m:sub>
        </m:sSub>
        <m:d>
          <m:dPr>
            <m:ctrlPr>
              <w:rPr>
                <w:rFonts w:ascii="Cambria Math" w:eastAsia="Calibri" w:hAnsi="Cambria Math" w:cs="Times New Roman"/>
                <w:i/>
                <w:iCs/>
                <w:color w:val="auto"/>
                <w:lang w:val="pl-PL" w:bidi="ar-SA"/>
              </w:rPr>
            </m:ctrlPr>
          </m:dPr>
          <m:e>
            <m:r>
              <w:rPr>
                <w:rFonts w:ascii="Cambria Math" w:eastAsia="Calibri" w:hAnsi="Cambria Math" w:cs="Times New Roman"/>
                <w:color w:val="auto"/>
                <w:lang w:val="pl-PL" w:bidi="ar-SA"/>
              </w:rPr>
              <m:t>i,j</m:t>
            </m:r>
          </m:e>
        </m:d>
      </m:oMath>
      <w:r w:rsidR="009F0828" w:rsidRPr="009F0828">
        <w:rPr>
          <w:rFonts w:eastAsia="Calibri" w:cs="Times New Roman"/>
          <w:color w:val="auto"/>
          <w:lang w:val="pl-PL" w:bidi="ar-SA"/>
        </w:rPr>
        <w:t xml:space="preserve"> - długo</w:t>
      </w:r>
      <w:r w:rsidR="009F0828" w:rsidRPr="009F0828">
        <w:rPr>
          <w:rFonts w:ascii="TimesNewRoman" w:eastAsia="TimesNewRoman" w:cs="TimesNewRoman" w:hint="eastAsia"/>
          <w:color w:val="auto"/>
          <w:lang w:val="pl-PL" w:bidi="ar-SA"/>
        </w:rPr>
        <w:t>ść</w:t>
      </w:r>
      <w:r w:rsidR="009F0828" w:rsidRPr="009F0828">
        <w:rPr>
          <w:rFonts w:ascii="TimesNewRoman" w:eastAsia="TimesNewRoman" w:cs="TimesNewRoman"/>
          <w:color w:val="auto"/>
          <w:lang w:val="pl-PL" w:bidi="ar-SA"/>
        </w:rPr>
        <w:t xml:space="preserve"> </w:t>
      </w:r>
      <w:r w:rsidR="009F0828" w:rsidRPr="009F0828">
        <w:rPr>
          <w:rFonts w:eastAsia="Calibri" w:cs="Times New Roman"/>
          <w:color w:val="auto"/>
          <w:lang w:val="pl-PL" w:bidi="ar-SA"/>
        </w:rPr>
        <w:t xml:space="preserve">drogi dojazdu strumienia </w:t>
      </w:r>
      <w:r w:rsidR="009F0828" w:rsidRPr="009F0828">
        <w:rPr>
          <w:rFonts w:eastAsia="Calibri" w:cs="Times New Roman"/>
          <w:b/>
          <w:bCs/>
          <w:color w:val="auto"/>
          <w:lang w:val="pl-PL" w:bidi="ar-SA"/>
        </w:rPr>
        <w:t xml:space="preserve">j </w:t>
      </w:r>
      <w:r w:rsidR="009F0828" w:rsidRPr="009F0828">
        <w:rPr>
          <w:rFonts w:eastAsia="Calibri" w:cs="Times New Roman"/>
          <w:color w:val="auto"/>
          <w:lang w:val="pl-PL" w:bidi="ar-SA"/>
        </w:rPr>
        <w:t xml:space="preserve">od linii zatrzymania do punktu kolizji ze strumieniem </w:t>
      </w:r>
      <w:r w:rsidR="009F0828" w:rsidRPr="009F0828">
        <w:rPr>
          <w:rFonts w:eastAsia="Calibri" w:cs="Times New Roman"/>
          <w:b/>
          <w:bCs/>
          <w:color w:val="auto"/>
          <w:lang w:val="pl-PL" w:bidi="ar-SA"/>
        </w:rPr>
        <w:t>i</w:t>
      </w:r>
    </w:p>
    <w:p w:rsidR="009F0828" w:rsidRPr="009F0828" w:rsidRDefault="009F0828" w:rsidP="009F0828">
      <w:pPr>
        <w:widowControl/>
        <w:suppressAutoHyphens w:val="0"/>
        <w:autoSpaceDE w:val="0"/>
        <w:autoSpaceDN w:val="0"/>
        <w:adjustRightInd w:val="0"/>
        <w:spacing w:line="360" w:lineRule="auto"/>
        <w:rPr>
          <w:rFonts w:eastAsia="Times New Roman" w:cs="Times New Roman"/>
          <w:iCs/>
          <w:color w:val="auto"/>
          <w:lang w:val="pl-PL" w:bidi="ar-SA"/>
        </w:rPr>
      </w:pPr>
      <w:r w:rsidRPr="009F0828">
        <w:rPr>
          <w:rFonts w:eastAsia="Calibri" w:cs="Times New Roman"/>
          <w:color w:val="auto"/>
          <w:lang w:val="pl-PL" w:bidi="ar-SA"/>
        </w:rPr>
        <w:t>(przyj</w:t>
      </w:r>
      <w:r w:rsidRPr="009F0828">
        <w:rPr>
          <w:rFonts w:ascii="TimesNewRoman" w:eastAsia="TimesNewRoman" w:cs="TimesNewRoman" w:hint="eastAsia"/>
          <w:color w:val="auto"/>
          <w:lang w:val="pl-PL" w:bidi="ar-SA"/>
        </w:rPr>
        <w:t>ę</w:t>
      </w:r>
      <w:r w:rsidRPr="009F0828">
        <w:rPr>
          <w:rFonts w:eastAsia="Calibri" w:cs="Times New Roman"/>
          <w:color w:val="auto"/>
          <w:lang w:val="pl-PL" w:bidi="ar-SA"/>
        </w:rPr>
        <w:t xml:space="preserve">to </w:t>
      </w:r>
      <m:oMath>
        <m:sSub>
          <m:sSubPr>
            <m:ctrlPr>
              <w:rPr>
                <w:rFonts w:ascii="Cambria Math" w:eastAsia="Calibri" w:hAnsi="Cambria Math" w:cs="Times New Roman"/>
                <w:i/>
                <w:iCs/>
                <w:color w:val="auto"/>
                <w:lang w:val="pl-PL" w:bidi="ar-SA"/>
              </w:rPr>
            </m:ctrlPr>
          </m:sSubPr>
          <m:e>
            <m:r>
              <w:rPr>
                <w:rFonts w:ascii="Cambria Math" w:eastAsia="Calibri" w:hAnsi="Cambria Math" w:cs="Times New Roman"/>
                <w:color w:val="auto"/>
                <w:lang w:val="pl-PL" w:bidi="ar-SA"/>
              </w:rPr>
              <m:t>l</m:t>
            </m:r>
          </m:e>
          <m:sub>
            <m:r>
              <w:rPr>
                <w:rFonts w:ascii="Cambria Math" w:eastAsia="Calibri" w:hAnsi="Cambria Math" w:cs="Times New Roman"/>
                <w:color w:val="auto"/>
                <w:lang w:val="pl-PL" w:bidi="ar-SA"/>
              </w:rPr>
              <m:t>d</m:t>
            </m:r>
          </m:sub>
        </m:sSub>
        <m:d>
          <m:dPr>
            <m:ctrlPr>
              <w:rPr>
                <w:rFonts w:ascii="Cambria Math" w:eastAsia="Calibri" w:hAnsi="Cambria Math" w:cs="Times New Roman"/>
                <w:i/>
                <w:iCs/>
                <w:color w:val="auto"/>
                <w:lang w:val="pl-PL" w:bidi="ar-SA"/>
              </w:rPr>
            </m:ctrlPr>
          </m:dPr>
          <m:e>
            <m:r>
              <w:rPr>
                <w:rFonts w:ascii="Cambria Math" w:eastAsia="Calibri" w:hAnsi="Cambria Math" w:cs="Times New Roman"/>
                <w:color w:val="auto"/>
                <w:lang w:val="pl-PL" w:bidi="ar-SA"/>
              </w:rPr>
              <m:t>i,j</m:t>
            </m:r>
          </m:e>
        </m:d>
        <m:r>
          <w:rPr>
            <w:rFonts w:ascii="Cambria Math" w:eastAsia="Calibri" w:hAnsi="Cambria Math" w:cs="Times New Roman"/>
            <w:color w:val="auto"/>
            <w:lang w:val="pl-PL" w:bidi="ar-SA"/>
          </w:rPr>
          <m:t>=15 m</m:t>
        </m:r>
      </m:oMath>
      <w:r w:rsidRPr="009F0828">
        <w:rPr>
          <w:rFonts w:eastAsia="Calibri" w:cs="Times New Roman"/>
          <w:color w:val="auto"/>
          <w:lang w:val="pl-PL" w:bidi="ar-SA"/>
        </w:rPr>
        <w:t>);</w:t>
      </w:r>
    </w:p>
    <w:p w:rsidR="009F0828" w:rsidRPr="009F0828" w:rsidRDefault="009F0828" w:rsidP="009F0828">
      <w:pPr>
        <w:widowControl/>
        <w:suppressAutoHyphens w:val="0"/>
        <w:autoSpaceDE w:val="0"/>
        <w:autoSpaceDN w:val="0"/>
        <w:adjustRightInd w:val="0"/>
        <w:spacing w:line="360" w:lineRule="auto"/>
        <w:rPr>
          <w:rFonts w:eastAsia="Calibri" w:cs="Times New Roman"/>
          <w:color w:val="auto"/>
          <w:lang w:val="pl-PL" w:bidi="ar-SA"/>
        </w:rPr>
      </w:pPr>
      <w:r w:rsidRPr="009F0828">
        <w:rPr>
          <w:rFonts w:eastAsia="Calibri" w:cs="Times New Roman"/>
          <w:color w:val="auto"/>
          <w:lang w:val="pl-PL" w:bidi="ar-SA"/>
        </w:rPr>
        <w:t xml:space="preserve">a - zakładane maksymalne przyspieszenie pojazdów strumienia dojazdowego </w:t>
      </w:r>
      <w:r w:rsidRPr="009F0828">
        <w:rPr>
          <w:rFonts w:eastAsia="Calibri" w:cs="Times New Roman"/>
          <w:color w:val="auto"/>
          <w:lang w:val="pl-PL" w:bidi="ar-SA"/>
        </w:rPr>
        <w:br/>
        <w:t>(przyj</w:t>
      </w:r>
      <w:r w:rsidRPr="009F0828">
        <w:rPr>
          <w:rFonts w:ascii="TimesNewRoman" w:eastAsia="TimesNewRoman" w:cs="TimesNewRoman" w:hint="eastAsia"/>
          <w:color w:val="auto"/>
          <w:lang w:val="pl-PL" w:bidi="ar-SA"/>
        </w:rPr>
        <w:t>ę</w:t>
      </w:r>
      <w:r w:rsidRPr="009F0828">
        <w:rPr>
          <w:rFonts w:eastAsia="Calibri" w:cs="Times New Roman"/>
          <w:color w:val="auto"/>
          <w:lang w:val="pl-PL" w:bidi="ar-SA"/>
        </w:rPr>
        <w:t xml:space="preserve">to </w:t>
      </w:r>
      <m:oMath>
        <m:r>
          <m:rPr>
            <m:sty m:val="bi"/>
          </m:rPr>
          <w:rPr>
            <w:rFonts w:ascii="Cambria Math" w:eastAsia="Calibri" w:hAnsi="Cambria Math" w:cs="Times New Roman"/>
            <w:color w:val="auto"/>
            <w:lang w:val="pl-PL" w:bidi="ar-SA"/>
          </w:rPr>
          <m:t>a=3,5</m:t>
        </m:r>
        <m:f>
          <m:fPr>
            <m:ctrlPr>
              <w:rPr>
                <w:rFonts w:ascii="Cambria Math" w:eastAsia="Calibri" w:hAnsi="Cambria Math" w:cs="Times New Roman"/>
                <w:b/>
                <w:bCs/>
                <w:i/>
                <w:color w:val="auto"/>
                <w:lang w:val="pl-PL" w:bidi="ar-SA"/>
              </w:rPr>
            </m:ctrlPr>
          </m:fPr>
          <m:num>
            <m:r>
              <m:rPr>
                <m:sty m:val="bi"/>
              </m:rPr>
              <w:rPr>
                <w:rFonts w:ascii="Cambria Math" w:eastAsia="Calibri" w:hAnsi="Cambria Math" w:cs="Times New Roman"/>
                <w:color w:val="auto"/>
                <w:lang w:val="pl-PL" w:bidi="ar-SA"/>
              </w:rPr>
              <m:t>m</m:t>
            </m:r>
          </m:num>
          <m:den>
            <m:sSup>
              <m:sSupPr>
                <m:ctrlPr>
                  <w:rPr>
                    <w:rFonts w:ascii="Cambria Math" w:eastAsia="Calibri" w:hAnsi="Cambria Math" w:cs="Times New Roman"/>
                    <w:b/>
                    <w:bCs/>
                    <w:i/>
                    <w:color w:val="auto"/>
                    <w:lang w:val="pl-PL" w:bidi="ar-SA"/>
                  </w:rPr>
                </m:ctrlPr>
              </m:sSupPr>
              <m:e>
                <m:eqArr>
                  <m:eqArrPr>
                    <m:ctrlPr>
                      <w:rPr>
                        <w:rFonts w:ascii="Cambria Math" w:eastAsia="Calibri" w:hAnsi="Cambria Math" w:cs="Times New Roman"/>
                        <w:b/>
                        <w:bCs/>
                        <w:i/>
                        <w:color w:val="auto"/>
                        <w:lang w:val="pl-PL" w:bidi="ar-SA"/>
                      </w:rPr>
                    </m:ctrlPr>
                  </m:eqArrPr>
                  <m:e>
                    <m:r>
                      <m:rPr>
                        <m:sty m:val="bi"/>
                      </m:rPr>
                      <w:rPr>
                        <w:rFonts w:ascii="Cambria Math" w:eastAsia="Calibri" w:hAnsi="Cambria Math" w:cs="Times New Roman"/>
                        <w:color w:val="auto"/>
                        <w:lang w:val="pl-PL" w:bidi="ar-SA"/>
                      </w:rPr>
                      <m:t>s</m:t>
                    </m:r>
                  </m:e>
                  <m:e/>
                </m:eqArr>
              </m:e>
              <m:sup>
                <m:r>
                  <m:rPr>
                    <m:sty m:val="bi"/>
                  </m:rPr>
                  <w:rPr>
                    <w:rFonts w:ascii="Cambria Math" w:eastAsia="Calibri" w:hAnsi="Cambria Math" w:cs="Times New Roman"/>
                    <w:color w:val="auto"/>
                    <w:lang w:val="pl-PL" w:bidi="ar-SA"/>
                  </w:rPr>
                  <m:t>2</m:t>
                </m:r>
              </m:sup>
            </m:sSup>
          </m:den>
        </m:f>
      </m:oMath>
      <w:r w:rsidRPr="009F0828">
        <w:rPr>
          <w:rFonts w:eastAsia="Calibri" w:cs="Times New Roman"/>
          <w:color w:val="auto"/>
          <w:lang w:val="pl-PL" w:bidi="ar-SA"/>
        </w:rPr>
        <w:t>).</w:t>
      </w:r>
    </w:p>
    <w:p w:rsidR="009F0828" w:rsidRPr="00884724" w:rsidRDefault="00A6527F" w:rsidP="009F0828">
      <w:pPr>
        <w:widowControl/>
        <w:suppressAutoHyphens w:val="0"/>
        <w:autoSpaceDE w:val="0"/>
        <w:autoSpaceDN w:val="0"/>
        <w:adjustRightInd w:val="0"/>
        <w:spacing w:line="360" w:lineRule="auto"/>
        <w:rPr>
          <w:rFonts w:eastAsia="Times New Roman" w:cs="Times New Roman"/>
          <w:iCs/>
          <w:color w:val="auto"/>
          <w:lang w:val="pl-PL" w:bidi="ar-SA"/>
        </w:rPr>
      </w:pPr>
      <m:oMathPara>
        <m:oMath>
          <m:sSub>
            <m:sSubPr>
              <m:ctrlPr>
                <w:rPr>
                  <w:rFonts w:ascii="Cambria Math" w:eastAsia="Calibri" w:hAnsi="Cambria Math" w:cs="Times New Roman"/>
                  <w:i/>
                  <w:iCs/>
                  <w:color w:val="auto"/>
                  <w:lang w:val="pl-PL" w:bidi="ar-SA"/>
                </w:rPr>
              </m:ctrlPr>
            </m:sSubPr>
            <m:e>
              <m:r>
                <w:rPr>
                  <w:rFonts w:ascii="Cambria Math" w:eastAsia="Calibri" w:hAnsi="Cambria Math" w:cs="Times New Roman"/>
                  <w:color w:val="auto"/>
                  <w:lang w:val="pl-PL" w:bidi="ar-SA"/>
                </w:rPr>
                <m:t>t</m:t>
              </m:r>
            </m:e>
            <m:sub>
              <m:r>
                <w:rPr>
                  <w:rFonts w:ascii="Cambria Math" w:eastAsia="Calibri" w:hAnsi="Cambria Math" w:cs="Times New Roman"/>
                  <w:color w:val="auto"/>
                  <w:lang w:val="pl-PL" w:bidi="ar-SA"/>
                </w:rPr>
                <m:t>d</m:t>
              </m:r>
            </m:sub>
          </m:sSub>
          <m:d>
            <m:dPr>
              <m:ctrlPr>
                <w:rPr>
                  <w:rFonts w:ascii="Cambria Math" w:eastAsia="Calibri" w:hAnsi="Cambria Math" w:cs="Times New Roman"/>
                  <w:i/>
                  <w:iCs/>
                  <w:color w:val="auto"/>
                  <w:lang w:val="pl-PL" w:bidi="ar-SA"/>
                </w:rPr>
              </m:ctrlPr>
            </m:dPr>
            <m:e>
              <m:r>
                <w:rPr>
                  <w:rFonts w:ascii="Cambria Math" w:eastAsia="Calibri" w:hAnsi="Cambria Math" w:cs="Times New Roman"/>
                  <w:color w:val="auto"/>
                  <w:lang w:val="pl-PL" w:bidi="ar-SA"/>
                </w:rPr>
                <m:t>i,j</m:t>
              </m:r>
            </m:e>
          </m:d>
          <m:r>
            <w:rPr>
              <w:rFonts w:ascii="Cambria Math" w:eastAsia="Calibri" w:hAnsi="Cambria Math" w:cs="Times New Roman"/>
              <w:color w:val="auto"/>
              <w:lang w:val="pl-PL" w:bidi="ar-SA"/>
            </w:rPr>
            <m:t xml:space="preserve">= </m:t>
          </m:r>
          <m:rad>
            <m:radPr>
              <m:degHide m:val="1"/>
              <m:ctrlPr>
                <w:rPr>
                  <w:rFonts w:ascii="Cambria Math" w:eastAsia="Calibri" w:hAnsi="Cambria Math" w:cs="Times New Roman"/>
                  <w:i/>
                  <w:iCs/>
                  <w:color w:val="auto"/>
                  <w:lang w:val="pl-PL" w:bidi="ar-SA"/>
                </w:rPr>
              </m:ctrlPr>
            </m:radPr>
            <m:deg/>
            <m:e>
              <m:f>
                <m:fPr>
                  <m:ctrlPr>
                    <w:rPr>
                      <w:rFonts w:ascii="Cambria Math" w:eastAsia="Calibri" w:hAnsi="Cambria Math" w:cs="Times New Roman"/>
                      <w:i/>
                      <w:iCs/>
                      <w:color w:val="auto"/>
                      <w:lang w:val="pl-PL" w:bidi="ar-SA"/>
                    </w:rPr>
                  </m:ctrlPr>
                </m:fPr>
                <m:num>
                  <m:r>
                    <w:rPr>
                      <w:rFonts w:ascii="Cambria Math" w:eastAsia="Calibri" w:hAnsi="Cambria Math" w:cs="Times New Roman"/>
                      <w:color w:val="auto"/>
                      <w:lang w:val="pl-PL" w:bidi="ar-SA"/>
                    </w:rPr>
                    <m:t>2*15+1,5</m:t>
                  </m:r>
                </m:num>
                <m:den>
                  <m:r>
                    <w:rPr>
                      <w:rFonts w:ascii="Cambria Math" w:eastAsia="Calibri" w:hAnsi="Cambria Math" w:cs="Times New Roman"/>
                      <w:color w:val="auto"/>
                      <w:lang w:val="pl-PL" w:bidi="ar-SA"/>
                    </w:rPr>
                    <m:t>3,5</m:t>
                  </m:r>
                </m:den>
              </m:f>
            </m:e>
          </m:rad>
          <m:r>
            <w:rPr>
              <w:rFonts w:ascii="Cambria Math" w:eastAsia="Calibri" w:hAnsi="Cambria Math" w:cs="Times New Roman"/>
              <w:color w:val="auto"/>
              <w:lang w:val="pl-PL" w:bidi="ar-SA"/>
            </w:rPr>
            <m:t>=3 s</m:t>
          </m:r>
        </m:oMath>
      </m:oMathPara>
    </w:p>
    <w:p w:rsidR="009F0828" w:rsidRPr="009F0828" w:rsidRDefault="009F0828" w:rsidP="009F0828">
      <w:pPr>
        <w:widowControl/>
        <w:suppressAutoHyphens w:val="0"/>
        <w:autoSpaceDE w:val="0"/>
        <w:autoSpaceDN w:val="0"/>
        <w:adjustRightInd w:val="0"/>
        <w:spacing w:line="360" w:lineRule="auto"/>
        <w:rPr>
          <w:rFonts w:eastAsia="Calibri" w:cs="Times New Roman"/>
          <w:color w:val="auto"/>
          <w:lang w:val="pl-PL" w:bidi="ar-SA"/>
        </w:rPr>
      </w:pPr>
      <w:r w:rsidRPr="009F0828">
        <w:rPr>
          <w:rFonts w:eastAsia="Calibri" w:cs="Times New Roman"/>
          <w:color w:val="auto"/>
          <w:lang w:val="pl-PL" w:bidi="ar-SA"/>
        </w:rPr>
        <w:t>wi</w:t>
      </w:r>
      <w:r w:rsidRPr="009F0828">
        <w:rPr>
          <w:rFonts w:ascii="TimesNewRoman" w:eastAsia="TimesNewRoman" w:cs="TimesNewRoman" w:hint="eastAsia"/>
          <w:color w:val="auto"/>
          <w:lang w:val="pl-PL" w:bidi="ar-SA"/>
        </w:rPr>
        <w:t>ę</w:t>
      </w:r>
      <w:r w:rsidRPr="009F0828">
        <w:rPr>
          <w:rFonts w:eastAsia="Calibri" w:cs="Times New Roman"/>
          <w:color w:val="auto"/>
          <w:lang w:val="pl-PL" w:bidi="ar-SA"/>
        </w:rPr>
        <w:t>c</w:t>
      </w:r>
    </w:p>
    <w:p w:rsidR="009F0828" w:rsidRPr="00884724" w:rsidRDefault="00A6527F" w:rsidP="009F0828">
      <w:pPr>
        <w:widowControl/>
        <w:suppressAutoHyphens w:val="0"/>
        <w:autoSpaceDE w:val="0"/>
        <w:autoSpaceDN w:val="0"/>
        <w:adjustRightInd w:val="0"/>
        <w:spacing w:line="360" w:lineRule="auto"/>
        <w:rPr>
          <w:rFonts w:eastAsia="Times New Roman" w:cs="Times New Roman"/>
          <w:iCs/>
          <w:color w:val="auto"/>
          <w:lang w:val="pl-PL" w:bidi="ar-SA"/>
        </w:rPr>
      </w:pPr>
      <m:oMathPara>
        <m:oMath>
          <m:sSubSup>
            <m:sSubSupPr>
              <m:ctrlPr>
                <w:rPr>
                  <w:rFonts w:ascii="Cambria Math" w:eastAsia="Calibri" w:hAnsi="Cambria Math" w:cs="Times New Roman"/>
                  <w:i/>
                  <w:iCs/>
                  <w:color w:val="auto"/>
                  <w:lang w:val="pl-PL" w:bidi="ar-SA"/>
                </w:rPr>
              </m:ctrlPr>
            </m:sSubSupPr>
            <m:e>
              <m:r>
                <w:rPr>
                  <w:rFonts w:ascii="Cambria Math" w:eastAsia="Calibri" w:hAnsi="Cambria Math" w:cs="Times New Roman"/>
                  <w:color w:val="auto"/>
                  <w:lang w:val="pl-PL" w:bidi="ar-SA"/>
                </w:rPr>
                <m:t>t</m:t>
              </m:r>
            </m:e>
            <m:sub>
              <m:r>
                <w:rPr>
                  <w:rFonts w:ascii="Cambria Math" w:eastAsia="Calibri" w:hAnsi="Cambria Math" w:cs="Times New Roman"/>
                  <w:color w:val="auto"/>
                  <w:lang w:val="pl-PL" w:bidi="ar-SA"/>
                </w:rPr>
                <m:t>m</m:t>
              </m:r>
            </m:sub>
            <m:sup>
              <m:r>
                <w:rPr>
                  <w:rFonts w:ascii="Cambria Math" w:eastAsia="Calibri" w:hAnsi="Cambria Math" w:cs="Times New Roman"/>
                  <w:color w:val="auto"/>
                  <w:lang w:val="pl-PL" w:bidi="ar-SA"/>
                </w:rPr>
                <m:t>min</m:t>
              </m:r>
            </m:sup>
          </m:sSubSup>
          <m:r>
            <w:rPr>
              <w:rFonts w:ascii="Cambria Math" w:eastAsia="Calibri" w:hAnsi="Cambria Math" w:cs="Times New Roman"/>
              <w:color w:val="auto"/>
              <w:lang w:val="pl-PL" w:bidi="ar-SA"/>
            </w:rPr>
            <m:t>=3+14,5-3=14,5 s-przyjęto 17 s</m:t>
          </m:r>
        </m:oMath>
      </m:oMathPara>
    </w:p>
    <w:p w:rsidR="009F0828" w:rsidRDefault="009F0828" w:rsidP="009F0828">
      <w:pPr>
        <w:widowControl/>
        <w:suppressAutoHyphens w:val="0"/>
        <w:autoSpaceDE w:val="0"/>
        <w:autoSpaceDN w:val="0"/>
        <w:adjustRightInd w:val="0"/>
        <w:spacing w:line="360" w:lineRule="auto"/>
        <w:rPr>
          <w:rFonts w:eastAsia="Calibri" w:cs="Times New Roman"/>
          <w:i/>
          <w:iCs/>
          <w:color w:val="auto"/>
          <w:lang w:val="pl-PL" w:bidi="ar-SA"/>
        </w:rPr>
      </w:pPr>
    </w:p>
    <w:p w:rsidR="00CC0AF7" w:rsidRPr="009F0828" w:rsidRDefault="00CC0AF7" w:rsidP="009F0828">
      <w:pPr>
        <w:widowControl/>
        <w:suppressAutoHyphens w:val="0"/>
        <w:autoSpaceDE w:val="0"/>
        <w:autoSpaceDN w:val="0"/>
        <w:adjustRightInd w:val="0"/>
        <w:spacing w:line="360" w:lineRule="auto"/>
        <w:rPr>
          <w:rFonts w:eastAsia="Calibri" w:cs="Times New Roman"/>
          <w:i/>
          <w:iCs/>
          <w:color w:val="auto"/>
          <w:lang w:val="pl-PL" w:bidi="ar-SA"/>
        </w:rPr>
      </w:pPr>
    </w:p>
    <w:p w:rsidR="009F0828" w:rsidRPr="009F0828" w:rsidRDefault="009F0828" w:rsidP="009F0828">
      <w:pPr>
        <w:widowControl/>
        <w:suppressAutoHyphens w:val="0"/>
        <w:autoSpaceDE w:val="0"/>
        <w:autoSpaceDN w:val="0"/>
        <w:adjustRightInd w:val="0"/>
        <w:spacing w:line="360" w:lineRule="auto"/>
        <w:rPr>
          <w:rFonts w:eastAsia="Calibri" w:cs="Times New Roman"/>
          <w:b/>
          <w:bCs/>
          <w:color w:val="auto"/>
          <w:lang w:val="pl-PL" w:bidi="ar-SA"/>
        </w:rPr>
      </w:pPr>
      <w:r w:rsidRPr="009F0828">
        <w:rPr>
          <w:rFonts w:eastAsia="Calibri" w:cs="Times New Roman"/>
          <w:b/>
          <w:bCs/>
          <w:color w:val="auto"/>
          <w:lang w:val="pl-PL" w:bidi="ar-SA"/>
        </w:rPr>
        <w:t>Przyj</w:t>
      </w:r>
      <w:r w:rsidRPr="009F0828">
        <w:rPr>
          <w:rFonts w:ascii="TimesNewRoman" w:eastAsia="TimesNewRoman" w:cs="TimesNewRoman" w:hint="eastAsia"/>
          <w:color w:val="auto"/>
          <w:lang w:val="pl-PL" w:bidi="ar-SA"/>
        </w:rPr>
        <w:t>ę</w:t>
      </w:r>
      <w:r w:rsidRPr="009F0828">
        <w:rPr>
          <w:rFonts w:eastAsia="Calibri" w:cs="Times New Roman"/>
          <w:b/>
          <w:bCs/>
          <w:color w:val="auto"/>
          <w:lang w:val="pl-PL" w:bidi="ar-SA"/>
        </w:rPr>
        <w:t>to nast</w:t>
      </w:r>
      <w:r w:rsidRPr="009F0828">
        <w:rPr>
          <w:rFonts w:ascii="TimesNewRoman" w:eastAsia="TimesNewRoman" w:cs="TimesNewRoman" w:hint="eastAsia"/>
          <w:color w:val="auto"/>
          <w:lang w:val="pl-PL" w:bidi="ar-SA"/>
        </w:rPr>
        <w:t>ę</w:t>
      </w:r>
      <w:r w:rsidRPr="009F0828">
        <w:rPr>
          <w:rFonts w:eastAsia="Calibri" w:cs="Times New Roman"/>
          <w:b/>
          <w:bCs/>
          <w:color w:val="auto"/>
          <w:lang w:val="pl-PL" w:bidi="ar-SA"/>
        </w:rPr>
        <w:t>puj</w:t>
      </w:r>
      <w:r w:rsidRPr="009F0828">
        <w:rPr>
          <w:rFonts w:ascii="TimesNewRoman" w:eastAsia="TimesNewRoman" w:cs="TimesNewRoman" w:hint="eastAsia"/>
          <w:color w:val="auto"/>
          <w:lang w:val="pl-PL" w:bidi="ar-SA"/>
        </w:rPr>
        <w:t>ą</w:t>
      </w:r>
      <w:r w:rsidRPr="009F0828">
        <w:rPr>
          <w:rFonts w:eastAsia="Calibri" w:cs="Times New Roman"/>
          <w:b/>
          <w:bCs/>
          <w:color w:val="auto"/>
          <w:lang w:val="pl-PL" w:bidi="ar-SA"/>
        </w:rPr>
        <w:t>cy program sygnalizacji:</w:t>
      </w:r>
    </w:p>
    <w:p w:rsidR="009F0828" w:rsidRPr="009F0828" w:rsidRDefault="009F0828" w:rsidP="009F0828">
      <w:pPr>
        <w:widowControl/>
        <w:suppressAutoHyphens w:val="0"/>
        <w:spacing w:after="200" w:line="360" w:lineRule="auto"/>
        <w:rPr>
          <w:rFonts w:eastAsia="Calibri" w:cs="Times New Roman"/>
          <w:color w:val="auto"/>
          <w:lang w:val="pl-PL" w:bidi="ar-SA"/>
        </w:rPr>
      </w:pPr>
      <w:r w:rsidRPr="009F0828">
        <w:rPr>
          <w:rFonts w:eastAsia="Calibri" w:cs="Times New Roman"/>
          <w:color w:val="auto"/>
          <w:lang w:val="pl-PL" w:bidi="ar-SA"/>
        </w:rPr>
        <w:t xml:space="preserve">Czas </w:t>
      </w:r>
      <w:r w:rsidRPr="009F0828">
        <w:rPr>
          <w:rFonts w:ascii="TimesNewRoman" w:eastAsia="TimesNewRoman" w:cs="TimesNewRoman" w:hint="eastAsia"/>
          <w:color w:val="auto"/>
          <w:lang w:val="pl-PL" w:bidi="ar-SA"/>
        </w:rPr>
        <w:t>ś</w:t>
      </w:r>
      <w:r w:rsidRPr="009F0828">
        <w:rPr>
          <w:rFonts w:eastAsia="Calibri" w:cs="Times New Roman"/>
          <w:color w:val="auto"/>
          <w:lang w:val="pl-PL" w:bidi="ar-SA"/>
        </w:rPr>
        <w:t>wiatła zielonego G=50 s, długo</w:t>
      </w:r>
      <w:r w:rsidRPr="009F0828">
        <w:rPr>
          <w:rFonts w:ascii="TimesNewRoman" w:eastAsia="TimesNewRoman" w:cs="TimesNewRoman" w:hint="eastAsia"/>
          <w:color w:val="auto"/>
          <w:lang w:val="pl-PL" w:bidi="ar-SA"/>
        </w:rPr>
        <w:t>ść</w:t>
      </w:r>
      <w:r w:rsidRPr="009F0828">
        <w:rPr>
          <w:rFonts w:ascii="TimesNewRoman" w:eastAsia="TimesNewRoman" w:cs="TimesNewRoman"/>
          <w:color w:val="auto"/>
          <w:lang w:val="pl-PL" w:bidi="ar-SA"/>
        </w:rPr>
        <w:t xml:space="preserve"> </w:t>
      </w:r>
      <w:r w:rsidR="0025782E">
        <w:rPr>
          <w:rFonts w:eastAsia="Calibri" w:cs="Times New Roman"/>
          <w:color w:val="auto"/>
          <w:lang w:val="pl-PL" w:bidi="ar-SA"/>
        </w:rPr>
        <w:t>cyklu T=134</w:t>
      </w:r>
      <w:r w:rsidRPr="009F0828">
        <w:rPr>
          <w:rFonts w:eastAsia="Calibri" w:cs="Times New Roman"/>
          <w:color w:val="auto"/>
          <w:lang w:val="pl-PL" w:bidi="ar-SA"/>
        </w:rPr>
        <w:t xml:space="preserve"> s, czas </w:t>
      </w:r>
      <w:proofErr w:type="spellStart"/>
      <w:r w:rsidRPr="009F0828">
        <w:rPr>
          <w:rFonts w:eastAsia="Calibri" w:cs="Times New Roman"/>
          <w:color w:val="auto"/>
          <w:lang w:val="pl-PL" w:bidi="ar-SA"/>
        </w:rPr>
        <w:t>mi</w:t>
      </w:r>
      <w:r w:rsidRPr="009F0828">
        <w:rPr>
          <w:rFonts w:ascii="TimesNewRoman" w:eastAsia="TimesNewRoman" w:cs="TimesNewRoman" w:hint="eastAsia"/>
          <w:color w:val="auto"/>
          <w:lang w:val="pl-PL" w:bidi="ar-SA"/>
        </w:rPr>
        <w:t>ę</w:t>
      </w:r>
      <w:r w:rsidRPr="009F0828">
        <w:rPr>
          <w:rFonts w:eastAsia="Calibri" w:cs="Times New Roman"/>
          <w:color w:val="auto"/>
          <w:lang w:val="pl-PL" w:bidi="ar-SA"/>
        </w:rPr>
        <w:t>dzyzielony</w:t>
      </w:r>
      <w:proofErr w:type="spellEnd"/>
      <w:r w:rsidRPr="009F0828">
        <w:rPr>
          <w:rFonts w:eastAsia="Calibri" w:cs="Times New Roman"/>
          <w:color w:val="auto"/>
          <w:lang w:val="pl-PL" w:bidi="ar-SA"/>
        </w:rPr>
        <w:t xml:space="preserve"> </w:t>
      </w:r>
      <w:proofErr w:type="spellStart"/>
      <w:r w:rsidRPr="009F0828">
        <w:rPr>
          <w:rFonts w:eastAsia="Calibri" w:cs="Times New Roman"/>
          <w:color w:val="auto"/>
          <w:lang w:val="pl-PL" w:bidi="ar-SA"/>
        </w:rPr>
        <w:t>t</w:t>
      </w:r>
      <w:r w:rsidRPr="009F0828">
        <w:rPr>
          <w:rFonts w:eastAsia="Calibri" w:cs="Times New Roman"/>
          <w:color w:val="auto"/>
          <w:sz w:val="16"/>
          <w:szCs w:val="16"/>
          <w:lang w:val="pl-PL" w:bidi="ar-SA"/>
        </w:rPr>
        <w:t>m</w:t>
      </w:r>
      <w:proofErr w:type="spellEnd"/>
      <w:r w:rsidRPr="009F0828">
        <w:rPr>
          <w:rFonts w:eastAsia="Calibri" w:cs="Times New Roman"/>
          <w:color w:val="auto"/>
          <w:lang w:val="pl-PL" w:bidi="ar-SA"/>
        </w:rPr>
        <w:t>=</w:t>
      </w:r>
      <w:r w:rsidR="00CC0AF7">
        <w:rPr>
          <w:rFonts w:eastAsia="Calibri" w:cs="Times New Roman"/>
          <w:color w:val="auto"/>
          <w:lang w:val="pl-PL" w:bidi="ar-SA"/>
        </w:rPr>
        <w:t>17</w:t>
      </w:r>
      <w:r w:rsidRPr="009F0828">
        <w:rPr>
          <w:rFonts w:eastAsia="Calibri" w:cs="Times New Roman"/>
          <w:color w:val="auto"/>
          <w:lang w:val="pl-PL" w:bidi="ar-SA"/>
        </w:rPr>
        <w:t xml:space="preserve"> s.</w:t>
      </w:r>
    </w:p>
    <w:p w:rsidR="009F0828" w:rsidRDefault="001A1E31" w:rsidP="001A1E31">
      <w:pPr>
        <w:spacing w:line="360" w:lineRule="auto"/>
        <w:jc w:val="center"/>
        <w:rPr>
          <w:rFonts w:cs="Times New Roman"/>
          <w:lang w:val="pl-PL"/>
        </w:rPr>
      </w:pPr>
      <w:r>
        <w:rPr>
          <w:rFonts w:cs="Times New Roman"/>
          <w:noProof/>
          <w:lang w:val="pl-PL" w:eastAsia="pl-PL" w:bidi="ar-SA"/>
        </w:rPr>
        <w:drawing>
          <wp:inline distT="0" distB="0" distL="0" distR="0">
            <wp:extent cx="3641697" cy="2573411"/>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0 m ruch wachadlowy.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45436" cy="2576053"/>
                    </a:xfrm>
                    <a:prstGeom prst="rect">
                      <a:avLst/>
                    </a:prstGeom>
                  </pic:spPr>
                </pic:pic>
              </a:graphicData>
            </a:graphic>
          </wp:inline>
        </w:drawing>
      </w:r>
    </w:p>
    <w:p w:rsidR="00FB33EA" w:rsidRDefault="00FB33EA" w:rsidP="002308F4">
      <w:pPr>
        <w:spacing w:line="360" w:lineRule="auto"/>
        <w:jc w:val="both"/>
        <w:rPr>
          <w:rFonts w:cs="Times New Roman"/>
          <w:lang w:val="pl-PL"/>
        </w:rPr>
      </w:pPr>
    </w:p>
    <w:p w:rsidR="00FB33EA" w:rsidRDefault="00FB33EA" w:rsidP="002308F4">
      <w:pPr>
        <w:spacing w:line="360" w:lineRule="auto"/>
        <w:jc w:val="both"/>
        <w:rPr>
          <w:rFonts w:cs="Times New Roman"/>
          <w:lang w:val="pl-PL"/>
        </w:rPr>
      </w:pPr>
    </w:p>
    <w:p w:rsidR="001A1E31" w:rsidRDefault="001A1E31" w:rsidP="002308F4">
      <w:pPr>
        <w:spacing w:line="360" w:lineRule="auto"/>
        <w:jc w:val="both"/>
        <w:rPr>
          <w:rFonts w:cs="Times New Roman"/>
          <w:lang w:val="pl-PL"/>
        </w:rPr>
      </w:pPr>
    </w:p>
    <w:p w:rsidR="001A1E31" w:rsidRPr="002308F4" w:rsidRDefault="001A1E31" w:rsidP="002308F4">
      <w:pPr>
        <w:spacing w:line="360" w:lineRule="auto"/>
        <w:jc w:val="both"/>
        <w:rPr>
          <w:rFonts w:cs="Times New Roman"/>
          <w:lang w:val="pl-PL"/>
        </w:rPr>
      </w:pPr>
    </w:p>
    <w:p w:rsidR="00DF5E32" w:rsidRPr="002308F4" w:rsidRDefault="00976679" w:rsidP="00976679">
      <w:pPr>
        <w:numPr>
          <w:ilvl w:val="0"/>
          <w:numId w:val="14"/>
        </w:numPr>
        <w:spacing w:line="360" w:lineRule="auto"/>
        <w:jc w:val="both"/>
        <w:rPr>
          <w:rFonts w:cs="Times New Roman"/>
          <w:lang w:val="pl-PL"/>
        </w:rPr>
      </w:pPr>
      <w:r>
        <w:rPr>
          <w:rFonts w:cs="Times New Roman"/>
          <w:lang w:val="pl-PL"/>
        </w:rPr>
        <w:lastRenderedPageBreak/>
        <w:t xml:space="preserve">PRZEWIDYWANE UTRUDNIENIA W RUCHU </w:t>
      </w:r>
    </w:p>
    <w:p w:rsidR="00DF5E32" w:rsidRPr="002308F4" w:rsidRDefault="00DF5E32" w:rsidP="002308F4">
      <w:pPr>
        <w:spacing w:line="360" w:lineRule="auto"/>
        <w:jc w:val="both"/>
        <w:rPr>
          <w:rFonts w:cs="Times New Roman"/>
          <w:lang w:val="pl-PL"/>
        </w:rPr>
      </w:pPr>
    </w:p>
    <w:p w:rsidR="00DF5E32" w:rsidRPr="002308F4" w:rsidRDefault="00DF5E32" w:rsidP="002308F4">
      <w:pPr>
        <w:spacing w:line="360" w:lineRule="auto"/>
        <w:jc w:val="both"/>
        <w:rPr>
          <w:rFonts w:cs="Times New Roman"/>
          <w:lang w:val="pl-PL"/>
        </w:rPr>
      </w:pPr>
      <w:r w:rsidRPr="002308F4">
        <w:rPr>
          <w:rFonts w:cs="Times New Roman"/>
          <w:lang w:val="pl-PL"/>
        </w:rPr>
        <w:t>Przewiduje się utrudnienia w ruchu</w:t>
      </w:r>
      <w:r w:rsidR="00737B01">
        <w:rPr>
          <w:rFonts w:cs="Times New Roman"/>
          <w:lang w:val="pl-PL"/>
        </w:rPr>
        <w:t xml:space="preserve"> pojazdów</w:t>
      </w:r>
      <w:r w:rsidRPr="002308F4">
        <w:rPr>
          <w:rFonts w:cs="Times New Roman"/>
          <w:lang w:val="pl-PL"/>
        </w:rPr>
        <w:t xml:space="preserve"> </w:t>
      </w:r>
      <w:r w:rsidR="003F29F3">
        <w:rPr>
          <w:rFonts w:cs="Times New Roman"/>
          <w:lang w:val="pl-PL"/>
        </w:rPr>
        <w:t xml:space="preserve">w postaci </w:t>
      </w:r>
      <w:r w:rsidR="00205114">
        <w:rPr>
          <w:rFonts w:cs="Times New Roman"/>
          <w:lang w:val="pl-PL"/>
        </w:rPr>
        <w:t>tymczasowo zamkniętych wjazdów do posesji</w:t>
      </w:r>
      <w:r w:rsidR="00253410">
        <w:rPr>
          <w:rFonts w:cs="Times New Roman"/>
          <w:lang w:val="pl-PL"/>
        </w:rPr>
        <w:t xml:space="preserve"> na w/w drodze,</w:t>
      </w:r>
      <w:r w:rsidR="00A05CC3" w:rsidRPr="002308F4">
        <w:rPr>
          <w:rFonts w:cs="Times New Roman"/>
          <w:lang w:val="pl-PL"/>
        </w:rPr>
        <w:t xml:space="preserve"> </w:t>
      </w:r>
      <w:r w:rsidR="00544ABF" w:rsidRPr="002308F4">
        <w:rPr>
          <w:rFonts w:cs="Times New Roman"/>
          <w:lang w:val="pl-PL"/>
        </w:rPr>
        <w:t>na</w:t>
      </w:r>
      <w:r w:rsidR="00253410">
        <w:rPr>
          <w:rFonts w:cs="Times New Roman"/>
          <w:lang w:val="pl-PL"/>
        </w:rPr>
        <w:t xml:space="preserve"> której</w:t>
      </w:r>
      <w:r w:rsidR="00A05CC3" w:rsidRPr="002308F4">
        <w:rPr>
          <w:rFonts w:cs="Times New Roman"/>
          <w:lang w:val="pl-PL"/>
        </w:rPr>
        <w:t xml:space="preserve"> trwać będzie </w:t>
      </w:r>
      <w:r w:rsidR="003700F2">
        <w:rPr>
          <w:rFonts w:cs="Times New Roman"/>
          <w:lang w:val="pl-PL"/>
        </w:rPr>
        <w:t xml:space="preserve">przebudowa </w:t>
      </w:r>
      <w:r w:rsidR="00FB33EA">
        <w:rPr>
          <w:rFonts w:cs="Times New Roman"/>
          <w:lang w:val="pl-PL"/>
        </w:rPr>
        <w:t>DP Nr 1384Z</w:t>
      </w:r>
      <w:r w:rsidR="003700F2">
        <w:rPr>
          <w:rFonts w:cs="Times New Roman"/>
          <w:lang w:val="pl-PL"/>
        </w:rPr>
        <w:t>.</w:t>
      </w:r>
    </w:p>
    <w:p w:rsidR="00DF5E32" w:rsidRPr="002308F4" w:rsidRDefault="00DF5E32" w:rsidP="002308F4">
      <w:pPr>
        <w:spacing w:line="360" w:lineRule="auto"/>
        <w:jc w:val="both"/>
        <w:rPr>
          <w:rFonts w:cs="Times New Roman"/>
          <w:lang w:val="pl-PL"/>
        </w:rPr>
      </w:pPr>
    </w:p>
    <w:p w:rsidR="00DF5E32" w:rsidRDefault="00976679" w:rsidP="002308F4">
      <w:pPr>
        <w:numPr>
          <w:ilvl w:val="0"/>
          <w:numId w:val="14"/>
        </w:numPr>
        <w:spacing w:line="360" w:lineRule="auto"/>
        <w:jc w:val="both"/>
        <w:rPr>
          <w:rFonts w:cs="Times New Roman"/>
          <w:lang w:val="pl-PL"/>
        </w:rPr>
      </w:pPr>
      <w:r w:rsidRPr="00976679">
        <w:rPr>
          <w:rFonts w:cs="Times New Roman"/>
          <w:lang w:val="pl-PL"/>
        </w:rPr>
        <w:t xml:space="preserve">TERMIN WPROWADZENIA ORGANIZACJI RUCHU </w:t>
      </w:r>
    </w:p>
    <w:p w:rsidR="00976679" w:rsidRPr="00976679" w:rsidRDefault="00976679" w:rsidP="00976679">
      <w:pPr>
        <w:spacing w:line="360" w:lineRule="auto"/>
        <w:ind w:left="360"/>
        <w:jc w:val="both"/>
        <w:rPr>
          <w:rFonts w:cs="Times New Roman"/>
          <w:lang w:val="pl-PL"/>
        </w:rPr>
      </w:pPr>
    </w:p>
    <w:p w:rsidR="00F761B3" w:rsidRPr="002308F4" w:rsidRDefault="00DC0A52" w:rsidP="002308F4">
      <w:pPr>
        <w:spacing w:line="360" w:lineRule="auto"/>
        <w:jc w:val="both"/>
        <w:rPr>
          <w:rFonts w:cs="Times New Roman"/>
          <w:lang w:val="pl-PL"/>
        </w:rPr>
      </w:pPr>
      <w:r>
        <w:rPr>
          <w:rFonts w:cs="Times New Roman"/>
          <w:lang w:val="pl-PL"/>
        </w:rPr>
        <w:t>Dokładny termin rozpoczęcia i zakończenia pra</w:t>
      </w:r>
      <w:r w:rsidR="001C4640">
        <w:rPr>
          <w:rFonts w:cs="Times New Roman"/>
          <w:lang w:val="pl-PL"/>
        </w:rPr>
        <w:t>c</w:t>
      </w:r>
      <w:r>
        <w:rPr>
          <w:rFonts w:cs="Times New Roman"/>
          <w:lang w:val="pl-PL"/>
        </w:rPr>
        <w:t xml:space="preserve"> związanych z </w:t>
      </w:r>
      <w:r w:rsidR="00FB33EA">
        <w:rPr>
          <w:rFonts w:cs="Times New Roman"/>
          <w:lang w:val="pl-PL"/>
        </w:rPr>
        <w:t>przebudową DP Nr 1384Z</w:t>
      </w:r>
      <w:r>
        <w:rPr>
          <w:rFonts w:cs="Times New Roman"/>
          <w:lang w:val="pl-PL"/>
        </w:rPr>
        <w:t xml:space="preserve"> zostanie ustalony po ostatecznym zatwierdzeniu projektu.</w:t>
      </w:r>
    </w:p>
    <w:p w:rsidR="004F6E51" w:rsidRPr="002308F4" w:rsidRDefault="004F6E51" w:rsidP="00245F11">
      <w:pPr>
        <w:spacing w:line="360" w:lineRule="auto"/>
        <w:jc w:val="both"/>
        <w:rPr>
          <w:rFonts w:cs="Times New Roman"/>
          <w:lang w:val="pl-PL"/>
        </w:rPr>
      </w:pPr>
    </w:p>
    <w:p w:rsidR="00DF5E32" w:rsidRPr="00DC0A52" w:rsidRDefault="00976679" w:rsidP="002308F4">
      <w:pPr>
        <w:numPr>
          <w:ilvl w:val="0"/>
          <w:numId w:val="8"/>
        </w:numPr>
        <w:spacing w:line="360" w:lineRule="auto"/>
        <w:ind w:left="660" w:firstLine="0"/>
        <w:jc w:val="both"/>
        <w:rPr>
          <w:rFonts w:cs="Times New Roman"/>
          <w:lang w:val="pl-PL"/>
        </w:rPr>
      </w:pPr>
      <w:r>
        <w:rPr>
          <w:rFonts w:cs="Times New Roman"/>
          <w:lang w:val="pl-PL"/>
        </w:rPr>
        <w:t xml:space="preserve"> ZASTOSOWANIE OZNAKOWANIA  </w:t>
      </w:r>
    </w:p>
    <w:p w:rsidR="00DF5E32" w:rsidRPr="00DC0A52" w:rsidRDefault="00DF5E32" w:rsidP="002308F4">
      <w:pPr>
        <w:spacing w:line="360" w:lineRule="auto"/>
        <w:ind w:left="660"/>
        <w:jc w:val="both"/>
        <w:rPr>
          <w:rFonts w:cs="Times New Roman"/>
          <w:lang w:val="pl-PL"/>
        </w:rPr>
      </w:pPr>
    </w:p>
    <w:p w:rsidR="00DF5E32" w:rsidRPr="002308F4" w:rsidRDefault="00DF5E32" w:rsidP="002308F4">
      <w:pPr>
        <w:spacing w:line="360" w:lineRule="auto"/>
        <w:ind w:left="660"/>
        <w:jc w:val="both"/>
        <w:rPr>
          <w:rFonts w:cs="Times New Roman"/>
          <w:lang w:val="pl-PL"/>
        </w:rPr>
      </w:pPr>
      <w:r w:rsidRPr="002308F4">
        <w:rPr>
          <w:rFonts w:cs="Times New Roman"/>
          <w:lang w:val="pl-PL"/>
        </w:rPr>
        <w:t>Do oznakowania tymczasowego należy zastosować znaki z grupy DUŻE, lica z folii odblaskowej II generacji :</w:t>
      </w:r>
    </w:p>
    <w:p w:rsidR="00DF5E32" w:rsidRPr="002308F4" w:rsidRDefault="00DF5E32" w:rsidP="002308F4">
      <w:pPr>
        <w:numPr>
          <w:ilvl w:val="0"/>
          <w:numId w:val="9"/>
        </w:numPr>
        <w:spacing w:line="360" w:lineRule="auto"/>
        <w:jc w:val="both"/>
        <w:rPr>
          <w:rFonts w:cs="Times New Roman"/>
          <w:lang w:val="pl-PL"/>
        </w:rPr>
      </w:pPr>
      <w:r w:rsidRPr="002308F4">
        <w:rPr>
          <w:rFonts w:cs="Times New Roman"/>
          <w:lang w:val="pl-PL"/>
        </w:rPr>
        <w:t xml:space="preserve">znaki ostrzegawcze A – długość boku </w:t>
      </w:r>
      <w:smartTag w:uri="urn:schemas-microsoft-com:office:smarttags" w:element="metricconverter">
        <w:smartTagPr>
          <w:attr w:name="ProductID" w:val="1050 mm"/>
        </w:smartTagPr>
        <w:r w:rsidRPr="002308F4">
          <w:rPr>
            <w:rFonts w:cs="Times New Roman"/>
            <w:lang w:val="pl-PL"/>
          </w:rPr>
          <w:t>1050 mm</w:t>
        </w:r>
      </w:smartTag>
    </w:p>
    <w:p w:rsidR="00DF5E32" w:rsidRPr="002308F4" w:rsidRDefault="00DF5E32" w:rsidP="002308F4">
      <w:pPr>
        <w:numPr>
          <w:ilvl w:val="0"/>
          <w:numId w:val="9"/>
        </w:numPr>
        <w:spacing w:line="360" w:lineRule="auto"/>
        <w:jc w:val="both"/>
        <w:rPr>
          <w:rFonts w:cs="Times New Roman"/>
        </w:rPr>
      </w:pPr>
      <w:proofErr w:type="spellStart"/>
      <w:r w:rsidRPr="002308F4">
        <w:rPr>
          <w:rFonts w:cs="Times New Roman"/>
        </w:rPr>
        <w:t>znaki</w:t>
      </w:r>
      <w:proofErr w:type="spellEnd"/>
      <w:r w:rsidRPr="002308F4">
        <w:rPr>
          <w:rFonts w:cs="Times New Roman"/>
        </w:rPr>
        <w:t xml:space="preserve"> </w:t>
      </w:r>
      <w:proofErr w:type="spellStart"/>
      <w:r w:rsidRPr="002308F4">
        <w:rPr>
          <w:rFonts w:cs="Times New Roman"/>
        </w:rPr>
        <w:t>zakazu</w:t>
      </w:r>
      <w:proofErr w:type="spellEnd"/>
      <w:r w:rsidRPr="002308F4">
        <w:rPr>
          <w:rFonts w:cs="Times New Roman"/>
        </w:rPr>
        <w:t xml:space="preserve"> B – </w:t>
      </w:r>
      <w:proofErr w:type="spellStart"/>
      <w:r w:rsidRPr="002308F4">
        <w:rPr>
          <w:rFonts w:cs="Times New Roman"/>
        </w:rPr>
        <w:t>średnica</w:t>
      </w:r>
      <w:proofErr w:type="spellEnd"/>
      <w:r w:rsidRPr="002308F4">
        <w:rPr>
          <w:rFonts w:cs="Times New Roman"/>
        </w:rPr>
        <w:t xml:space="preserve"> </w:t>
      </w:r>
      <w:smartTag w:uri="urn:schemas-microsoft-com:office:smarttags" w:element="metricconverter">
        <w:smartTagPr>
          <w:attr w:name="ProductID" w:val="900 mm"/>
        </w:smartTagPr>
        <w:r w:rsidRPr="002308F4">
          <w:rPr>
            <w:rFonts w:cs="Times New Roman"/>
          </w:rPr>
          <w:t>900 mm</w:t>
        </w:r>
      </w:smartTag>
    </w:p>
    <w:p w:rsidR="00DF5E32" w:rsidRPr="002308F4" w:rsidRDefault="00DF5E32" w:rsidP="002308F4">
      <w:pPr>
        <w:spacing w:line="360" w:lineRule="auto"/>
        <w:jc w:val="both"/>
        <w:rPr>
          <w:rFonts w:cs="Times New Roman"/>
          <w:lang w:val="pl-PL"/>
        </w:rPr>
      </w:pPr>
      <w:r w:rsidRPr="002308F4">
        <w:rPr>
          <w:rFonts w:cs="Times New Roman"/>
          <w:lang w:val="pl-PL"/>
        </w:rPr>
        <w:t xml:space="preserve">Znaki na drogach z poboczem należy umieszczać tak, aby odległość znaku od krawędzi korony drogi była nie mniejsza niż </w:t>
      </w:r>
      <w:smartTag w:uri="urn:schemas-microsoft-com:office:smarttags" w:element="metricconverter">
        <w:smartTagPr>
          <w:attr w:name="ProductID" w:val="0,5 m"/>
        </w:smartTagPr>
        <w:r w:rsidRPr="002308F4">
          <w:rPr>
            <w:rFonts w:cs="Times New Roman"/>
            <w:lang w:val="pl-PL"/>
          </w:rPr>
          <w:t>0,5 m</w:t>
        </w:r>
      </w:smartTag>
      <w:r w:rsidRPr="002308F4">
        <w:rPr>
          <w:rFonts w:cs="Times New Roman"/>
          <w:lang w:val="pl-PL"/>
        </w:rPr>
        <w:t xml:space="preserve">. W przypadku gdy warunki terenowe nie pozwalają na umieszczenie znaku poza koroną drogi, znak powinien być umieszczony na drogach z poboczami gruntowymi – na poboczu w odległości nie mniejszej niż </w:t>
      </w:r>
      <w:smartTag w:uri="urn:schemas-microsoft-com:office:smarttags" w:element="metricconverter">
        <w:smartTagPr>
          <w:attr w:name="ProductID" w:val="0,50 m"/>
        </w:smartTagPr>
        <w:r w:rsidRPr="002308F4">
          <w:rPr>
            <w:rFonts w:cs="Times New Roman"/>
            <w:lang w:val="pl-PL"/>
          </w:rPr>
          <w:t>0,50 m</w:t>
        </w:r>
      </w:smartTag>
      <w:r w:rsidRPr="002308F4">
        <w:rPr>
          <w:rFonts w:cs="Times New Roman"/>
          <w:lang w:val="pl-PL"/>
        </w:rPr>
        <w:t xml:space="preserve"> od krawędzi jezdni,  </w:t>
      </w:r>
    </w:p>
    <w:p w:rsidR="00DF5E32" w:rsidRPr="002308F4" w:rsidRDefault="00DF5E32" w:rsidP="002308F4">
      <w:pPr>
        <w:spacing w:line="360" w:lineRule="auto"/>
        <w:jc w:val="both"/>
        <w:rPr>
          <w:rFonts w:cs="Times New Roman"/>
          <w:lang w:val="pl-PL"/>
        </w:rPr>
      </w:pPr>
      <w:r w:rsidRPr="002308F4">
        <w:rPr>
          <w:rFonts w:cs="Times New Roman"/>
          <w:lang w:val="pl-PL"/>
        </w:rPr>
        <w:t xml:space="preserve">W przypadku szerokiego nasypu znaki można umieszczać w koronie drogi w odległości nie większej niż </w:t>
      </w:r>
      <w:smartTag w:uri="urn:schemas-microsoft-com:office:smarttags" w:element="metricconverter">
        <w:smartTagPr>
          <w:attr w:name="ProductID" w:val="5 m"/>
        </w:smartTagPr>
        <w:r w:rsidRPr="002308F4">
          <w:rPr>
            <w:rFonts w:cs="Times New Roman"/>
            <w:lang w:val="pl-PL"/>
          </w:rPr>
          <w:t>5 m</w:t>
        </w:r>
      </w:smartTag>
      <w:r w:rsidRPr="002308F4">
        <w:rPr>
          <w:rFonts w:cs="Times New Roman"/>
          <w:lang w:val="pl-PL"/>
        </w:rPr>
        <w:t xml:space="preserve"> od krawędzi jezdni. Znaki na ulicach umieszcza się w odległości  0,50-</w:t>
      </w:r>
      <w:smartTag w:uri="urn:schemas-microsoft-com:office:smarttags" w:element="metricconverter">
        <w:smartTagPr>
          <w:attr w:name="ProductID" w:val="2,00 m"/>
        </w:smartTagPr>
        <w:r w:rsidRPr="002308F4">
          <w:rPr>
            <w:rFonts w:cs="Times New Roman"/>
            <w:lang w:val="pl-PL"/>
          </w:rPr>
          <w:t>2,00 m</w:t>
        </w:r>
      </w:smartTag>
      <w:r w:rsidRPr="002308F4">
        <w:rPr>
          <w:rFonts w:cs="Times New Roman"/>
          <w:lang w:val="pl-PL"/>
        </w:rPr>
        <w:t xml:space="preserve"> od krawędzi jezdni . Odległość znaku od jezdni mierzy się w poziomie od krawędzi jezdni (wystający krawężnik drogowy typu miejskiego wlicza się do chodnika) do najbliższego skrajnego punktu tarczy znaku (trójkąta, koła, kwadratu, prostokąta) lub tablicy. Odległości znaków od krawędzi jezdni powinny być zachowane również w stosunku do znaków, np. nakazu lub drogowskazów w kształcie strzały , które mogą być umieszczane równolegle do krawędzi jezdni . Odległość mierzy się wówczas do powierzchni czołowej znaku lub jego krawędzi w miejscu najbliższym jezdni. Wysokość umieszczenia znaku powinna być dostosowana do rodzaju drogi (ulicy)</w:t>
      </w:r>
      <w:r w:rsidR="00392D5D">
        <w:rPr>
          <w:rFonts w:cs="Times New Roman"/>
          <w:lang w:val="pl-PL"/>
        </w:rPr>
        <w:t xml:space="preserve"> </w:t>
      </w:r>
      <w:r w:rsidRPr="002308F4">
        <w:rPr>
          <w:rFonts w:cs="Times New Roman"/>
          <w:lang w:val="pl-PL"/>
        </w:rPr>
        <w:t>oraz konkretnego miejsca na drodze. Jedną zasadniczych okoliczności , które należy uwzględniać, jest ruch pieszych, dla których znak zbyt nisko ustawiony może stanowić istotną przeszkodę.</w:t>
      </w:r>
    </w:p>
    <w:p w:rsidR="00DF5E32" w:rsidRPr="002308F4" w:rsidRDefault="00DF5E32" w:rsidP="002308F4">
      <w:pPr>
        <w:spacing w:line="360" w:lineRule="auto"/>
        <w:jc w:val="both"/>
        <w:rPr>
          <w:rFonts w:cs="Times New Roman"/>
          <w:lang w:val="pl-PL"/>
        </w:rPr>
      </w:pPr>
      <w:r w:rsidRPr="002308F4">
        <w:rPr>
          <w:rFonts w:cs="Times New Roman"/>
          <w:lang w:val="pl-PL"/>
        </w:rPr>
        <w:t>Wysokość umieszczania znaków (dolnej krawędzi lub najniżej położonego jej punktu):</w:t>
      </w:r>
    </w:p>
    <w:p w:rsidR="00DF5E32" w:rsidRPr="002308F4" w:rsidRDefault="00DF5E32" w:rsidP="002308F4">
      <w:pPr>
        <w:numPr>
          <w:ilvl w:val="0"/>
          <w:numId w:val="9"/>
        </w:numPr>
        <w:spacing w:line="360" w:lineRule="auto"/>
        <w:jc w:val="both"/>
        <w:rPr>
          <w:rFonts w:cs="Times New Roman"/>
        </w:rPr>
      </w:pPr>
      <w:r w:rsidRPr="002308F4">
        <w:rPr>
          <w:rFonts w:cs="Times New Roman"/>
        </w:rPr>
        <w:t xml:space="preserve">w </w:t>
      </w:r>
      <w:proofErr w:type="spellStart"/>
      <w:r w:rsidRPr="002308F4">
        <w:rPr>
          <w:rFonts w:cs="Times New Roman"/>
        </w:rPr>
        <w:t>obszarze</w:t>
      </w:r>
      <w:proofErr w:type="spellEnd"/>
      <w:r w:rsidRPr="002308F4">
        <w:rPr>
          <w:rFonts w:cs="Times New Roman"/>
        </w:rPr>
        <w:t xml:space="preserve"> </w:t>
      </w:r>
      <w:proofErr w:type="spellStart"/>
      <w:r w:rsidRPr="002308F4">
        <w:rPr>
          <w:rFonts w:cs="Times New Roman"/>
        </w:rPr>
        <w:t>zabudowanym</w:t>
      </w:r>
      <w:proofErr w:type="spellEnd"/>
      <w:r w:rsidRPr="002308F4">
        <w:rPr>
          <w:rFonts w:cs="Times New Roman"/>
        </w:rPr>
        <w:t xml:space="preserve"> – min. </w:t>
      </w:r>
      <w:smartTag w:uri="urn:schemas-microsoft-com:office:smarttags" w:element="metricconverter">
        <w:smartTagPr>
          <w:attr w:name="ProductID" w:val="2,20 m"/>
        </w:smartTagPr>
        <w:r w:rsidRPr="002308F4">
          <w:rPr>
            <w:rFonts w:cs="Times New Roman"/>
          </w:rPr>
          <w:t>2,20 m</w:t>
        </w:r>
      </w:smartTag>
    </w:p>
    <w:p w:rsidR="00DF5E32" w:rsidRPr="002308F4" w:rsidRDefault="00DF5E32" w:rsidP="002308F4">
      <w:pPr>
        <w:spacing w:line="360" w:lineRule="auto"/>
        <w:jc w:val="both"/>
        <w:rPr>
          <w:rFonts w:cs="Times New Roman"/>
          <w:lang w:val="pl-PL"/>
        </w:rPr>
      </w:pPr>
      <w:r w:rsidRPr="002308F4">
        <w:rPr>
          <w:rFonts w:cs="Times New Roman"/>
          <w:lang w:val="pl-PL"/>
        </w:rPr>
        <w:t xml:space="preserve">Jeżeli na jednym słupku umieszczone są dwa znaki kategorii A,B,C,D lub F to dolna </w:t>
      </w:r>
      <w:r w:rsidR="000F54AB" w:rsidRPr="002308F4">
        <w:rPr>
          <w:rFonts w:cs="Times New Roman"/>
          <w:lang w:val="pl-PL"/>
        </w:rPr>
        <w:t>krawędź</w:t>
      </w:r>
      <w:r w:rsidRPr="002308F4">
        <w:rPr>
          <w:rFonts w:cs="Times New Roman"/>
          <w:lang w:val="pl-PL"/>
        </w:rPr>
        <w:t xml:space="preserve"> </w:t>
      </w:r>
      <w:r w:rsidR="000F54AB" w:rsidRPr="002308F4">
        <w:rPr>
          <w:rFonts w:cs="Times New Roman"/>
          <w:lang w:val="pl-PL"/>
        </w:rPr>
        <w:t>niżej</w:t>
      </w:r>
      <w:r w:rsidRPr="002308F4">
        <w:rPr>
          <w:rFonts w:cs="Times New Roman"/>
          <w:lang w:val="pl-PL"/>
        </w:rPr>
        <w:t xml:space="preserve"> położonego znaku znajduje się na wysokości podanej powyżej. Na ulicach w obszarach </w:t>
      </w:r>
      <w:r w:rsidRPr="002308F4">
        <w:rPr>
          <w:rFonts w:cs="Times New Roman"/>
          <w:lang w:val="pl-PL"/>
        </w:rPr>
        <w:lastRenderedPageBreak/>
        <w:t>zabudowanych przez niżej umieszczony znak rozumieć należy również dodatkowe tabliczki pod znakami.</w:t>
      </w:r>
    </w:p>
    <w:p w:rsidR="00DF5E32" w:rsidRPr="002308F4" w:rsidRDefault="00DF5E32" w:rsidP="002308F4">
      <w:pPr>
        <w:spacing w:line="360" w:lineRule="auto"/>
        <w:jc w:val="both"/>
        <w:rPr>
          <w:rFonts w:cs="Times New Roman"/>
          <w:lang w:val="pl-PL"/>
        </w:rPr>
      </w:pPr>
      <w:r w:rsidRPr="002308F4">
        <w:rPr>
          <w:rFonts w:cs="Times New Roman"/>
          <w:lang w:val="pl-PL"/>
        </w:rPr>
        <w:t>Przy ustalaniu wysokości umieszczenia znaku poza obszarami zabudowanymi oraz w obszarach zabudowanych na drogach nie będących ulic</w:t>
      </w:r>
      <w:r w:rsidR="00DD233B">
        <w:rPr>
          <w:rFonts w:cs="Times New Roman"/>
          <w:lang w:val="pl-PL"/>
        </w:rPr>
        <w:t>ami uwzględnia się dolną krawędź</w:t>
      </w:r>
      <w:r w:rsidRPr="002308F4">
        <w:rPr>
          <w:rFonts w:cs="Times New Roman"/>
          <w:lang w:val="pl-PL"/>
        </w:rPr>
        <w:t xml:space="preserve"> tabliczki znajdującej się pod znakiem.</w:t>
      </w:r>
    </w:p>
    <w:p w:rsidR="00DF5E32" w:rsidRPr="002308F4" w:rsidRDefault="00DF5E32" w:rsidP="002308F4">
      <w:pPr>
        <w:spacing w:line="360" w:lineRule="auto"/>
        <w:jc w:val="both"/>
        <w:rPr>
          <w:rFonts w:cs="Times New Roman"/>
          <w:lang w:val="pl-PL"/>
        </w:rPr>
      </w:pPr>
      <w:r w:rsidRPr="002308F4">
        <w:rPr>
          <w:rFonts w:cs="Times New Roman"/>
          <w:lang w:val="pl-PL"/>
        </w:rPr>
        <w:t>Znaki umieszczane na zaporze lub za zaporą i na tablicach prowadzących nie mogą być umi</w:t>
      </w:r>
      <w:r w:rsidR="004275A5">
        <w:rPr>
          <w:rFonts w:cs="Times New Roman"/>
          <w:lang w:val="pl-PL"/>
        </w:rPr>
        <w:t>eszczone niżej niż górna krawędź</w:t>
      </w:r>
      <w:r w:rsidRPr="002308F4">
        <w:rPr>
          <w:rFonts w:cs="Times New Roman"/>
          <w:lang w:val="pl-PL"/>
        </w:rPr>
        <w:t xml:space="preserve"> zapory lub tablicy. </w:t>
      </w:r>
    </w:p>
    <w:p w:rsidR="00DF5E32" w:rsidRPr="002308F4" w:rsidRDefault="00DF5E32" w:rsidP="002308F4">
      <w:pPr>
        <w:spacing w:line="360" w:lineRule="auto"/>
        <w:jc w:val="both"/>
        <w:rPr>
          <w:rFonts w:cs="Times New Roman"/>
          <w:lang w:val="pl-PL"/>
        </w:rPr>
      </w:pPr>
      <w:r w:rsidRPr="002308F4">
        <w:rPr>
          <w:rFonts w:cs="Times New Roman"/>
          <w:lang w:val="pl-PL"/>
        </w:rPr>
        <w:t>Urządzenia bezpieczeństwa ruchu użyte do zabezpieczenia i oznakowania miejsca robót na drodze powinny być dobrze widoczne zarówno w dzień, jak i w nocy oraz utrzymane w należytym stanie przez okres trwania robót. Dla urządzeń bezpieczeństwa ruchu stosu</w:t>
      </w:r>
      <w:r w:rsidR="00604399">
        <w:rPr>
          <w:rFonts w:cs="Times New Roman"/>
          <w:lang w:val="pl-PL"/>
        </w:rPr>
        <w:t>je się odpowiednio barwy: białą</w:t>
      </w:r>
      <w:r w:rsidRPr="002308F4">
        <w:rPr>
          <w:rFonts w:cs="Times New Roman"/>
          <w:lang w:val="pl-PL"/>
        </w:rPr>
        <w:t>, czerwoną,</w:t>
      </w:r>
      <w:r w:rsidR="00604399">
        <w:rPr>
          <w:rFonts w:cs="Times New Roman"/>
          <w:lang w:val="pl-PL"/>
        </w:rPr>
        <w:t xml:space="preserve"> </w:t>
      </w:r>
      <w:r w:rsidRPr="002308F4">
        <w:rPr>
          <w:rFonts w:cs="Times New Roman"/>
          <w:lang w:val="pl-PL"/>
        </w:rPr>
        <w:t xml:space="preserve">żółtą i czarną. Jeżeli urządzenia te zawierają elementy odblaskowe powinny być one w kształcie koła lub prostokąta i widoczne w okresie od zmroku do świtu z odległości co najmniej </w:t>
      </w:r>
      <w:smartTag w:uri="urn:schemas-microsoft-com:office:smarttags" w:element="metricconverter">
        <w:smartTagPr>
          <w:attr w:name="ProductID" w:val="150 m"/>
        </w:smartTagPr>
        <w:r w:rsidRPr="002308F4">
          <w:rPr>
            <w:rFonts w:cs="Times New Roman"/>
            <w:lang w:val="pl-PL"/>
          </w:rPr>
          <w:t>150 m</w:t>
        </w:r>
      </w:smartTag>
      <w:r w:rsidRPr="002308F4">
        <w:rPr>
          <w:rFonts w:cs="Times New Roman"/>
          <w:lang w:val="pl-PL"/>
        </w:rPr>
        <w:t xml:space="preserve"> przy oświetleniu ich światłami drogowymi.</w:t>
      </w:r>
    </w:p>
    <w:p w:rsidR="00DF5E32" w:rsidRPr="002308F4" w:rsidRDefault="00DF5E32" w:rsidP="002308F4">
      <w:pPr>
        <w:spacing w:line="360" w:lineRule="auto"/>
        <w:jc w:val="both"/>
        <w:rPr>
          <w:rFonts w:cs="Times New Roman"/>
          <w:lang w:val="pl-PL"/>
        </w:rPr>
      </w:pPr>
      <w:r w:rsidRPr="002308F4">
        <w:rPr>
          <w:rFonts w:cs="Times New Roman"/>
          <w:lang w:val="pl-PL"/>
        </w:rPr>
        <w:t xml:space="preserve">Zapory drogowe zabezpieczające miejsce robót należy umieszczać na wysokości od </w:t>
      </w:r>
      <w:smartTag w:uri="urn:schemas-microsoft-com:office:smarttags" w:element="metricconverter">
        <w:smartTagPr>
          <w:attr w:name="ProductID" w:val="0,9 m"/>
        </w:smartTagPr>
        <w:r w:rsidRPr="002308F4">
          <w:rPr>
            <w:rFonts w:cs="Times New Roman"/>
            <w:lang w:val="pl-PL"/>
          </w:rPr>
          <w:t>0,9 m</w:t>
        </w:r>
      </w:smartTag>
      <w:r w:rsidRPr="002308F4">
        <w:rPr>
          <w:rFonts w:cs="Times New Roman"/>
          <w:lang w:val="pl-PL"/>
        </w:rPr>
        <w:t xml:space="preserve"> do </w:t>
      </w:r>
      <w:smartTag w:uri="urn:schemas-microsoft-com:office:smarttags" w:element="metricconverter">
        <w:smartTagPr>
          <w:attr w:name="ProductID" w:val="1,1 m"/>
        </w:smartTagPr>
        <w:r w:rsidRPr="002308F4">
          <w:rPr>
            <w:rFonts w:cs="Times New Roman"/>
            <w:lang w:val="pl-PL"/>
          </w:rPr>
          <w:t>1,1 m</w:t>
        </w:r>
      </w:smartTag>
      <w:r w:rsidRPr="002308F4">
        <w:rPr>
          <w:rFonts w:cs="Times New Roman"/>
          <w:lang w:val="pl-PL"/>
        </w:rPr>
        <w:t xml:space="preserve"> mierząc od poziomu nawierzchni drogi do górnej krawędzi zapór.</w:t>
      </w:r>
    </w:p>
    <w:p w:rsidR="00DF5E32" w:rsidRPr="002308F4" w:rsidRDefault="00DF5E32" w:rsidP="002308F4">
      <w:pPr>
        <w:spacing w:line="360" w:lineRule="auto"/>
        <w:jc w:val="both"/>
        <w:rPr>
          <w:rFonts w:cs="Times New Roman"/>
          <w:lang w:val="pl-PL"/>
        </w:rPr>
      </w:pPr>
      <w:r w:rsidRPr="002308F4">
        <w:rPr>
          <w:rFonts w:cs="Times New Roman"/>
          <w:lang w:val="pl-PL"/>
        </w:rPr>
        <w:t xml:space="preserve">W terenie zabudowanym należy zwrócić uwagę, aby zapora drogowa umieszczona bezpośrednio na skrzyżowaniu dróg, nie ograniczała kierującym widoczności innych uczestników ruchu. W takich sytuacjach dopuszcza się umieszczanie zapory na wysokości poniżej </w:t>
      </w:r>
      <w:smartTag w:uri="urn:schemas-microsoft-com:office:smarttags" w:element="metricconverter">
        <w:smartTagPr>
          <w:attr w:name="ProductID" w:val="0,9 m"/>
        </w:smartTagPr>
        <w:r w:rsidRPr="002308F4">
          <w:rPr>
            <w:rFonts w:cs="Times New Roman"/>
            <w:lang w:val="pl-PL"/>
          </w:rPr>
          <w:t>0,9 m</w:t>
        </w:r>
      </w:smartTag>
      <w:r w:rsidRPr="002308F4">
        <w:rPr>
          <w:rFonts w:cs="Times New Roman"/>
          <w:lang w:val="pl-PL"/>
        </w:rPr>
        <w:t>.</w:t>
      </w:r>
    </w:p>
    <w:p w:rsidR="003517E0" w:rsidRDefault="00DF5E32" w:rsidP="002308F4">
      <w:pPr>
        <w:spacing w:line="360" w:lineRule="auto"/>
        <w:jc w:val="both"/>
        <w:rPr>
          <w:rFonts w:cs="Times New Roman"/>
          <w:lang w:val="pl-PL"/>
        </w:rPr>
      </w:pPr>
      <w:r w:rsidRPr="002308F4">
        <w:rPr>
          <w:rFonts w:cs="Times New Roman"/>
          <w:lang w:val="pl-PL"/>
        </w:rPr>
        <w:t>Jeżeli zachodzi potrzeba umieszczenia znaku drogow</w:t>
      </w:r>
      <w:r w:rsidR="004447F7">
        <w:rPr>
          <w:rFonts w:cs="Times New Roman"/>
          <w:lang w:val="pl-PL"/>
        </w:rPr>
        <w:t>ego na zaporze, to dolna krawędź</w:t>
      </w:r>
      <w:r w:rsidRPr="002308F4">
        <w:rPr>
          <w:rFonts w:cs="Times New Roman"/>
          <w:lang w:val="pl-PL"/>
        </w:rPr>
        <w:t xml:space="preserve"> znaku nie może znajdować się poniżej górnej krawędzi zapory. </w:t>
      </w:r>
    </w:p>
    <w:p w:rsidR="001A6D50" w:rsidRDefault="001A6D50" w:rsidP="002308F4">
      <w:pPr>
        <w:spacing w:line="360" w:lineRule="auto"/>
        <w:jc w:val="both"/>
        <w:rPr>
          <w:rFonts w:cs="Times New Roman"/>
          <w:lang w:val="pl-PL"/>
        </w:rPr>
      </w:pPr>
    </w:p>
    <w:p w:rsidR="00DF5E32" w:rsidRPr="002308F4" w:rsidRDefault="00DF5E32" w:rsidP="002308F4">
      <w:pPr>
        <w:spacing w:line="360" w:lineRule="auto"/>
        <w:jc w:val="both"/>
        <w:rPr>
          <w:rFonts w:cs="Times New Roman"/>
          <w:lang w:val="pl-PL"/>
        </w:rPr>
      </w:pPr>
      <w:r w:rsidRPr="002308F4">
        <w:rPr>
          <w:rFonts w:cs="Times New Roman"/>
          <w:lang w:val="pl-PL"/>
        </w:rPr>
        <w:t>IX. UWAGI KOŃCOWE</w:t>
      </w:r>
    </w:p>
    <w:p w:rsidR="00DF5E32" w:rsidRPr="002308F4" w:rsidRDefault="00DF5E32" w:rsidP="002308F4">
      <w:pPr>
        <w:spacing w:line="360" w:lineRule="auto"/>
        <w:jc w:val="both"/>
        <w:rPr>
          <w:rFonts w:cs="Times New Roman"/>
          <w:lang w:val="pl-PL"/>
        </w:rPr>
      </w:pPr>
    </w:p>
    <w:p w:rsidR="00270561" w:rsidRDefault="00DF5E32" w:rsidP="00253410">
      <w:pPr>
        <w:widowControl/>
        <w:suppressAutoHyphens w:val="0"/>
        <w:autoSpaceDE w:val="0"/>
        <w:autoSpaceDN w:val="0"/>
        <w:adjustRightInd w:val="0"/>
        <w:spacing w:line="360" w:lineRule="auto"/>
        <w:jc w:val="both"/>
        <w:rPr>
          <w:rFonts w:cs="Times New Roman"/>
          <w:lang w:val="pl-PL"/>
        </w:rPr>
      </w:pPr>
      <w:r w:rsidRPr="002308F4">
        <w:rPr>
          <w:rFonts w:cs="Times New Roman"/>
          <w:lang w:val="pl-PL"/>
        </w:rPr>
        <w:t>Wprowadzone oznakowanie wino spełniać wymagania rozporząd</w:t>
      </w:r>
      <w:r w:rsidR="003700F2">
        <w:rPr>
          <w:rFonts w:cs="Times New Roman"/>
          <w:lang w:val="pl-PL"/>
        </w:rPr>
        <w:t>zenia Ministra Infrastruktury z </w:t>
      </w:r>
      <w:r w:rsidRPr="002308F4">
        <w:rPr>
          <w:rFonts w:cs="Times New Roman"/>
          <w:lang w:val="pl-PL"/>
        </w:rPr>
        <w:t>dnia 3 lipca 2003r w sprawie szczegółowych warunków technicznych dla znaków i sygnałów drogowych oraz urządzeń bezpieczeństwa ruchu drogowego i warunk</w:t>
      </w:r>
      <w:r w:rsidR="00B31737" w:rsidRPr="002308F4">
        <w:rPr>
          <w:rFonts w:cs="Times New Roman"/>
          <w:lang w:val="pl-PL"/>
        </w:rPr>
        <w:t xml:space="preserve">ów ich umieszczania na drogach. </w:t>
      </w:r>
      <w:r w:rsidRPr="002308F4">
        <w:rPr>
          <w:rFonts w:cs="Times New Roman"/>
          <w:lang w:val="pl-PL"/>
        </w:rPr>
        <w:t>Pojazdy budowy oraz maszyny budowlane nie mogą zajmować pasa ruchu przeznaczonego dla ruchu ogólnego. Ziemię z wykopów</w:t>
      </w:r>
      <w:r w:rsidR="003700F2">
        <w:rPr>
          <w:rFonts w:cs="Times New Roman"/>
          <w:lang w:val="pl-PL"/>
        </w:rPr>
        <w:t xml:space="preserve"> </w:t>
      </w:r>
      <w:r w:rsidR="00A045DB">
        <w:rPr>
          <w:rFonts w:cs="Times New Roman"/>
          <w:lang w:val="pl-PL"/>
        </w:rPr>
        <w:t>(zbędny urobek)</w:t>
      </w:r>
      <w:r w:rsidRPr="002308F4">
        <w:rPr>
          <w:rFonts w:cs="Times New Roman"/>
          <w:lang w:val="pl-PL"/>
        </w:rPr>
        <w:t xml:space="preserve"> należy składować poza obrębem drogi, a w razie konieczności składować na zapleczu budowy.</w:t>
      </w:r>
      <w:r w:rsidR="00B31737" w:rsidRPr="002308F4">
        <w:rPr>
          <w:rFonts w:cs="Times New Roman"/>
          <w:lang w:val="pl-PL"/>
        </w:rPr>
        <w:t xml:space="preserve"> </w:t>
      </w:r>
      <w:r w:rsidRPr="002308F4">
        <w:rPr>
          <w:rFonts w:cs="Times New Roman"/>
          <w:lang w:val="pl-PL"/>
        </w:rPr>
        <w:t>Wszystkie znaki drogowe oraz urządzenia bezpieczeństwa ruchu muszą być widoczne o każdej porze dnia i nocy.</w:t>
      </w:r>
      <w:r w:rsidR="00B31737" w:rsidRPr="002308F4">
        <w:rPr>
          <w:rFonts w:cs="Times New Roman"/>
          <w:lang w:val="pl-PL"/>
        </w:rPr>
        <w:t xml:space="preserve"> </w:t>
      </w:r>
      <w:r w:rsidR="003700F2">
        <w:rPr>
          <w:rFonts w:cs="Times New Roman"/>
          <w:lang w:val="pl-PL"/>
        </w:rPr>
        <w:t>W </w:t>
      </w:r>
      <w:r w:rsidRPr="002308F4">
        <w:rPr>
          <w:rFonts w:cs="Times New Roman"/>
          <w:lang w:val="pl-PL"/>
        </w:rPr>
        <w:t>przypadku stwierdzenia braku dostatecznej widoczności oznakowania pionowego dopuszcza się niewielkie korekty lokalizacji. Wszystkie elementy ozna</w:t>
      </w:r>
      <w:r w:rsidR="003700F2">
        <w:rPr>
          <w:rFonts w:cs="Times New Roman"/>
          <w:lang w:val="pl-PL"/>
        </w:rPr>
        <w:t>kowania powinny być utrzymane w </w:t>
      </w:r>
      <w:r w:rsidRPr="002308F4">
        <w:rPr>
          <w:rFonts w:cs="Times New Roman"/>
          <w:lang w:val="pl-PL"/>
        </w:rPr>
        <w:t xml:space="preserve">czystości i zapewnić odpowiednią widoczność. </w:t>
      </w:r>
      <w:r w:rsidR="003814A4" w:rsidRPr="002308F4">
        <w:rPr>
          <w:rFonts w:cs="Times New Roman"/>
          <w:lang w:val="pl-PL"/>
        </w:rPr>
        <w:t>Osoby wykonujące czynności związane z</w:t>
      </w:r>
      <w:r w:rsidR="003700F2">
        <w:rPr>
          <w:rFonts w:cs="Times New Roman"/>
          <w:lang w:val="pl-PL"/>
        </w:rPr>
        <w:t> </w:t>
      </w:r>
      <w:r w:rsidR="003814A4" w:rsidRPr="002308F4">
        <w:rPr>
          <w:rFonts w:cs="Times New Roman"/>
          <w:lang w:val="pl-PL"/>
        </w:rPr>
        <w:t>robotami w pasie drogowym powinny być ubrane w odzież ostrzegawczą o barwie pomarańczowej lub żółtej i</w:t>
      </w:r>
      <w:r w:rsidR="003814A4">
        <w:rPr>
          <w:rFonts w:cs="Times New Roman"/>
          <w:lang w:val="pl-PL"/>
        </w:rPr>
        <w:t xml:space="preserve"> wyposażone elementy odblaskowe</w:t>
      </w:r>
      <w:r w:rsidR="003814A4" w:rsidRPr="002308F4">
        <w:rPr>
          <w:rFonts w:cs="Times New Roman"/>
          <w:lang w:val="pl-PL"/>
        </w:rPr>
        <w:t xml:space="preserve">. </w:t>
      </w:r>
    </w:p>
    <w:sectPr w:rsidR="00270561" w:rsidSect="004275A5">
      <w:footerReference w:type="even" r:id="rId9"/>
      <w:footerReference w:type="default" r:id="rId10"/>
      <w:footnotePr>
        <w:pos w:val="beneathText"/>
      </w:footnotePr>
      <w:pgSz w:w="11905" w:h="16837"/>
      <w:pgMar w:top="1134" w:right="1134" w:bottom="1134" w:left="1134"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27F" w:rsidRDefault="00A6527F">
      <w:r>
        <w:separator/>
      </w:r>
    </w:p>
  </w:endnote>
  <w:endnote w:type="continuationSeparator" w:id="0">
    <w:p w:rsidR="00A6527F" w:rsidRDefault="00A65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TimesNewRoman">
    <w:altName w:val="MS Mincho"/>
    <w:panose1 w:val="00000000000000000000"/>
    <w:charset w:val="80"/>
    <w:family w:val="auto"/>
    <w:notTrueType/>
    <w:pitch w:val="default"/>
    <w:sig w:usb0="00000001" w:usb1="08070000" w:usb2="00000010" w:usb3="00000000" w:csb0="00020002"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A3E" w:rsidRDefault="00752A3E" w:rsidP="00E6383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52A3E" w:rsidRDefault="00752A3E" w:rsidP="004275A5">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A3E" w:rsidRDefault="00752A3E" w:rsidP="00E6383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D5F03">
      <w:rPr>
        <w:rStyle w:val="Numerstrony"/>
        <w:noProof/>
      </w:rPr>
      <w:t>8</w:t>
    </w:r>
    <w:r>
      <w:rPr>
        <w:rStyle w:val="Numerstrony"/>
      </w:rPr>
      <w:fldChar w:fldCharType="end"/>
    </w:r>
  </w:p>
  <w:p w:rsidR="00752A3E" w:rsidRDefault="00752A3E" w:rsidP="004275A5">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27F" w:rsidRDefault="00A6527F">
      <w:r>
        <w:separator/>
      </w:r>
    </w:p>
  </w:footnote>
  <w:footnote w:type="continuationSeparator" w:id="0">
    <w:p w:rsidR="00A6527F" w:rsidRDefault="00A652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lvl w:ilvl="0">
      <w:start w:val="4"/>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5"/>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6"/>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8"/>
    <w:multiLevelType w:val="multilevel"/>
    <w:tmpl w:val="00000008"/>
    <w:lvl w:ilvl="0">
      <w:start w:val="8"/>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A"/>
    <w:multiLevelType w:val="multilevel"/>
    <w:tmpl w:val="0000000A"/>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0">
    <w:nsid w:val="03003E89"/>
    <w:multiLevelType w:val="hybridMultilevel"/>
    <w:tmpl w:val="FBE29FCA"/>
    <w:lvl w:ilvl="0" w:tplc="8D1C07D0">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0C0543C"/>
    <w:multiLevelType w:val="multilevel"/>
    <w:tmpl w:val="00000003"/>
    <w:lvl w:ilvl="0">
      <w:start w:val="4"/>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2BBC7EFE"/>
    <w:multiLevelType w:val="hybridMultilevel"/>
    <w:tmpl w:val="D3DE8436"/>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48267230">
      <w:start w:val="1"/>
      <w:numFmt w:val="upperRoman"/>
      <w:lvlText w:val="%3."/>
      <w:lvlJc w:val="left"/>
      <w:pPr>
        <w:tabs>
          <w:tab w:val="num" w:pos="2520"/>
        </w:tabs>
        <w:ind w:left="2520" w:hanging="720"/>
      </w:pPr>
      <w:rPr>
        <w:rFonts w:hint="default"/>
      </w:rPr>
    </w:lvl>
    <w:lvl w:ilvl="3" w:tplc="04150019">
      <w:start w:val="1"/>
      <w:numFmt w:val="lowerLetter"/>
      <w:lvlText w:val="%4."/>
      <w:lvlJc w:val="left"/>
      <w:pPr>
        <w:tabs>
          <w:tab w:val="num" w:pos="2880"/>
        </w:tabs>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2CDF32A6"/>
    <w:multiLevelType w:val="hybridMultilevel"/>
    <w:tmpl w:val="1592F85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43914655"/>
    <w:multiLevelType w:val="hybridMultilevel"/>
    <w:tmpl w:val="05D636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C6F7329"/>
    <w:multiLevelType w:val="hybridMultilevel"/>
    <w:tmpl w:val="591C007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566E0D7A"/>
    <w:multiLevelType w:val="hybridMultilevel"/>
    <w:tmpl w:val="DF54570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58AD33C3"/>
    <w:multiLevelType w:val="hybridMultilevel"/>
    <w:tmpl w:val="F2C891A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79686D4C"/>
    <w:multiLevelType w:val="hybridMultilevel"/>
    <w:tmpl w:val="475CF62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7"/>
  </w:num>
  <w:num w:numId="12">
    <w:abstractNumId w:val="15"/>
  </w:num>
  <w:num w:numId="13">
    <w:abstractNumId w:val="13"/>
  </w:num>
  <w:num w:numId="14">
    <w:abstractNumId w:val="10"/>
  </w:num>
  <w:num w:numId="15">
    <w:abstractNumId w:val="16"/>
  </w:num>
  <w:num w:numId="16">
    <w:abstractNumId w:val="12"/>
  </w:num>
  <w:num w:numId="17">
    <w:abstractNumId w:val="11"/>
  </w:num>
  <w:num w:numId="18">
    <w:abstractNumId w:val="18"/>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E6B"/>
    <w:rsid w:val="00015CBA"/>
    <w:rsid w:val="00024EE2"/>
    <w:rsid w:val="00033F1E"/>
    <w:rsid w:val="000372EC"/>
    <w:rsid w:val="00046920"/>
    <w:rsid w:val="000603CD"/>
    <w:rsid w:val="00086213"/>
    <w:rsid w:val="000916A1"/>
    <w:rsid w:val="000A08DF"/>
    <w:rsid w:val="000B2C86"/>
    <w:rsid w:val="000D14D1"/>
    <w:rsid w:val="000D462B"/>
    <w:rsid w:val="000D7342"/>
    <w:rsid w:val="000E6B2A"/>
    <w:rsid w:val="000F54AB"/>
    <w:rsid w:val="000F556D"/>
    <w:rsid w:val="00107E44"/>
    <w:rsid w:val="001223E3"/>
    <w:rsid w:val="00125296"/>
    <w:rsid w:val="00146157"/>
    <w:rsid w:val="0015029F"/>
    <w:rsid w:val="001A1E31"/>
    <w:rsid w:val="001A430F"/>
    <w:rsid w:val="001A6D50"/>
    <w:rsid w:val="001A707C"/>
    <w:rsid w:val="001C4640"/>
    <w:rsid w:val="001D1F36"/>
    <w:rsid w:val="001D20E3"/>
    <w:rsid w:val="001D5842"/>
    <w:rsid w:val="001F514E"/>
    <w:rsid w:val="00205114"/>
    <w:rsid w:val="00224075"/>
    <w:rsid w:val="002308F4"/>
    <w:rsid w:val="00230F77"/>
    <w:rsid w:val="00236703"/>
    <w:rsid w:val="00245F11"/>
    <w:rsid w:val="00251EB4"/>
    <w:rsid w:val="002529E9"/>
    <w:rsid w:val="00253410"/>
    <w:rsid w:val="0025782E"/>
    <w:rsid w:val="00270561"/>
    <w:rsid w:val="002732E8"/>
    <w:rsid w:val="00290C9B"/>
    <w:rsid w:val="00293922"/>
    <w:rsid w:val="00295A6A"/>
    <w:rsid w:val="002A65A2"/>
    <w:rsid w:val="002B0739"/>
    <w:rsid w:val="002B216F"/>
    <w:rsid w:val="002B4FC9"/>
    <w:rsid w:val="002B65C1"/>
    <w:rsid w:val="002C49AB"/>
    <w:rsid w:val="002D1BD5"/>
    <w:rsid w:val="002D5AE4"/>
    <w:rsid w:val="002D7579"/>
    <w:rsid w:val="002F6B4D"/>
    <w:rsid w:val="00302AD2"/>
    <w:rsid w:val="003241BF"/>
    <w:rsid w:val="00331F37"/>
    <w:rsid w:val="0033388F"/>
    <w:rsid w:val="0033558D"/>
    <w:rsid w:val="00336C4D"/>
    <w:rsid w:val="003426DB"/>
    <w:rsid w:val="0034546A"/>
    <w:rsid w:val="00346A65"/>
    <w:rsid w:val="003517E0"/>
    <w:rsid w:val="00354CF5"/>
    <w:rsid w:val="003700F2"/>
    <w:rsid w:val="003701E2"/>
    <w:rsid w:val="00373B9F"/>
    <w:rsid w:val="003814A4"/>
    <w:rsid w:val="00383EFE"/>
    <w:rsid w:val="0039245C"/>
    <w:rsid w:val="00392D5D"/>
    <w:rsid w:val="003B0612"/>
    <w:rsid w:val="003B077D"/>
    <w:rsid w:val="003B2579"/>
    <w:rsid w:val="003B6A92"/>
    <w:rsid w:val="003E4BC3"/>
    <w:rsid w:val="003F29F3"/>
    <w:rsid w:val="003F5B19"/>
    <w:rsid w:val="004122D2"/>
    <w:rsid w:val="00421999"/>
    <w:rsid w:val="00421F71"/>
    <w:rsid w:val="004275A5"/>
    <w:rsid w:val="0043074B"/>
    <w:rsid w:val="004412C3"/>
    <w:rsid w:val="004447F7"/>
    <w:rsid w:val="00450B8E"/>
    <w:rsid w:val="004522E1"/>
    <w:rsid w:val="0045718E"/>
    <w:rsid w:val="00460903"/>
    <w:rsid w:val="0046169B"/>
    <w:rsid w:val="00465E62"/>
    <w:rsid w:val="0049092E"/>
    <w:rsid w:val="004A02CC"/>
    <w:rsid w:val="004A0CFE"/>
    <w:rsid w:val="004B7E32"/>
    <w:rsid w:val="004C2A21"/>
    <w:rsid w:val="004C2BDC"/>
    <w:rsid w:val="004C781A"/>
    <w:rsid w:val="004E1FD3"/>
    <w:rsid w:val="004E4D20"/>
    <w:rsid w:val="004F6E51"/>
    <w:rsid w:val="00500078"/>
    <w:rsid w:val="005011DE"/>
    <w:rsid w:val="00506415"/>
    <w:rsid w:val="00507071"/>
    <w:rsid w:val="00507FF3"/>
    <w:rsid w:val="00516ADC"/>
    <w:rsid w:val="00527EC7"/>
    <w:rsid w:val="005438BE"/>
    <w:rsid w:val="00544ABF"/>
    <w:rsid w:val="00546AEA"/>
    <w:rsid w:val="00546C1B"/>
    <w:rsid w:val="00551DAF"/>
    <w:rsid w:val="0057627E"/>
    <w:rsid w:val="0059700B"/>
    <w:rsid w:val="005A32BF"/>
    <w:rsid w:val="005A46B6"/>
    <w:rsid w:val="005B149C"/>
    <w:rsid w:val="005C24F1"/>
    <w:rsid w:val="005C579B"/>
    <w:rsid w:val="005C5A21"/>
    <w:rsid w:val="005D39FA"/>
    <w:rsid w:val="005D5F03"/>
    <w:rsid w:val="005E321E"/>
    <w:rsid w:val="005F340E"/>
    <w:rsid w:val="00604399"/>
    <w:rsid w:val="006066A3"/>
    <w:rsid w:val="0062541B"/>
    <w:rsid w:val="00631E6B"/>
    <w:rsid w:val="0063366B"/>
    <w:rsid w:val="0063472F"/>
    <w:rsid w:val="00637654"/>
    <w:rsid w:val="00666755"/>
    <w:rsid w:val="00670C65"/>
    <w:rsid w:val="00672044"/>
    <w:rsid w:val="00672BC1"/>
    <w:rsid w:val="006871B1"/>
    <w:rsid w:val="006C48C2"/>
    <w:rsid w:val="006D2C49"/>
    <w:rsid w:val="006D6CBA"/>
    <w:rsid w:val="006D780C"/>
    <w:rsid w:val="006E00DA"/>
    <w:rsid w:val="006F4068"/>
    <w:rsid w:val="00737B01"/>
    <w:rsid w:val="00750BC2"/>
    <w:rsid w:val="00752A3E"/>
    <w:rsid w:val="00754472"/>
    <w:rsid w:val="007815E2"/>
    <w:rsid w:val="00784782"/>
    <w:rsid w:val="00794912"/>
    <w:rsid w:val="00797B96"/>
    <w:rsid w:val="00797C60"/>
    <w:rsid w:val="007D639D"/>
    <w:rsid w:val="007E10DD"/>
    <w:rsid w:val="007E3A16"/>
    <w:rsid w:val="007E4EAB"/>
    <w:rsid w:val="007F5076"/>
    <w:rsid w:val="008042A1"/>
    <w:rsid w:val="008224B9"/>
    <w:rsid w:val="00831543"/>
    <w:rsid w:val="00831CD9"/>
    <w:rsid w:val="00836BF1"/>
    <w:rsid w:val="00841834"/>
    <w:rsid w:val="00845E20"/>
    <w:rsid w:val="00850AA1"/>
    <w:rsid w:val="00853F37"/>
    <w:rsid w:val="00883C1A"/>
    <w:rsid w:val="00884724"/>
    <w:rsid w:val="00890570"/>
    <w:rsid w:val="008A1CC3"/>
    <w:rsid w:val="008B390D"/>
    <w:rsid w:val="008B5C9F"/>
    <w:rsid w:val="008C20F2"/>
    <w:rsid w:val="008C41CE"/>
    <w:rsid w:val="008D4D5E"/>
    <w:rsid w:val="008D6325"/>
    <w:rsid w:val="009033D6"/>
    <w:rsid w:val="009359B0"/>
    <w:rsid w:val="00943040"/>
    <w:rsid w:val="00944226"/>
    <w:rsid w:val="00944EB7"/>
    <w:rsid w:val="0095328B"/>
    <w:rsid w:val="00973EC8"/>
    <w:rsid w:val="00975AF0"/>
    <w:rsid w:val="00976679"/>
    <w:rsid w:val="00990C0D"/>
    <w:rsid w:val="009D525D"/>
    <w:rsid w:val="009D63D2"/>
    <w:rsid w:val="009F0828"/>
    <w:rsid w:val="009F20AE"/>
    <w:rsid w:val="00A02D5E"/>
    <w:rsid w:val="00A045DB"/>
    <w:rsid w:val="00A05CC3"/>
    <w:rsid w:val="00A0617E"/>
    <w:rsid w:val="00A0759A"/>
    <w:rsid w:val="00A13FC5"/>
    <w:rsid w:val="00A24660"/>
    <w:rsid w:val="00A25C2A"/>
    <w:rsid w:val="00A53997"/>
    <w:rsid w:val="00A6527F"/>
    <w:rsid w:val="00A71F30"/>
    <w:rsid w:val="00A73239"/>
    <w:rsid w:val="00A73C1C"/>
    <w:rsid w:val="00A77632"/>
    <w:rsid w:val="00A8259C"/>
    <w:rsid w:val="00A85B9D"/>
    <w:rsid w:val="00A87AE4"/>
    <w:rsid w:val="00AA6B0E"/>
    <w:rsid w:val="00AB68E2"/>
    <w:rsid w:val="00AB797F"/>
    <w:rsid w:val="00AC152D"/>
    <w:rsid w:val="00AD1B57"/>
    <w:rsid w:val="00AD4F56"/>
    <w:rsid w:val="00AD69E4"/>
    <w:rsid w:val="00AD6C9C"/>
    <w:rsid w:val="00AF1A54"/>
    <w:rsid w:val="00AF6843"/>
    <w:rsid w:val="00AF7D59"/>
    <w:rsid w:val="00B02F9C"/>
    <w:rsid w:val="00B25D25"/>
    <w:rsid w:val="00B30ED9"/>
    <w:rsid w:val="00B31737"/>
    <w:rsid w:val="00B45989"/>
    <w:rsid w:val="00B537D2"/>
    <w:rsid w:val="00B65236"/>
    <w:rsid w:val="00B7191D"/>
    <w:rsid w:val="00B76187"/>
    <w:rsid w:val="00BA0A9C"/>
    <w:rsid w:val="00BC38CA"/>
    <w:rsid w:val="00BD04B6"/>
    <w:rsid w:val="00C0055E"/>
    <w:rsid w:val="00C0548F"/>
    <w:rsid w:val="00C25E94"/>
    <w:rsid w:val="00C31799"/>
    <w:rsid w:val="00C34AE9"/>
    <w:rsid w:val="00C37843"/>
    <w:rsid w:val="00C47901"/>
    <w:rsid w:val="00C5058D"/>
    <w:rsid w:val="00C65AC4"/>
    <w:rsid w:val="00C774AD"/>
    <w:rsid w:val="00C80840"/>
    <w:rsid w:val="00C8340B"/>
    <w:rsid w:val="00C8654D"/>
    <w:rsid w:val="00C95E47"/>
    <w:rsid w:val="00CB57FF"/>
    <w:rsid w:val="00CC0AF7"/>
    <w:rsid w:val="00CE1E0A"/>
    <w:rsid w:val="00CF07B8"/>
    <w:rsid w:val="00CF701B"/>
    <w:rsid w:val="00D15BCC"/>
    <w:rsid w:val="00D20CB5"/>
    <w:rsid w:val="00D2567C"/>
    <w:rsid w:val="00D435DB"/>
    <w:rsid w:val="00D44A5B"/>
    <w:rsid w:val="00D44B6C"/>
    <w:rsid w:val="00D53EB5"/>
    <w:rsid w:val="00D64A4C"/>
    <w:rsid w:val="00D670A2"/>
    <w:rsid w:val="00D90C17"/>
    <w:rsid w:val="00D939DF"/>
    <w:rsid w:val="00D93F2A"/>
    <w:rsid w:val="00DA0C4A"/>
    <w:rsid w:val="00DA716C"/>
    <w:rsid w:val="00DA71CA"/>
    <w:rsid w:val="00DB65E4"/>
    <w:rsid w:val="00DC0A52"/>
    <w:rsid w:val="00DD233B"/>
    <w:rsid w:val="00DE6F4B"/>
    <w:rsid w:val="00DF3DBF"/>
    <w:rsid w:val="00DF5E32"/>
    <w:rsid w:val="00DF71A4"/>
    <w:rsid w:val="00E0010F"/>
    <w:rsid w:val="00E075AE"/>
    <w:rsid w:val="00E32167"/>
    <w:rsid w:val="00E32AF4"/>
    <w:rsid w:val="00E418E7"/>
    <w:rsid w:val="00E44041"/>
    <w:rsid w:val="00E504F9"/>
    <w:rsid w:val="00E52BB0"/>
    <w:rsid w:val="00E52F8E"/>
    <w:rsid w:val="00E54105"/>
    <w:rsid w:val="00E61A30"/>
    <w:rsid w:val="00E6383C"/>
    <w:rsid w:val="00E76D44"/>
    <w:rsid w:val="00E817A6"/>
    <w:rsid w:val="00E867B0"/>
    <w:rsid w:val="00EA2AC6"/>
    <w:rsid w:val="00EB00EE"/>
    <w:rsid w:val="00EC74BE"/>
    <w:rsid w:val="00ED388C"/>
    <w:rsid w:val="00EE5947"/>
    <w:rsid w:val="00EE7E74"/>
    <w:rsid w:val="00EF10DB"/>
    <w:rsid w:val="00EF4450"/>
    <w:rsid w:val="00EF49AA"/>
    <w:rsid w:val="00F026F2"/>
    <w:rsid w:val="00F32B73"/>
    <w:rsid w:val="00F3655F"/>
    <w:rsid w:val="00F5190F"/>
    <w:rsid w:val="00F52B79"/>
    <w:rsid w:val="00F742D1"/>
    <w:rsid w:val="00F761B3"/>
    <w:rsid w:val="00F85337"/>
    <w:rsid w:val="00FA5ED6"/>
    <w:rsid w:val="00FB33EA"/>
    <w:rsid w:val="00FB75F3"/>
    <w:rsid w:val="00FC5D6A"/>
    <w:rsid w:val="00FC5FBA"/>
    <w:rsid w:val="00FC73B1"/>
    <w:rsid w:val="00FD1DF2"/>
    <w:rsid w:val="00FD55EC"/>
    <w:rsid w:val="00FE2244"/>
    <w:rsid w:val="00FE2F69"/>
    <w:rsid w:val="00FF40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60D5804-7413-47AA-B26C-5381B30B7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suppressAutoHyphens/>
    </w:pPr>
    <w:rPr>
      <w:rFonts w:eastAsia="Lucida Sans Unicode" w:cs="Tahoma"/>
      <w:color w:val="000000"/>
      <w:sz w:val="24"/>
      <w:szCs w:val="24"/>
      <w:lang w:val="en-US" w:eastAsia="en-US" w:bidi="en-US"/>
    </w:rPr>
  </w:style>
  <w:style w:type="paragraph" w:styleId="Nagwek1">
    <w:name w:val="heading 1"/>
    <w:basedOn w:val="Normalny"/>
    <w:next w:val="Normalny"/>
    <w:link w:val="Nagwek1Znak"/>
    <w:qFormat/>
    <w:rsid w:val="00465E62"/>
    <w:pPr>
      <w:keepNext/>
      <w:framePr w:hSpace="141" w:wrap="around" w:vAnchor="page" w:hAnchor="margin" w:y="1079"/>
      <w:widowControl/>
      <w:suppressAutoHyphens w:val="0"/>
      <w:jc w:val="center"/>
      <w:outlineLvl w:val="0"/>
    </w:pPr>
    <w:rPr>
      <w:rFonts w:ascii="Tahoma" w:eastAsia="Times New Roman" w:hAnsi="Tahoma" w:cs="Times New Roman"/>
      <w:b/>
      <w:bCs/>
      <w:color w:val="auto"/>
      <w:spacing w:val="800"/>
      <w:kern w:val="28"/>
      <w:sz w:val="36"/>
      <w:lang w:val="pl-PL"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styleId="Nagwek">
    <w:name w:val="header"/>
    <w:basedOn w:val="Normalny"/>
    <w:rsid w:val="00E0010F"/>
    <w:pPr>
      <w:widowControl/>
      <w:tabs>
        <w:tab w:val="center" w:pos="4536"/>
        <w:tab w:val="right" w:pos="9072"/>
      </w:tabs>
      <w:suppressAutoHyphens w:val="0"/>
    </w:pPr>
    <w:rPr>
      <w:rFonts w:eastAsia="Times New Roman" w:cs="Times New Roman"/>
      <w:color w:val="auto"/>
      <w:lang w:val="pl-PL" w:eastAsia="pl-PL" w:bidi="ar-SA"/>
    </w:rPr>
  </w:style>
  <w:style w:type="paragraph" w:styleId="Legenda">
    <w:name w:val="caption"/>
    <w:basedOn w:val="Normalny"/>
    <w:next w:val="Normalny"/>
    <w:qFormat/>
    <w:rsid w:val="00794912"/>
    <w:rPr>
      <w:b/>
      <w:bCs/>
      <w:sz w:val="20"/>
      <w:szCs w:val="20"/>
    </w:rPr>
  </w:style>
  <w:style w:type="paragraph" w:styleId="Stopka">
    <w:name w:val="footer"/>
    <w:basedOn w:val="Normalny"/>
    <w:rsid w:val="004275A5"/>
    <w:pPr>
      <w:tabs>
        <w:tab w:val="center" w:pos="4536"/>
        <w:tab w:val="right" w:pos="9072"/>
      </w:tabs>
    </w:pPr>
  </w:style>
  <w:style w:type="character" w:styleId="Numerstrony">
    <w:name w:val="page number"/>
    <w:basedOn w:val="Domylnaczcionkaakapitu"/>
    <w:rsid w:val="004275A5"/>
  </w:style>
  <w:style w:type="character" w:customStyle="1" w:styleId="Nagwek1Znak">
    <w:name w:val="Nagłówek 1 Znak"/>
    <w:link w:val="Nagwek1"/>
    <w:rsid w:val="00465E62"/>
    <w:rPr>
      <w:rFonts w:ascii="Tahoma" w:hAnsi="Tahoma"/>
      <w:b/>
      <w:bCs/>
      <w:spacing w:val="800"/>
      <w:kern w:val="28"/>
      <w:sz w:val="36"/>
      <w:szCs w:val="24"/>
    </w:rPr>
  </w:style>
  <w:style w:type="table" w:styleId="Tabela-Siatka">
    <w:name w:val="Table Grid"/>
    <w:basedOn w:val="Standardowy"/>
    <w:rsid w:val="002C49A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kstdymka">
    <w:name w:val="Balloon Text"/>
    <w:basedOn w:val="Normalny"/>
    <w:link w:val="TekstdymkaZnak"/>
    <w:rsid w:val="00421999"/>
    <w:rPr>
      <w:rFonts w:ascii="Tahoma" w:hAnsi="Tahoma"/>
      <w:sz w:val="16"/>
      <w:szCs w:val="16"/>
    </w:rPr>
  </w:style>
  <w:style w:type="character" w:customStyle="1" w:styleId="TekstdymkaZnak">
    <w:name w:val="Tekst dymka Znak"/>
    <w:link w:val="Tekstdymka"/>
    <w:rsid w:val="00421999"/>
    <w:rPr>
      <w:rFonts w:ascii="Tahoma" w:eastAsia="Lucida Sans Unicode" w:hAnsi="Tahoma" w:cs="Tahoma"/>
      <w:color w:val="000000"/>
      <w:sz w:val="16"/>
      <w:szCs w:val="16"/>
      <w:lang w:val="en-US" w:eastAsia="en-US" w:bidi="en-US"/>
    </w:rPr>
  </w:style>
  <w:style w:type="paragraph" w:styleId="Tekstpodstawowy">
    <w:name w:val="Body Text"/>
    <w:basedOn w:val="Normalny"/>
    <w:link w:val="TekstpodstawowyZnak"/>
    <w:rsid w:val="00AB797F"/>
    <w:pPr>
      <w:widowControl/>
      <w:suppressAutoHyphens w:val="0"/>
      <w:ind w:firstLine="360"/>
    </w:pPr>
    <w:rPr>
      <w:rFonts w:ascii="Calibri" w:eastAsia="Times New Roman" w:hAnsi="Calibri" w:cs="Times New Roman"/>
      <w:b/>
      <w:color w:val="auto"/>
      <w:sz w:val="28"/>
      <w:szCs w:val="20"/>
    </w:rPr>
  </w:style>
  <w:style w:type="character" w:customStyle="1" w:styleId="TekstpodstawowyZnak">
    <w:name w:val="Tekst podstawowy Znak"/>
    <w:link w:val="Tekstpodstawowy"/>
    <w:rsid w:val="00AB797F"/>
    <w:rPr>
      <w:rFonts w:ascii="Calibri" w:hAnsi="Calibri"/>
      <w:b/>
      <w:sz w:val="28"/>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358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TotalTime>
  <Pages>9</Pages>
  <Words>2100</Words>
  <Characters>12604</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Szawaryński</dc:creator>
  <cp:keywords/>
  <cp:lastModifiedBy>ŁUKASZ</cp:lastModifiedBy>
  <cp:revision>12</cp:revision>
  <cp:lastPrinted>2014-04-01T20:24:00Z</cp:lastPrinted>
  <dcterms:created xsi:type="dcterms:W3CDTF">2014-03-25T13:04:00Z</dcterms:created>
  <dcterms:modified xsi:type="dcterms:W3CDTF">2014-04-15T13:20:00Z</dcterms:modified>
</cp:coreProperties>
</file>