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45BC5" w14:textId="0001827E" w:rsidR="00CC3070" w:rsidRDefault="00CC3070"/>
    <w:p w14:paraId="0851CD74" w14:textId="77777777" w:rsidR="00B52EB3" w:rsidRDefault="00B52EB3" w:rsidP="00B52EB3"/>
    <w:p w14:paraId="454398CE" w14:textId="77777777" w:rsidR="00B52EB3" w:rsidRDefault="00B52EB3" w:rsidP="00B52EB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SPECYFIKACJA ISTOTNYCH WARUNKÓW ZAMÓWIENIA</w:t>
      </w:r>
    </w:p>
    <w:p w14:paraId="4D4A037B" w14:textId="77777777" w:rsidR="00B52EB3" w:rsidRDefault="00B52EB3" w:rsidP="00B52EB3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14:paraId="2B746E0F" w14:textId="77777777" w:rsidR="00B52EB3" w:rsidRDefault="00B52EB3" w:rsidP="00B52EB3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14:paraId="2CAF1044" w14:textId="77777777" w:rsidR="00B52EB3" w:rsidRDefault="00B52EB3" w:rsidP="00B52EB3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14:paraId="530FB9DF" w14:textId="77777777" w:rsidR="00B52EB3" w:rsidRDefault="00B52EB3" w:rsidP="00B52E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PRZEDMIOT ZAMÓWIENIA:</w:t>
      </w:r>
    </w:p>
    <w:p w14:paraId="1D5A908E" w14:textId="77777777" w:rsidR="00B52EB3" w:rsidRDefault="00B52EB3" w:rsidP="00B52E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14:paraId="36686AAF" w14:textId="77777777" w:rsidR="00B52EB3" w:rsidRDefault="00B52EB3" w:rsidP="00B52EB3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u w:val="single"/>
        </w:rPr>
        <w:t xml:space="preserve">Założenie bazy BDOT500 oraz uzupełnienie bazy </w:t>
      </w:r>
      <w:proofErr w:type="spellStart"/>
      <w:r>
        <w:rPr>
          <w:b/>
          <w:bCs/>
          <w:sz w:val="32"/>
          <w:szCs w:val="32"/>
          <w:u w:val="single"/>
        </w:rPr>
        <w:t>EGiB</w:t>
      </w:r>
      <w:proofErr w:type="spellEnd"/>
      <w:r>
        <w:rPr>
          <w:b/>
          <w:bCs/>
          <w:sz w:val="32"/>
          <w:szCs w:val="32"/>
          <w:u w:val="single"/>
        </w:rPr>
        <w:t xml:space="preserve"> o obiekty budowlane trwale związane z budynkami na terenie elektrowni „Dolna Odra”</w:t>
      </w:r>
    </w:p>
    <w:p w14:paraId="5ED17FE8" w14:textId="77777777" w:rsidR="00B52EB3" w:rsidRDefault="00B52EB3" w:rsidP="00B52EB3">
      <w:pPr>
        <w:widowControl w:val="0"/>
        <w:autoSpaceDE w:val="0"/>
        <w:autoSpaceDN w:val="0"/>
        <w:adjustRightInd w:val="0"/>
        <w:jc w:val="center"/>
        <w:rPr>
          <w:b/>
          <w:bCs/>
          <w:sz w:val="52"/>
          <w:szCs w:val="52"/>
        </w:rPr>
      </w:pPr>
    </w:p>
    <w:p w14:paraId="2624DA4C" w14:textId="77777777" w:rsidR="00B52EB3" w:rsidRDefault="00B52EB3" w:rsidP="00B52EB3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14:paraId="6ED7687A" w14:textId="77777777" w:rsidR="00B52EB3" w:rsidRDefault="00B52EB3" w:rsidP="00B52EB3">
      <w:pPr>
        <w:rPr>
          <w:sz w:val="28"/>
          <w:szCs w:val="28"/>
        </w:rPr>
      </w:pPr>
    </w:p>
    <w:p w14:paraId="58D00C7A" w14:textId="77777777" w:rsidR="00B52EB3" w:rsidRDefault="00B52EB3" w:rsidP="00B52EB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ZAMAWIAJĄCY</w:t>
      </w:r>
      <w:r>
        <w:rPr>
          <w:sz w:val="28"/>
          <w:szCs w:val="28"/>
        </w:rPr>
        <w:t>:</w:t>
      </w:r>
    </w:p>
    <w:p w14:paraId="407B7D69" w14:textId="77777777" w:rsidR="00B52EB3" w:rsidRDefault="00B52EB3" w:rsidP="00B52EB3">
      <w:pPr>
        <w:jc w:val="center"/>
        <w:rPr>
          <w:color w:val="FF0000"/>
          <w:sz w:val="28"/>
          <w:szCs w:val="28"/>
        </w:rPr>
      </w:pPr>
    </w:p>
    <w:p w14:paraId="5C86FDDC" w14:textId="77777777" w:rsidR="00B52EB3" w:rsidRDefault="00B52EB3" w:rsidP="00B52EB3">
      <w:pPr>
        <w:jc w:val="center"/>
        <w:rPr>
          <w:b/>
          <w:sz w:val="28"/>
        </w:rPr>
      </w:pPr>
      <w:r>
        <w:rPr>
          <w:b/>
          <w:sz w:val="28"/>
        </w:rPr>
        <w:t>POWIAT GRYFIŃSKI</w:t>
      </w:r>
    </w:p>
    <w:p w14:paraId="41C5BD29" w14:textId="77777777" w:rsidR="00B52EB3" w:rsidRDefault="00B52EB3" w:rsidP="00B52EB3">
      <w:pPr>
        <w:pStyle w:val="Nagwek2"/>
        <w:ind w:left="212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UL. SPRZYMIERZONYCH 4</w:t>
      </w:r>
    </w:p>
    <w:p w14:paraId="59F6985F" w14:textId="77777777" w:rsidR="00B52EB3" w:rsidRDefault="00B52EB3" w:rsidP="00B52EB3">
      <w:pPr>
        <w:jc w:val="center"/>
        <w:rPr>
          <w:b/>
          <w:bCs/>
        </w:rPr>
      </w:pPr>
      <w:r>
        <w:rPr>
          <w:b/>
          <w:sz w:val="28"/>
        </w:rPr>
        <w:t>74-100 GRYFINO</w:t>
      </w:r>
    </w:p>
    <w:p w14:paraId="6440637B" w14:textId="77777777" w:rsidR="00B52EB3" w:rsidRDefault="00B52EB3" w:rsidP="00B52EB3">
      <w:pPr>
        <w:rPr>
          <w:b/>
          <w:bCs/>
        </w:rPr>
      </w:pPr>
    </w:p>
    <w:p w14:paraId="15353FE6" w14:textId="77777777" w:rsidR="00B52EB3" w:rsidRDefault="00B52EB3" w:rsidP="00B52EB3">
      <w:pPr>
        <w:rPr>
          <w:b/>
          <w:bCs/>
        </w:rPr>
      </w:pPr>
    </w:p>
    <w:p w14:paraId="36E128B5" w14:textId="77777777" w:rsidR="00B52EB3" w:rsidRDefault="00B52EB3" w:rsidP="00B52EB3">
      <w:pPr>
        <w:jc w:val="center"/>
        <w:rPr>
          <w:b/>
          <w:bCs/>
        </w:rPr>
      </w:pPr>
    </w:p>
    <w:p w14:paraId="76E36C89" w14:textId="77777777" w:rsidR="00B52EB3" w:rsidRDefault="00B52EB3" w:rsidP="00B52EB3">
      <w:pPr>
        <w:rPr>
          <w:b/>
          <w:bCs/>
          <w:i/>
          <w:iCs/>
        </w:rPr>
      </w:pPr>
      <w:r>
        <w:rPr>
          <w:b/>
          <w:bCs/>
          <w:i/>
          <w:iCs/>
        </w:rPr>
        <w:t>ZATWIERDZIŁ:</w:t>
      </w:r>
    </w:p>
    <w:p w14:paraId="0DC7BA3C" w14:textId="77777777" w:rsidR="00B52EB3" w:rsidRDefault="00B52EB3" w:rsidP="00B52EB3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  <w:r>
        <w:rPr>
          <w:b/>
          <w:bCs/>
          <w:i/>
          <w:iCs/>
        </w:rPr>
        <w:t>Zarząd Powiatu w Gryfinie w składzie:</w:t>
      </w:r>
    </w:p>
    <w:p w14:paraId="42404A04" w14:textId="77777777" w:rsidR="00B52EB3" w:rsidRDefault="00B52EB3" w:rsidP="00B52EB3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</w:p>
    <w:p w14:paraId="37645A77" w14:textId="77777777" w:rsidR="00B52EB3" w:rsidRDefault="00B52EB3" w:rsidP="00B52EB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Przewodniczący Zarządu Powiatu – Wojciech Konarski</w:t>
      </w:r>
      <w:r>
        <w:tab/>
        <w:t>............................................</w:t>
      </w:r>
    </w:p>
    <w:p w14:paraId="1FEF46FF" w14:textId="77777777" w:rsidR="00B52EB3" w:rsidRDefault="00B52EB3" w:rsidP="00B52EB3">
      <w:pPr>
        <w:widowControl w:val="0"/>
        <w:autoSpaceDE w:val="0"/>
        <w:autoSpaceDN w:val="0"/>
        <w:adjustRightInd w:val="0"/>
      </w:pPr>
    </w:p>
    <w:p w14:paraId="39836E38" w14:textId="77777777" w:rsidR="00B52EB3" w:rsidRDefault="00B52EB3" w:rsidP="00B52EB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Członek Zarządu Powiatu – Jerzy Miler</w:t>
      </w:r>
      <w:r>
        <w:tab/>
      </w:r>
      <w:r>
        <w:tab/>
      </w:r>
      <w:r>
        <w:tab/>
      </w:r>
      <w:r>
        <w:tab/>
        <w:t>............................................</w:t>
      </w:r>
    </w:p>
    <w:p w14:paraId="02281C0F" w14:textId="77777777" w:rsidR="00B52EB3" w:rsidRDefault="00B52EB3" w:rsidP="00B52EB3">
      <w:pPr>
        <w:widowControl w:val="0"/>
        <w:autoSpaceDE w:val="0"/>
        <w:autoSpaceDN w:val="0"/>
        <w:adjustRightInd w:val="0"/>
      </w:pPr>
    </w:p>
    <w:p w14:paraId="57C92A63" w14:textId="77777777" w:rsidR="00B52EB3" w:rsidRDefault="00B52EB3" w:rsidP="00B52EB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 xml:space="preserve">Członek Zarządu Powiatu – Jan </w:t>
      </w:r>
      <w:proofErr w:type="spellStart"/>
      <w:r>
        <w:t>Gładkow</w:t>
      </w:r>
      <w:proofErr w:type="spellEnd"/>
      <w:r>
        <w:tab/>
      </w:r>
      <w:r>
        <w:tab/>
      </w:r>
      <w:r>
        <w:tab/>
        <w:t>............................................</w:t>
      </w:r>
    </w:p>
    <w:p w14:paraId="5B6C07FC" w14:textId="77777777" w:rsidR="00B52EB3" w:rsidRDefault="00B52EB3" w:rsidP="00B52EB3">
      <w:pPr>
        <w:widowControl w:val="0"/>
        <w:autoSpaceDE w:val="0"/>
        <w:autoSpaceDN w:val="0"/>
        <w:adjustRightInd w:val="0"/>
      </w:pPr>
    </w:p>
    <w:p w14:paraId="5A7B2E3B" w14:textId="77777777" w:rsidR="00B52EB3" w:rsidRDefault="00B52EB3" w:rsidP="00B52EB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4.</w:t>
      </w:r>
      <w:r>
        <w:tab/>
        <w:t xml:space="preserve">Członek Zarządu Powiatu – Henryk </w:t>
      </w:r>
      <w:proofErr w:type="spellStart"/>
      <w:r>
        <w:t>Kaczmar</w:t>
      </w:r>
      <w:proofErr w:type="spellEnd"/>
      <w:r>
        <w:tab/>
      </w:r>
      <w:r>
        <w:tab/>
      </w:r>
      <w:r>
        <w:tab/>
        <w:t>............................................</w:t>
      </w:r>
    </w:p>
    <w:p w14:paraId="42A9658D" w14:textId="77777777" w:rsidR="00B52EB3" w:rsidRDefault="00B52EB3" w:rsidP="00B52EB3">
      <w:pPr>
        <w:widowControl w:val="0"/>
        <w:autoSpaceDE w:val="0"/>
        <w:autoSpaceDN w:val="0"/>
        <w:adjustRightInd w:val="0"/>
      </w:pPr>
    </w:p>
    <w:p w14:paraId="77A99D13" w14:textId="77777777" w:rsidR="00B52EB3" w:rsidRDefault="00B52EB3" w:rsidP="00B52EB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5.</w:t>
      </w:r>
      <w:r>
        <w:tab/>
        <w:t>Członek Zarządu Powiatu – Tomasz Siergiej</w:t>
      </w:r>
      <w:r>
        <w:tab/>
      </w:r>
      <w:r>
        <w:tab/>
      </w:r>
      <w:r>
        <w:tab/>
        <w:t>............................................</w:t>
      </w:r>
    </w:p>
    <w:p w14:paraId="40FBCD5A" w14:textId="77777777" w:rsidR="00B52EB3" w:rsidRDefault="00B52EB3" w:rsidP="00B52EB3">
      <w:pPr>
        <w:widowControl w:val="0"/>
        <w:autoSpaceDE w:val="0"/>
        <w:autoSpaceDN w:val="0"/>
        <w:adjustRightInd w:val="0"/>
      </w:pPr>
    </w:p>
    <w:p w14:paraId="1701BB75" w14:textId="77777777" w:rsidR="00B52EB3" w:rsidRDefault="00B52EB3" w:rsidP="00B52EB3">
      <w:pPr>
        <w:widowControl w:val="0"/>
        <w:autoSpaceDE w:val="0"/>
        <w:autoSpaceDN w:val="0"/>
        <w:adjustRightInd w:val="0"/>
      </w:pPr>
    </w:p>
    <w:p w14:paraId="38812F1A" w14:textId="77777777" w:rsidR="00B52EB3" w:rsidRDefault="00B52EB3" w:rsidP="00B52EB3">
      <w:pPr>
        <w:widowControl w:val="0"/>
        <w:autoSpaceDE w:val="0"/>
        <w:autoSpaceDN w:val="0"/>
        <w:adjustRightInd w:val="0"/>
        <w:rPr>
          <w:bCs/>
          <w:iCs/>
          <w:sz w:val="16"/>
          <w:szCs w:val="16"/>
        </w:rPr>
      </w:pPr>
      <w:r>
        <w:t>Gryfino, dnia ..............................</w:t>
      </w:r>
      <w:r>
        <w:rPr>
          <w:bCs/>
          <w:iCs/>
          <w:sz w:val="16"/>
          <w:szCs w:val="16"/>
        </w:rPr>
        <w:t xml:space="preserve"> </w:t>
      </w:r>
    </w:p>
    <w:p w14:paraId="4EF8C9BE" w14:textId="77777777" w:rsidR="00B52EB3" w:rsidRDefault="00B52EB3" w:rsidP="00B52EB3">
      <w:pPr>
        <w:widowControl w:val="0"/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14:paraId="39605AEF" w14:textId="77777777" w:rsidR="00B52EB3" w:rsidRDefault="00B52EB3" w:rsidP="00B52EB3">
      <w:pPr>
        <w:widowControl w:val="0"/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14:paraId="408D65A8" w14:textId="77777777" w:rsidR="00B52EB3" w:rsidRDefault="00B52EB3" w:rsidP="00B52EB3">
      <w:pPr>
        <w:widowControl w:val="0"/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14:paraId="0B81A7EA" w14:textId="77777777" w:rsidR="00B52EB3" w:rsidRDefault="00B52EB3" w:rsidP="00B52EB3">
      <w:pPr>
        <w:widowControl w:val="0"/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14:paraId="615AD4B4" w14:textId="71C0B603" w:rsidR="003268ED" w:rsidRPr="00B52EB3" w:rsidRDefault="00B52EB3" w:rsidP="00B52EB3">
      <w:pPr>
        <w:widowControl w:val="0"/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  <w:r>
        <w:rPr>
          <w:bCs/>
          <w:iCs/>
          <w:sz w:val="16"/>
          <w:szCs w:val="16"/>
        </w:rPr>
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</w:t>
      </w:r>
    </w:p>
    <w:p w14:paraId="4F1604E9" w14:textId="77777777" w:rsidR="003268ED" w:rsidRDefault="003268ED" w:rsidP="00427453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14:paraId="297056EC" w14:textId="49DA19A1" w:rsidR="00E37F70" w:rsidRPr="002B2D9C" w:rsidRDefault="002A77C1" w:rsidP="00427453">
      <w:pPr>
        <w:pStyle w:val="pkt"/>
        <w:spacing w:before="0" w:after="40"/>
        <w:ind w:left="0" w:firstLine="0"/>
        <w:rPr>
          <w:rFonts w:ascii="Calibri" w:hAnsi="Calibri" w:cs="Segoe UI"/>
          <w:szCs w:val="24"/>
        </w:rPr>
      </w:pPr>
      <w:r w:rsidRPr="002B2D9C">
        <w:rPr>
          <w:rFonts w:ascii="Calibri" w:hAnsi="Calibri" w:cs="Segoe UI"/>
          <w:b/>
          <w:bCs/>
          <w:kern w:val="32"/>
          <w:szCs w:val="24"/>
        </w:rPr>
        <w:t xml:space="preserve">I. </w:t>
      </w:r>
      <w:r w:rsidRPr="002B2D9C">
        <w:rPr>
          <w:rFonts w:ascii="Calibri" w:hAnsi="Calibri" w:cs="Segoe UI"/>
          <w:b/>
          <w:bCs/>
          <w:kern w:val="32"/>
          <w:szCs w:val="24"/>
        </w:rPr>
        <w:tab/>
        <w:t>Nazwa oraz adres Zamawiającego.</w:t>
      </w:r>
    </w:p>
    <w:p w14:paraId="0E109599" w14:textId="77777777" w:rsidR="003268ED" w:rsidRPr="003268ED" w:rsidRDefault="003268ED" w:rsidP="003268ED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sz w:val="20"/>
          <w:szCs w:val="20"/>
        </w:rPr>
      </w:pPr>
      <w:r w:rsidRPr="003268ED">
        <w:rPr>
          <w:rFonts w:ascii="Calibri" w:hAnsi="Calibri"/>
          <w:sz w:val="20"/>
          <w:szCs w:val="20"/>
        </w:rPr>
        <w:t xml:space="preserve">Nazwa Zamawiającego: </w:t>
      </w:r>
      <w:r w:rsidRPr="003268ED">
        <w:rPr>
          <w:rFonts w:ascii="Calibri" w:hAnsi="Calibri"/>
          <w:b/>
          <w:bCs/>
          <w:sz w:val="20"/>
          <w:szCs w:val="20"/>
        </w:rPr>
        <w:t>Powiat Gryfiński</w:t>
      </w:r>
    </w:p>
    <w:p w14:paraId="2D47CD86" w14:textId="77777777" w:rsidR="003268ED" w:rsidRPr="003268ED" w:rsidRDefault="003268ED" w:rsidP="003268ED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sz w:val="20"/>
          <w:szCs w:val="20"/>
        </w:rPr>
      </w:pPr>
      <w:r w:rsidRPr="003268ED">
        <w:rPr>
          <w:rFonts w:ascii="Calibri" w:hAnsi="Calibri"/>
          <w:sz w:val="20"/>
          <w:szCs w:val="20"/>
        </w:rPr>
        <w:t xml:space="preserve">Nazwa kierownika Zamawiającego: </w:t>
      </w:r>
      <w:r w:rsidRPr="003268ED">
        <w:rPr>
          <w:rFonts w:ascii="Calibri" w:hAnsi="Calibri"/>
          <w:b/>
          <w:bCs/>
          <w:sz w:val="20"/>
          <w:szCs w:val="20"/>
        </w:rPr>
        <w:t>Zarząd Powiatu w Gryfinie</w:t>
      </w:r>
    </w:p>
    <w:p w14:paraId="36A45756" w14:textId="77777777" w:rsidR="003268ED" w:rsidRPr="003268ED" w:rsidRDefault="003268ED" w:rsidP="003268ED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  <w:r w:rsidRPr="003268ED">
        <w:rPr>
          <w:rFonts w:ascii="Calibri" w:hAnsi="Calibri"/>
          <w:sz w:val="20"/>
          <w:szCs w:val="20"/>
        </w:rPr>
        <w:t xml:space="preserve">Adres Zamawiającego: </w:t>
      </w:r>
      <w:r w:rsidRPr="003268ED">
        <w:rPr>
          <w:rFonts w:ascii="Calibri" w:hAnsi="Calibri"/>
          <w:b/>
          <w:bCs/>
          <w:sz w:val="20"/>
          <w:szCs w:val="20"/>
        </w:rPr>
        <w:t>ul. Sprzymierzonych 4, 74-100 Gryfino</w:t>
      </w:r>
    </w:p>
    <w:p w14:paraId="59B746EC" w14:textId="77777777" w:rsidR="003268ED" w:rsidRPr="003268ED" w:rsidRDefault="003268ED" w:rsidP="003268ED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sz w:val="20"/>
          <w:szCs w:val="20"/>
        </w:rPr>
      </w:pPr>
      <w:r w:rsidRPr="003268ED">
        <w:rPr>
          <w:rFonts w:ascii="Calibri" w:hAnsi="Calibri"/>
          <w:sz w:val="20"/>
          <w:szCs w:val="20"/>
        </w:rPr>
        <w:t xml:space="preserve">Telefon: </w:t>
      </w:r>
      <w:r w:rsidRPr="003268ED">
        <w:rPr>
          <w:rFonts w:ascii="Calibri" w:hAnsi="Calibri"/>
          <w:b/>
          <w:bCs/>
          <w:sz w:val="20"/>
          <w:szCs w:val="20"/>
        </w:rPr>
        <w:t>(091) 415 31 82, fax (091) 416 30 02</w:t>
      </w:r>
    </w:p>
    <w:p w14:paraId="6728ACEA" w14:textId="77777777" w:rsidR="003268ED" w:rsidRPr="003268ED" w:rsidRDefault="003268ED" w:rsidP="003268ED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  <w:r w:rsidRPr="003268ED">
        <w:rPr>
          <w:rFonts w:ascii="Calibri" w:hAnsi="Calibri"/>
          <w:sz w:val="20"/>
          <w:szCs w:val="20"/>
        </w:rPr>
        <w:t>NIP: 858-15-63-280, REGON 811683965</w:t>
      </w:r>
    </w:p>
    <w:p w14:paraId="1E7E7D67" w14:textId="77777777" w:rsidR="003268ED" w:rsidRPr="003268ED" w:rsidRDefault="003268ED" w:rsidP="003268ED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  <w:r w:rsidRPr="003268ED">
        <w:rPr>
          <w:rFonts w:ascii="Calibri" w:hAnsi="Calibri"/>
          <w:sz w:val="20"/>
          <w:szCs w:val="20"/>
        </w:rPr>
        <w:t>www.gryfino.powiat.pl , bip.gryfino.powiat.pl</w:t>
      </w:r>
    </w:p>
    <w:p w14:paraId="759D9D93" w14:textId="77777777" w:rsidR="003268ED" w:rsidRPr="003268ED" w:rsidRDefault="003268ED" w:rsidP="003268ED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  <w:r w:rsidRPr="003268ED">
        <w:rPr>
          <w:rFonts w:ascii="Calibri" w:hAnsi="Calibri"/>
          <w:sz w:val="20"/>
          <w:szCs w:val="20"/>
        </w:rPr>
        <w:t xml:space="preserve">Godziny pracy: 7.30-15.30 od poniedziałku do piątku. </w:t>
      </w:r>
    </w:p>
    <w:p w14:paraId="1B1A3700" w14:textId="77777777" w:rsidR="003268ED" w:rsidRDefault="003268ED" w:rsidP="00427453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14:paraId="7399A9C3" w14:textId="6B78F9F6" w:rsidR="00E37F70" w:rsidRPr="002B2D9C" w:rsidRDefault="002A77C1" w:rsidP="00427453">
      <w:pPr>
        <w:pStyle w:val="pkt"/>
        <w:spacing w:before="0" w:after="40"/>
        <w:ind w:left="0" w:firstLine="0"/>
        <w:rPr>
          <w:rFonts w:ascii="Calibri" w:hAnsi="Calibri" w:cs="Segoe UI"/>
          <w:b/>
          <w:szCs w:val="24"/>
        </w:rPr>
      </w:pPr>
      <w:r w:rsidRPr="002B2D9C">
        <w:rPr>
          <w:rFonts w:ascii="Calibri" w:hAnsi="Calibri" w:cs="Segoe UI"/>
          <w:b/>
          <w:szCs w:val="24"/>
        </w:rPr>
        <w:t xml:space="preserve">II. </w:t>
      </w:r>
      <w:r w:rsidRPr="002B2D9C">
        <w:rPr>
          <w:rFonts w:ascii="Calibri" w:hAnsi="Calibri" w:cs="Segoe UI"/>
          <w:b/>
          <w:szCs w:val="24"/>
        </w:rPr>
        <w:tab/>
        <w:t>Tryb udzielenia zamówienia.</w:t>
      </w:r>
    </w:p>
    <w:p w14:paraId="66420435" w14:textId="77777777" w:rsidR="00BD11A4" w:rsidRPr="002A77C1" w:rsidRDefault="00BD11A4" w:rsidP="00427453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14:paraId="691293ED" w14:textId="519BC5DC" w:rsidR="00E37F70" w:rsidRPr="009F4795" w:rsidRDefault="00E37F70" w:rsidP="00427453">
      <w:pPr>
        <w:pStyle w:val="pkt"/>
        <w:numPr>
          <w:ilvl w:val="0"/>
          <w:numId w:val="20"/>
        </w:numPr>
        <w:tabs>
          <w:tab w:val="clear" w:pos="519"/>
          <w:tab w:val="num" w:pos="426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14:paraId="08C1CF21" w14:textId="77777777" w:rsidR="00E37F70" w:rsidRPr="009F4795" w:rsidRDefault="00E37F70" w:rsidP="00427453">
      <w:pPr>
        <w:pStyle w:val="pkt"/>
        <w:numPr>
          <w:ilvl w:val="0"/>
          <w:numId w:val="20"/>
        </w:numPr>
        <w:tabs>
          <w:tab w:val="clear" w:pos="519"/>
          <w:tab w:val="num" w:pos="426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14:paraId="0E33EB46" w14:textId="71C67063" w:rsidR="00E37F70" w:rsidRDefault="00E37F70" w:rsidP="00427453">
      <w:pPr>
        <w:pStyle w:val="pkt"/>
        <w:numPr>
          <w:ilvl w:val="0"/>
          <w:numId w:val="20"/>
        </w:numPr>
        <w:tabs>
          <w:tab w:val="clear" w:pos="519"/>
          <w:tab w:val="num" w:pos="426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3268ED">
        <w:rPr>
          <w:rFonts w:ascii="Calibri" w:hAnsi="Calibri" w:cs="Segoe UI"/>
          <w:b/>
          <w:sz w:val="20"/>
        </w:rPr>
        <w:t>nie przekracza</w:t>
      </w:r>
      <w:r w:rsidRPr="00C01278">
        <w:rPr>
          <w:rFonts w:ascii="Calibri" w:hAnsi="Calibri" w:cs="Segoe UI"/>
          <w:b/>
          <w:sz w:val="20"/>
        </w:rPr>
        <w:t xml:space="preserve">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14:paraId="26442137" w14:textId="77777777" w:rsidR="00BD11A4" w:rsidRDefault="00BD11A4" w:rsidP="00427453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14:paraId="78D59E70" w14:textId="1EBB126D" w:rsidR="00E37F70" w:rsidRPr="002B2D9C" w:rsidRDefault="00BD11A4" w:rsidP="00427453">
      <w:pPr>
        <w:pStyle w:val="pkt"/>
        <w:spacing w:before="0" w:after="40"/>
        <w:ind w:left="0" w:firstLine="0"/>
        <w:rPr>
          <w:rFonts w:ascii="Calibri" w:hAnsi="Calibri" w:cs="Segoe UI"/>
          <w:b/>
          <w:szCs w:val="24"/>
        </w:rPr>
      </w:pPr>
      <w:r w:rsidRPr="002B2D9C">
        <w:rPr>
          <w:rFonts w:ascii="Calibri" w:hAnsi="Calibri" w:cs="Segoe UI"/>
          <w:b/>
          <w:szCs w:val="24"/>
        </w:rPr>
        <w:t xml:space="preserve">III.  </w:t>
      </w:r>
      <w:r w:rsidRPr="002B2D9C">
        <w:rPr>
          <w:rFonts w:ascii="Calibri" w:hAnsi="Calibri" w:cs="Segoe UI"/>
          <w:b/>
          <w:szCs w:val="24"/>
        </w:rPr>
        <w:tab/>
        <w:t>Opis przedmiotu zamówienia.</w:t>
      </w:r>
    </w:p>
    <w:p w14:paraId="3AD53B32" w14:textId="42C7AD8A" w:rsidR="00B52EB3" w:rsidRPr="00B52EB3" w:rsidRDefault="00B52EB3" w:rsidP="00B52EB3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1. </w:t>
      </w:r>
      <w:r w:rsidRPr="00B52EB3">
        <w:rPr>
          <w:rFonts w:ascii="Calibri" w:hAnsi="Calibri" w:cs="Segoe UI"/>
          <w:sz w:val="20"/>
          <w:szCs w:val="20"/>
        </w:rPr>
        <w:t xml:space="preserve">Przedmiotem zamówienia jest założenie bazy BDOT500 oraz uzupełnienie  bazy </w:t>
      </w:r>
      <w:proofErr w:type="spellStart"/>
      <w:r w:rsidRPr="00B52EB3">
        <w:rPr>
          <w:rFonts w:ascii="Calibri" w:hAnsi="Calibri" w:cs="Segoe UI"/>
          <w:sz w:val="20"/>
          <w:szCs w:val="20"/>
        </w:rPr>
        <w:t>EGiB</w:t>
      </w:r>
      <w:proofErr w:type="spellEnd"/>
      <w:r w:rsidRPr="00B52EB3">
        <w:rPr>
          <w:rFonts w:ascii="Calibri" w:hAnsi="Calibri" w:cs="Segoe UI"/>
          <w:sz w:val="20"/>
          <w:szCs w:val="20"/>
        </w:rPr>
        <w:t xml:space="preserve"> o obiekty budowlane trwale związane z budynkami na terenie elektrowni „Dolna Odra”</w:t>
      </w:r>
      <w:r w:rsidR="00B41666">
        <w:rPr>
          <w:rFonts w:ascii="Calibri" w:hAnsi="Calibri" w:cs="Segoe UI"/>
          <w:sz w:val="20"/>
          <w:szCs w:val="20"/>
        </w:rPr>
        <w:t>.</w:t>
      </w:r>
      <w:bookmarkStart w:id="0" w:name="_GoBack"/>
      <w:bookmarkEnd w:id="0"/>
    </w:p>
    <w:p w14:paraId="214CB2C6" w14:textId="77777777" w:rsidR="00B52EB3" w:rsidRPr="00B52EB3" w:rsidRDefault="00B52EB3" w:rsidP="00B52EB3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14:paraId="167325F5" w14:textId="77777777" w:rsidR="00B52EB3" w:rsidRPr="00B52EB3" w:rsidRDefault="00B52EB3" w:rsidP="00B52EB3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B52EB3">
        <w:rPr>
          <w:rFonts w:ascii="Calibri" w:hAnsi="Calibri" w:cs="Segoe UI"/>
          <w:sz w:val="20"/>
          <w:szCs w:val="20"/>
        </w:rPr>
        <w:t>1.1 Inne Informacje:</w:t>
      </w:r>
    </w:p>
    <w:p w14:paraId="5A83DB2E" w14:textId="77777777" w:rsidR="00B52EB3" w:rsidRPr="00B52EB3" w:rsidRDefault="00B52EB3" w:rsidP="00B52EB3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B52EB3">
        <w:rPr>
          <w:rFonts w:ascii="Calibri" w:hAnsi="Calibri" w:cs="Segoe UI"/>
          <w:sz w:val="20"/>
          <w:szCs w:val="20"/>
        </w:rPr>
        <w:t xml:space="preserve">a) Prace objęte zamówieniem podlegają zgłoszeniu do </w:t>
      </w:r>
      <w:proofErr w:type="spellStart"/>
      <w:r w:rsidRPr="00B52EB3">
        <w:rPr>
          <w:rFonts w:ascii="Calibri" w:hAnsi="Calibri" w:cs="Segoe UI"/>
          <w:sz w:val="20"/>
          <w:szCs w:val="20"/>
        </w:rPr>
        <w:t>PODGiK</w:t>
      </w:r>
      <w:proofErr w:type="spellEnd"/>
      <w:r w:rsidRPr="00B52EB3">
        <w:rPr>
          <w:rFonts w:ascii="Calibri" w:hAnsi="Calibri" w:cs="Segoe UI"/>
          <w:sz w:val="20"/>
          <w:szCs w:val="20"/>
        </w:rPr>
        <w:t>,</w:t>
      </w:r>
    </w:p>
    <w:p w14:paraId="0F7C4FE0" w14:textId="77777777" w:rsidR="00B52EB3" w:rsidRPr="00B52EB3" w:rsidRDefault="00B52EB3" w:rsidP="00B52EB3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B52EB3">
        <w:rPr>
          <w:rFonts w:ascii="Calibri" w:hAnsi="Calibri" w:cs="Segoe UI"/>
          <w:sz w:val="20"/>
          <w:szCs w:val="20"/>
        </w:rPr>
        <w:t>b) materiały do wykonania pracy zostaną udostępnione nieodpłatnie,</w:t>
      </w:r>
    </w:p>
    <w:p w14:paraId="2F1107E3" w14:textId="77777777" w:rsidR="00B52EB3" w:rsidRPr="00B52EB3" w:rsidRDefault="00B52EB3" w:rsidP="00B52EB3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B52EB3">
        <w:rPr>
          <w:rFonts w:ascii="Calibri" w:hAnsi="Calibri" w:cs="Segoe UI"/>
          <w:sz w:val="20"/>
          <w:szCs w:val="20"/>
        </w:rPr>
        <w:t xml:space="preserve">c) materiały dla Zamawiającego: operat techniczny oraz zaktualizowana na serwerze Zamawiającego baza </w:t>
      </w:r>
      <w:proofErr w:type="spellStart"/>
      <w:r w:rsidRPr="00B52EB3">
        <w:rPr>
          <w:rFonts w:ascii="Calibri" w:hAnsi="Calibri" w:cs="Segoe UI"/>
          <w:sz w:val="20"/>
          <w:szCs w:val="20"/>
        </w:rPr>
        <w:t>EGiB</w:t>
      </w:r>
      <w:proofErr w:type="spellEnd"/>
      <w:r w:rsidRPr="00B52EB3">
        <w:rPr>
          <w:rFonts w:ascii="Calibri" w:hAnsi="Calibri" w:cs="Segoe UI"/>
          <w:sz w:val="20"/>
          <w:szCs w:val="20"/>
        </w:rPr>
        <w:t xml:space="preserve"> oraz utworzona baza BDOT500 obiektu</w:t>
      </w:r>
    </w:p>
    <w:p w14:paraId="3B685C31" w14:textId="77777777" w:rsidR="00B52EB3" w:rsidRPr="00B52EB3" w:rsidRDefault="00B52EB3" w:rsidP="00B52EB3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14:paraId="2DA59DA4" w14:textId="77777777" w:rsidR="00B52EB3" w:rsidRPr="00B52EB3" w:rsidRDefault="00B52EB3" w:rsidP="00B52EB3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B52EB3">
        <w:rPr>
          <w:rFonts w:ascii="Calibri" w:hAnsi="Calibri" w:cs="Segoe UI"/>
          <w:sz w:val="20"/>
          <w:szCs w:val="20"/>
        </w:rPr>
        <w:t>1.2 Wykonawca pisemnie powiadomi Zamawiającego o zakończeniu prac oraz gotowości do odbioru i wraz z zawiadomieniem przekaże wymagane do odbioru materiały celem ich oceny pod względem zgodności z warunkami umowy.</w:t>
      </w:r>
    </w:p>
    <w:p w14:paraId="107C1ED9" w14:textId="493A9612" w:rsidR="001B7081" w:rsidRPr="001B7081" w:rsidRDefault="001B7081" w:rsidP="001B7081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1.3</w:t>
      </w:r>
      <w:r w:rsidRPr="001B7081">
        <w:rPr>
          <w:rFonts w:ascii="Calibri" w:hAnsi="Calibri" w:cs="Segoe UI"/>
          <w:sz w:val="20"/>
          <w:szCs w:val="20"/>
        </w:rPr>
        <w:t xml:space="preserve"> Wszystkie niezbędne do wykonania przedmiotu umowy materiały</w:t>
      </w:r>
      <w:r>
        <w:rPr>
          <w:rFonts w:ascii="Calibri" w:hAnsi="Calibri" w:cs="Segoe UI"/>
          <w:sz w:val="20"/>
          <w:szCs w:val="20"/>
        </w:rPr>
        <w:t xml:space="preserve"> </w:t>
      </w:r>
      <w:r w:rsidRPr="001B7081">
        <w:rPr>
          <w:rFonts w:ascii="Calibri" w:hAnsi="Calibri" w:cs="Segoe UI"/>
          <w:sz w:val="20"/>
          <w:szCs w:val="20"/>
        </w:rPr>
        <w:t>(w tym dostęp do Planu Generalnego elektrowni) zapewni Wykonawca we własnym zakresie i na własny koszt.</w:t>
      </w:r>
    </w:p>
    <w:p w14:paraId="459D6E40" w14:textId="75153260" w:rsidR="00B52EB3" w:rsidRPr="00B52EB3" w:rsidRDefault="00B52EB3" w:rsidP="00B52EB3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14:paraId="439B66A4" w14:textId="5F1A1C2B" w:rsidR="00B52EB3" w:rsidRPr="00B52EB3" w:rsidRDefault="001B7081" w:rsidP="00B52EB3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1.4</w:t>
      </w:r>
      <w:r w:rsidR="00B52EB3" w:rsidRPr="00B52EB3">
        <w:rPr>
          <w:rFonts w:ascii="Calibri" w:hAnsi="Calibri" w:cs="Segoe UI"/>
          <w:sz w:val="20"/>
          <w:szCs w:val="20"/>
        </w:rPr>
        <w:t xml:space="preserve"> za zakończenie prac Zamawiający uzna:</w:t>
      </w:r>
    </w:p>
    <w:p w14:paraId="3BBD6FCE" w14:textId="77777777" w:rsidR="00B52EB3" w:rsidRPr="00B52EB3" w:rsidRDefault="00B52EB3" w:rsidP="00B52EB3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B52EB3">
        <w:rPr>
          <w:rFonts w:ascii="Calibri" w:hAnsi="Calibri" w:cs="Segoe UI"/>
          <w:sz w:val="20"/>
          <w:szCs w:val="20"/>
        </w:rPr>
        <w:t>a) przekazanie na nośniku cyfrowym:  analizy operatów technicznych, wykonane skany dokumentów składowych operatów i skalibrowane skany arkuszy mapy zasadniczej</w:t>
      </w:r>
    </w:p>
    <w:p w14:paraId="6D76FD96" w14:textId="77777777" w:rsidR="00B52EB3" w:rsidRPr="00B52EB3" w:rsidRDefault="00B52EB3" w:rsidP="00B52EB3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B52EB3">
        <w:rPr>
          <w:rFonts w:ascii="Calibri" w:hAnsi="Calibri" w:cs="Segoe UI"/>
          <w:sz w:val="20"/>
          <w:szCs w:val="20"/>
        </w:rPr>
        <w:t xml:space="preserve">b) aktualizację bazy </w:t>
      </w:r>
      <w:proofErr w:type="spellStart"/>
      <w:r w:rsidRPr="00B52EB3">
        <w:rPr>
          <w:rFonts w:ascii="Calibri" w:hAnsi="Calibri" w:cs="Segoe UI"/>
          <w:sz w:val="20"/>
          <w:szCs w:val="20"/>
        </w:rPr>
        <w:t>EGiB</w:t>
      </w:r>
      <w:proofErr w:type="spellEnd"/>
      <w:r w:rsidRPr="00B52EB3">
        <w:rPr>
          <w:rFonts w:ascii="Calibri" w:hAnsi="Calibri" w:cs="Segoe UI"/>
          <w:sz w:val="20"/>
          <w:szCs w:val="20"/>
        </w:rPr>
        <w:t xml:space="preserve"> i utworzenie bazy BDOT500 dla gminy na serwerze Zamawiającego ,</w:t>
      </w:r>
    </w:p>
    <w:p w14:paraId="6717FF7B" w14:textId="581D6BA8" w:rsidR="00743529" w:rsidRDefault="00743529" w:rsidP="00743529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14:paraId="5CBD8361" w14:textId="623A63D8" w:rsidR="00B52EB3" w:rsidRPr="00B52EB3" w:rsidRDefault="001B7081" w:rsidP="00B52EB3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1.5</w:t>
      </w:r>
      <w:r w:rsidR="00B52EB3" w:rsidRPr="00B52EB3">
        <w:rPr>
          <w:rFonts w:ascii="Calibri" w:hAnsi="Calibri" w:cs="Segoe UI"/>
          <w:sz w:val="20"/>
          <w:szCs w:val="20"/>
        </w:rPr>
        <w:t xml:space="preserve"> Wykonawca udziela trzyletniej gwarancji licząc od daty odbioru całości usługi.</w:t>
      </w:r>
    </w:p>
    <w:p w14:paraId="7BB80064" w14:textId="77777777" w:rsidR="00B52EB3" w:rsidRDefault="00B52EB3" w:rsidP="00743529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14:paraId="1EB0FAE3" w14:textId="7B0F9AB9" w:rsidR="00743529" w:rsidRDefault="00743529" w:rsidP="00743529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2. </w:t>
      </w:r>
      <w:r w:rsidRPr="00334AE5">
        <w:rPr>
          <w:rFonts w:ascii="Calibri" w:hAnsi="Calibri" w:cs="Segoe UI"/>
          <w:sz w:val="20"/>
          <w:szCs w:val="20"/>
        </w:rPr>
        <w:t xml:space="preserve">Standard jakościowe: Standardy jakościowe zostały opisane w </w:t>
      </w:r>
      <w:r w:rsidRPr="00C662F4">
        <w:rPr>
          <w:rFonts w:ascii="Calibri" w:hAnsi="Calibri" w:cs="Segoe UI"/>
          <w:b/>
          <w:sz w:val="20"/>
          <w:szCs w:val="20"/>
        </w:rPr>
        <w:t>Załącznik</w:t>
      </w:r>
      <w:r w:rsidR="00B52EB3">
        <w:rPr>
          <w:rFonts w:ascii="Calibri" w:hAnsi="Calibri" w:cs="Segoe UI"/>
          <w:b/>
          <w:sz w:val="20"/>
          <w:szCs w:val="20"/>
        </w:rPr>
        <w:t xml:space="preserve">u 1 </w:t>
      </w:r>
      <w:r w:rsidRPr="00C662F4">
        <w:rPr>
          <w:rFonts w:ascii="Calibri" w:hAnsi="Calibri" w:cs="Segoe UI"/>
          <w:sz w:val="20"/>
          <w:szCs w:val="20"/>
        </w:rPr>
        <w:t>do SIWZ.</w:t>
      </w:r>
    </w:p>
    <w:p w14:paraId="06958AD8" w14:textId="77777777" w:rsidR="00743529" w:rsidRDefault="00743529" w:rsidP="00743529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3. Przedmiot zamówienia nie posiada kosztów cyklu życia.</w:t>
      </w:r>
    </w:p>
    <w:p w14:paraId="31FC32AC" w14:textId="11330B78" w:rsidR="00743529" w:rsidRPr="00FA39B5" w:rsidRDefault="00743529" w:rsidP="00743529">
      <w:pPr>
        <w:pBdr>
          <w:bottom w:val="single" w:sz="12" w:space="0" w:color="auto"/>
        </w:pBdr>
        <w:tabs>
          <w:tab w:val="left" w:pos="3855"/>
        </w:tabs>
        <w:spacing w:after="4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4. </w:t>
      </w: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B52EB3">
        <w:rPr>
          <w:rFonts w:ascii="Calibri" w:hAnsi="Calibri" w:cs="Segoe UI"/>
          <w:b/>
          <w:sz w:val="20"/>
          <w:szCs w:val="20"/>
        </w:rPr>
        <w:t xml:space="preserve">Załącznik nr 1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14:paraId="33D42A1C" w14:textId="73974FF4" w:rsidR="00E37F70" w:rsidRPr="002733D9" w:rsidRDefault="003339B3" w:rsidP="00C662F4">
      <w:p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5</w:t>
      </w:r>
      <w:r w:rsidR="00C662F4">
        <w:rPr>
          <w:rFonts w:ascii="Calibri" w:hAnsi="Calibri" w:cs="Segoe UI"/>
          <w:sz w:val="20"/>
          <w:szCs w:val="20"/>
        </w:rPr>
        <w:t xml:space="preserve">.  </w:t>
      </w:r>
      <w:r w:rsidR="00E37F70"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="00E37F70" w:rsidRPr="002733D9">
        <w:rPr>
          <w:rFonts w:ascii="Calibri" w:hAnsi="Calibri" w:cs="Segoe UI"/>
          <w:sz w:val="20"/>
          <w:szCs w:val="20"/>
        </w:rPr>
        <w:t xml:space="preserve"> </w:t>
      </w:r>
      <w:r w:rsidR="001F54A0">
        <w:rPr>
          <w:rFonts w:ascii="Calibri" w:hAnsi="Calibri" w:cs="Segoe UI"/>
          <w:b/>
          <w:sz w:val="20"/>
          <w:szCs w:val="20"/>
        </w:rPr>
        <w:t>Załącznik nr 4</w:t>
      </w:r>
      <w:r w:rsidR="00E37F70" w:rsidRPr="002733D9">
        <w:rPr>
          <w:rFonts w:ascii="Calibri" w:hAnsi="Calibri" w:cs="Segoe UI"/>
          <w:sz w:val="20"/>
          <w:szCs w:val="20"/>
        </w:rPr>
        <w:t xml:space="preserve"> do SIWZ.</w:t>
      </w:r>
    </w:p>
    <w:p w14:paraId="6D604D2F" w14:textId="423D6D9E" w:rsidR="00E37F70" w:rsidRPr="002733D9" w:rsidRDefault="003339B3" w:rsidP="00C662F4">
      <w:p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6</w:t>
      </w:r>
      <w:r w:rsidR="00C662F4">
        <w:rPr>
          <w:rFonts w:ascii="Calibri" w:hAnsi="Calibri" w:cs="Segoe UI"/>
          <w:sz w:val="20"/>
          <w:szCs w:val="20"/>
        </w:rPr>
        <w:t xml:space="preserve">.  </w:t>
      </w:r>
      <w:r w:rsidR="00E37F70" w:rsidRPr="002733D9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AE63FB" w:rsidRPr="00AE63FB">
        <w:rPr>
          <w:rFonts w:ascii="Calibri" w:hAnsi="Calibri" w:cs="Segoe UI"/>
          <w:bCs/>
          <w:sz w:val="20"/>
          <w:szCs w:val="20"/>
        </w:rPr>
        <w:t>72320000-4</w:t>
      </w:r>
    </w:p>
    <w:p w14:paraId="727923C8" w14:textId="2A9C30F7" w:rsidR="00427453" w:rsidRDefault="003339B3" w:rsidP="00C662F4">
      <w:p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7</w:t>
      </w:r>
      <w:r w:rsidR="00C662F4">
        <w:rPr>
          <w:rFonts w:ascii="Calibri" w:hAnsi="Calibri" w:cs="Segoe UI"/>
          <w:sz w:val="20"/>
          <w:szCs w:val="20"/>
        </w:rPr>
        <w:t xml:space="preserve">.  </w:t>
      </w:r>
      <w:r w:rsidR="00E37F70" w:rsidRPr="002733D9">
        <w:rPr>
          <w:rFonts w:ascii="Calibri" w:hAnsi="Calibri" w:cs="Segoe UI"/>
          <w:sz w:val="20"/>
          <w:szCs w:val="20"/>
        </w:rPr>
        <w:t>Zamawiający</w:t>
      </w:r>
      <w:r w:rsidR="00E37F70" w:rsidRPr="009F4795">
        <w:rPr>
          <w:rFonts w:ascii="Calibri" w:hAnsi="Calibri" w:cs="Segoe UI"/>
          <w:sz w:val="20"/>
          <w:szCs w:val="20"/>
        </w:rPr>
        <w:t xml:space="preserve"> </w:t>
      </w:r>
      <w:r w:rsidR="001B7081" w:rsidRPr="001B7081">
        <w:rPr>
          <w:rFonts w:ascii="Calibri" w:hAnsi="Calibri" w:cs="Segoe UI"/>
          <w:b/>
          <w:sz w:val="20"/>
          <w:szCs w:val="20"/>
        </w:rPr>
        <w:t>nie</w:t>
      </w:r>
      <w:r w:rsidR="001B7081">
        <w:rPr>
          <w:rFonts w:ascii="Calibri" w:hAnsi="Calibri" w:cs="Segoe UI"/>
          <w:sz w:val="20"/>
          <w:szCs w:val="20"/>
        </w:rPr>
        <w:t xml:space="preserve"> </w:t>
      </w:r>
      <w:r w:rsidR="00E37F70" w:rsidRPr="00ED6581">
        <w:rPr>
          <w:rFonts w:ascii="Calibri" w:hAnsi="Calibri" w:cs="Segoe UI"/>
          <w:b/>
          <w:sz w:val="20"/>
          <w:szCs w:val="20"/>
        </w:rPr>
        <w:t xml:space="preserve">dopuszcza </w:t>
      </w:r>
      <w:r w:rsidR="00E37F70" w:rsidRPr="009F4795">
        <w:rPr>
          <w:rFonts w:ascii="Calibri" w:hAnsi="Calibri" w:cs="Segoe UI"/>
          <w:sz w:val="20"/>
          <w:szCs w:val="20"/>
        </w:rPr>
        <w:t xml:space="preserve">możliwości składania ofert </w:t>
      </w:r>
      <w:r w:rsidR="00E37F70">
        <w:rPr>
          <w:rFonts w:ascii="Calibri" w:hAnsi="Calibri" w:cs="Segoe UI"/>
          <w:sz w:val="20"/>
          <w:szCs w:val="20"/>
        </w:rPr>
        <w:t>częściowych</w:t>
      </w:r>
      <w:r w:rsidR="00E37F70" w:rsidRPr="009F4795">
        <w:rPr>
          <w:rFonts w:ascii="Calibri" w:hAnsi="Calibri" w:cs="Segoe UI"/>
          <w:sz w:val="20"/>
          <w:szCs w:val="20"/>
        </w:rPr>
        <w:t>.</w:t>
      </w:r>
    </w:p>
    <w:p w14:paraId="37C3AB95" w14:textId="29D15347" w:rsidR="00FB05DF" w:rsidRPr="00C662F4" w:rsidRDefault="003339B3" w:rsidP="00C662F4">
      <w:p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8</w:t>
      </w:r>
      <w:r w:rsidR="00C662F4">
        <w:rPr>
          <w:rFonts w:ascii="Calibri" w:hAnsi="Calibri" w:cs="Segoe UI"/>
          <w:sz w:val="20"/>
          <w:szCs w:val="20"/>
        </w:rPr>
        <w:t xml:space="preserve">.  </w:t>
      </w:r>
      <w:r w:rsidR="00FB05DF" w:rsidRPr="00C662F4">
        <w:rPr>
          <w:rFonts w:ascii="Calibri" w:hAnsi="Calibri" w:cs="Segoe UI"/>
          <w:sz w:val="20"/>
          <w:szCs w:val="20"/>
        </w:rPr>
        <w:t xml:space="preserve">Zamawiający </w:t>
      </w:r>
      <w:r w:rsidR="00FB05DF" w:rsidRPr="00C662F4">
        <w:rPr>
          <w:rFonts w:ascii="Calibri" w:hAnsi="Calibri" w:cs="Segoe UI"/>
          <w:b/>
          <w:sz w:val="20"/>
          <w:szCs w:val="20"/>
        </w:rPr>
        <w:t xml:space="preserve">nie dopuszcza </w:t>
      </w:r>
      <w:r w:rsidR="00FB05DF" w:rsidRPr="00C662F4">
        <w:rPr>
          <w:rFonts w:ascii="Calibri" w:hAnsi="Calibri" w:cs="Segoe UI"/>
          <w:sz w:val="20"/>
          <w:szCs w:val="20"/>
        </w:rPr>
        <w:t>możliwości składania ofert wariantowych.</w:t>
      </w:r>
    </w:p>
    <w:p w14:paraId="58FB0C38" w14:textId="15E69C19" w:rsidR="008846A9" w:rsidRPr="00C662F4" w:rsidRDefault="003339B3" w:rsidP="00C662F4">
      <w:p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9</w:t>
      </w:r>
      <w:r w:rsidR="00C662F4">
        <w:rPr>
          <w:rFonts w:ascii="Calibri" w:hAnsi="Calibri" w:cs="Segoe UI"/>
          <w:sz w:val="20"/>
          <w:szCs w:val="20"/>
        </w:rPr>
        <w:t xml:space="preserve">. </w:t>
      </w:r>
      <w:r w:rsidR="00E37F70" w:rsidRPr="00C662F4">
        <w:rPr>
          <w:rFonts w:ascii="Calibri" w:hAnsi="Calibri" w:cs="Segoe UI"/>
          <w:sz w:val="20"/>
          <w:szCs w:val="20"/>
        </w:rPr>
        <w:t xml:space="preserve">Zamawiający </w:t>
      </w:r>
      <w:r w:rsidR="00E37F70" w:rsidRPr="00C662F4">
        <w:rPr>
          <w:rFonts w:ascii="Calibri" w:hAnsi="Calibri" w:cs="Segoe UI"/>
          <w:b/>
          <w:sz w:val="20"/>
          <w:szCs w:val="20"/>
        </w:rPr>
        <w:t xml:space="preserve">nie przewiduje </w:t>
      </w:r>
      <w:r w:rsidR="00E37F70" w:rsidRPr="00C662F4">
        <w:rPr>
          <w:rFonts w:ascii="Calibri" w:hAnsi="Calibri" w:cs="Segoe UI"/>
          <w:sz w:val="20"/>
          <w:szCs w:val="20"/>
        </w:rPr>
        <w:t>możliwości udzielenie zamówień</w:t>
      </w:r>
      <w:r w:rsidR="00B011C3" w:rsidRPr="00C662F4">
        <w:rPr>
          <w:rFonts w:ascii="Calibri" w:hAnsi="Calibri"/>
          <w:color w:val="000000"/>
          <w:sz w:val="20"/>
          <w:szCs w:val="20"/>
        </w:rPr>
        <w:t xml:space="preserve">, o których mowa w </w:t>
      </w:r>
      <w:r w:rsidR="00BD11A4" w:rsidRPr="00C662F4">
        <w:rPr>
          <w:rFonts w:ascii="Calibri" w:hAnsi="Calibri"/>
          <w:color w:val="000000"/>
          <w:sz w:val="20"/>
          <w:szCs w:val="20"/>
        </w:rPr>
        <w:t>art</w:t>
      </w:r>
      <w:r w:rsidR="00B011C3" w:rsidRPr="00C662F4">
        <w:rPr>
          <w:rFonts w:ascii="Calibri" w:hAnsi="Calibri"/>
          <w:color w:val="000000"/>
          <w:sz w:val="20"/>
          <w:szCs w:val="20"/>
        </w:rPr>
        <w:t xml:space="preserve">. 67 ust. 1 pkt </w:t>
      </w:r>
      <w:r w:rsidR="008846A9" w:rsidRPr="00C662F4">
        <w:rPr>
          <w:rFonts w:ascii="Calibri" w:hAnsi="Calibri"/>
          <w:sz w:val="20"/>
          <w:szCs w:val="20"/>
        </w:rPr>
        <w:t xml:space="preserve">6 / </w:t>
      </w:r>
      <w:r w:rsidR="00B011C3" w:rsidRPr="00C662F4">
        <w:rPr>
          <w:rFonts w:ascii="Calibri" w:hAnsi="Calibri"/>
          <w:sz w:val="20"/>
          <w:szCs w:val="20"/>
        </w:rPr>
        <w:t>7</w:t>
      </w:r>
      <w:r w:rsidR="00E37F70" w:rsidRPr="00C662F4">
        <w:rPr>
          <w:rFonts w:ascii="Calibri" w:hAnsi="Calibri" w:cs="Segoe UI"/>
          <w:sz w:val="20"/>
          <w:szCs w:val="20"/>
        </w:rPr>
        <w:t>.</w:t>
      </w:r>
    </w:p>
    <w:p w14:paraId="731090CA" w14:textId="0339D462" w:rsidR="001D0772" w:rsidRPr="00C662F4" w:rsidRDefault="003339B3" w:rsidP="00C662F4">
      <w:p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>10</w:t>
      </w:r>
      <w:r w:rsidR="00C662F4">
        <w:rPr>
          <w:rFonts w:ascii="Calibri" w:hAnsi="Calibri" w:cs="Segoe UI"/>
          <w:sz w:val="20"/>
          <w:szCs w:val="20"/>
        </w:rPr>
        <w:t xml:space="preserve">. </w:t>
      </w:r>
      <w:r w:rsidR="001D0772" w:rsidRPr="00C662F4">
        <w:rPr>
          <w:rFonts w:ascii="Calibri" w:hAnsi="Calibri" w:cs="Segoe UI"/>
          <w:sz w:val="20"/>
          <w:szCs w:val="20"/>
        </w:rPr>
        <w:t xml:space="preserve">Podwykonawcy. </w:t>
      </w:r>
    </w:p>
    <w:p w14:paraId="71AB905F" w14:textId="0ABB2C13" w:rsidR="001D0772" w:rsidRDefault="001D0772" w:rsidP="001D0772">
      <w:pPr>
        <w:pStyle w:val="Akapitzlist"/>
        <w:tabs>
          <w:tab w:val="left" w:pos="3855"/>
        </w:tabs>
        <w:spacing w:after="40"/>
        <w:ind w:left="363"/>
        <w:jc w:val="both"/>
        <w:rPr>
          <w:rFonts w:ascii="Calibri" w:hAnsi="Calibri" w:cs="Segoe UI"/>
          <w:sz w:val="20"/>
          <w:szCs w:val="20"/>
        </w:rPr>
      </w:pPr>
      <w:r w:rsidRPr="001D0772">
        <w:rPr>
          <w:rFonts w:ascii="Calibri" w:hAnsi="Calibri" w:cs="Segoe UI"/>
          <w:sz w:val="20"/>
          <w:szCs w:val="20"/>
        </w:rPr>
        <w:t xml:space="preserve">Zamawiający żąda wskazania przez wykonawcę części zamówienia, których wykonanie zamierza powierzyć podwykonawcom, i podania przez wykonawcę firm podwykonawców. Wykonawca odpowiada za działania i zaniechania ewentualnych podwykonawców jak za własne. </w:t>
      </w:r>
    </w:p>
    <w:p w14:paraId="4996938B" w14:textId="14C070FB" w:rsidR="003F5A32" w:rsidRPr="001D0772" w:rsidRDefault="003F5A32" w:rsidP="001D0772">
      <w:pPr>
        <w:pStyle w:val="Akapitzlist"/>
        <w:tabs>
          <w:tab w:val="left" w:pos="3855"/>
        </w:tabs>
        <w:spacing w:after="40"/>
        <w:ind w:left="363"/>
        <w:jc w:val="both"/>
        <w:rPr>
          <w:rFonts w:ascii="Calibri" w:hAnsi="Calibri" w:cs="Segoe UI"/>
          <w:sz w:val="20"/>
          <w:szCs w:val="20"/>
        </w:rPr>
      </w:pPr>
      <w:proofErr w:type="spellStart"/>
      <w:r>
        <w:rPr>
          <w:rFonts w:ascii="Calibri" w:hAnsi="Calibri" w:cs="Segoe UI"/>
          <w:sz w:val="20"/>
          <w:szCs w:val="20"/>
        </w:rPr>
        <w:t>Itp.itd</w:t>
      </w:r>
      <w:proofErr w:type="spellEnd"/>
    </w:p>
    <w:p w14:paraId="4B05B881" w14:textId="30EBE0A0" w:rsidR="00FB05DF" w:rsidRPr="00C662F4" w:rsidRDefault="003339B3" w:rsidP="00C662F4">
      <w:p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  <w14:numForm w14:val="lining"/>
        </w:rPr>
        <w:t>11</w:t>
      </w:r>
      <w:r w:rsidR="00C662F4">
        <w:rPr>
          <w:rFonts w:ascii="Calibri" w:hAnsi="Calibri"/>
          <w:sz w:val="20"/>
          <w14:numForm w14:val="lining"/>
        </w:rPr>
        <w:t xml:space="preserve">. </w:t>
      </w:r>
      <w:r w:rsidR="00C01278" w:rsidRPr="00C662F4">
        <w:rPr>
          <w:rFonts w:ascii="Calibri" w:hAnsi="Calibri"/>
          <w:sz w:val="20"/>
          <w14:numForm w14:val="lining"/>
        </w:rPr>
        <w:t xml:space="preserve">Zamawiający </w:t>
      </w:r>
      <w:r w:rsidR="00701C68" w:rsidRPr="00C662F4">
        <w:rPr>
          <w:rFonts w:ascii="Calibri" w:hAnsi="Calibri"/>
          <w:b/>
          <w:sz w:val="20"/>
          <w14:numForm w14:val="lining"/>
        </w:rPr>
        <w:t>zastrzeg</w:t>
      </w:r>
      <w:r w:rsidR="00701C68" w:rsidRPr="00C662F4">
        <w:rPr>
          <w:rFonts w:ascii="Calibri" w:hAnsi="Calibri"/>
          <w:b/>
          <w:sz w:val="20"/>
          <w:szCs w:val="20"/>
          <w14:numForm w14:val="lining"/>
        </w:rPr>
        <w:t>a</w:t>
      </w:r>
      <w:r w:rsidR="00701C68" w:rsidRPr="00C662F4">
        <w:rPr>
          <w:rFonts w:ascii="Calibri" w:hAnsi="Calibri"/>
          <w:b/>
          <w:color w:val="008000"/>
          <w:sz w:val="20"/>
          <w:szCs w:val="20"/>
          <w14:numForm w14:val="lining"/>
        </w:rPr>
        <w:t xml:space="preserve"> </w:t>
      </w:r>
      <w:r w:rsidR="00C01278" w:rsidRPr="00C662F4">
        <w:rPr>
          <w:rFonts w:ascii="Calibri" w:hAnsi="Calibri"/>
          <w:sz w:val="20"/>
          <w:szCs w:val="20"/>
          <w14:numForm w14:val="lining"/>
        </w:rPr>
        <w:t>ob</w:t>
      </w:r>
      <w:r w:rsidR="003F5A32" w:rsidRPr="00C662F4">
        <w:rPr>
          <w:rFonts w:ascii="Calibri" w:hAnsi="Calibri"/>
          <w:sz w:val="20"/>
          <w:szCs w:val="20"/>
          <w14:numForm w14:val="lining"/>
        </w:rPr>
        <w:t>owiązek</w:t>
      </w:r>
      <w:r w:rsidR="00C01278" w:rsidRPr="00C662F4">
        <w:rPr>
          <w:rFonts w:ascii="Calibri" w:hAnsi="Calibri"/>
          <w:sz w:val="20"/>
          <w:szCs w:val="20"/>
          <w14:numForm w14:val="lining"/>
        </w:rPr>
        <w:t xml:space="preserve"> osobistego wykonania przez wykonawcę </w:t>
      </w:r>
      <w:r w:rsidR="00701C68" w:rsidRPr="00C662F4">
        <w:rPr>
          <w:rFonts w:ascii="Calibri" w:hAnsi="Calibri"/>
          <w:sz w:val="20"/>
          <w:szCs w:val="20"/>
          <w14:numForm w14:val="lining"/>
        </w:rPr>
        <w:t xml:space="preserve">następujących </w:t>
      </w:r>
      <w:r w:rsidR="00C01278" w:rsidRPr="00C662F4">
        <w:rPr>
          <w:rFonts w:ascii="Calibri" w:hAnsi="Calibri"/>
          <w:sz w:val="20"/>
          <w:szCs w:val="20"/>
          <w14:numForm w14:val="lining"/>
        </w:rPr>
        <w:t xml:space="preserve">prac związanych </w:t>
      </w:r>
      <w:r w:rsidR="00701C68" w:rsidRPr="00C662F4">
        <w:rPr>
          <w:rFonts w:ascii="Calibri" w:hAnsi="Calibri"/>
          <w:b/>
          <w:sz w:val="20"/>
          <w:szCs w:val="20"/>
        </w:rPr>
        <w:t>kluczowych części</w:t>
      </w:r>
      <w:r w:rsidR="00C2461C" w:rsidRPr="00C662F4">
        <w:rPr>
          <w:rFonts w:ascii="Calibri" w:hAnsi="Calibri"/>
          <w:b/>
          <w:sz w:val="20"/>
          <w:szCs w:val="20"/>
        </w:rPr>
        <w:t xml:space="preserve"> zamówienia na przedmiotowe usługi</w:t>
      </w:r>
      <w:r w:rsidR="00356340" w:rsidRPr="00C662F4">
        <w:rPr>
          <w:rFonts w:ascii="Calibri" w:hAnsi="Calibri"/>
          <w:b/>
          <w:sz w:val="20"/>
          <w:szCs w:val="20"/>
        </w:rPr>
        <w:t>:</w:t>
      </w:r>
    </w:p>
    <w:p w14:paraId="34B6C1E4" w14:textId="44DD261C" w:rsidR="00701C68" w:rsidRPr="00B011C3" w:rsidRDefault="00E23136" w:rsidP="00D05F80">
      <w:pPr>
        <w:pStyle w:val="Akapitzlist"/>
        <w:numPr>
          <w:ilvl w:val="0"/>
          <w:numId w:val="35"/>
        </w:numPr>
        <w:tabs>
          <w:tab w:val="left" w:pos="3855"/>
        </w:tabs>
        <w:spacing w:after="40"/>
        <w:ind w:left="567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Czynności opisane w pkt 1 Części III SIWZ</w:t>
      </w:r>
    </w:p>
    <w:p w14:paraId="2086916C" w14:textId="179A3298" w:rsidR="00C570EF" w:rsidRPr="00817843" w:rsidRDefault="00C662F4" w:rsidP="00817843">
      <w:p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>1</w:t>
      </w:r>
      <w:r w:rsidR="003339B3">
        <w:rPr>
          <w:rFonts w:ascii="Calibri" w:hAnsi="Calibri" w:cs="Segoe UI"/>
          <w:bCs/>
          <w:sz w:val="20"/>
          <w:szCs w:val="20"/>
        </w:rPr>
        <w:t>2</w:t>
      </w:r>
      <w:r>
        <w:rPr>
          <w:rFonts w:ascii="Calibri" w:hAnsi="Calibri" w:cs="Segoe UI"/>
          <w:bCs/>
          <w:sz w:val="20"/>
          <w:szCs w:val="20"/>
        </w:rPr>
        <w:t xml:space="preserve">.  </w:t>
      </w:r>
      <w:r w:rsidR="00C570EF" w:rsidRPr="00817843">
        <w:rPr>
          <w:rFonts w:ascii="Calibri" w:hAnsi="Calibri" w:cs="Segoe UI"/>
          <w:sz w:val="20"/>
          <w:szCs w:val="20"/>
        </w:rPr>
        <w:t xml:space="preserve">Zamawiający stosownie do art. 29 ust. 3a ustawy, wymaga zatrudnienia przez wykonawcę lub podwykonawcę na podstawie umowy o pracę osób wykonujących czynności w zakresie realizacji zamówienia, których wykonanie polega na wykonywaniu pracy w sposób określony w art. 22 § 1* ustawy z dnia 26 czerwca 1974 r. – Kodeks pracy. Wykonawca lub podwykonawca zatrudni wyżej wymienione osoby na okres realizacji zamówienia. W przypadku rozwiązania stosunku pracy przed zakończeniem tego okresu, zobowiązuje się do niezwłocznego zatrudnienia na to miejsce innej osoby. </w:t>
      </w:r>
    </w:p>
    <w:p w14:paraId="65107210" w14:textId="77777777" w:rsidR="003F5A32" w:rsidRDefault="003F5A32" w:rsidP="00C570EF">
      <w:pPr>
        <w:pStyle w:val="Akapitzlist"/>
        <w:tabs>
          <w:tab w:val="left" w:pos="3855"/>
        </w:tabs>
        <w:spacing w:after="40"/>
        <w:ind w:left="567"/>
        <w:jc w:val="both"/>
        <w:rPr>
          <w:rFonts w:ascii="Calibri" w:hAnsi="Calibri" w:cs="Segoe UI"/>
          <w:sz w:val="16"/>
          <w:szCs w:val="16"/>
        </w:rPr>
      </w:pPr>
    </w:p>
    <w:p w14:paraId="3D12B62F" w14:textId="3FE23B79" w:rsidR="00B011C3" w:rsidRDefault="00C570EF" w:rsidP="00C570EF">
      <w:pPr>
        <w:pStyle w:val="Akapitzlist"/>
        <w:tabs>
          <w:tab w:val="left" w:pos="3855"/>
        </w:tabs>
        <w:spacing w:after="40"/>
        <w:ind w:left="567"/>
        <w:jc w:val="both"/>
        <w:rPr>
          <w:rFonts w:ascii="Calibri" w:hAnsi="Calibri" w:cs="Segoe UI"/>
          <w:sz w:val="20"/>
          <w:szCs w:val="20"/>
        </w:rPr>
      </w:pPr>
      <w:r w:rsidRPr="00C570EF">
        <w:rPr>
          <w:rFonts w:ascii="Calibri" w:hAnsi="Calibri" w:cs="Segoe UI"/>
          <w:sz w:val="16"/>
          <w:szCs w:val="16"/>
        </w:rPr>
        <w:t>*art. 22 § 1 ustawy z dnia 26 czerwca 1976 r. –Kodeks pracy: Przez nawiązanie stosunku pracy pracownik zobowiązuje się do wykonywania pracy określonego rodzaju na rzecz pracodawcy i pod jego kierownictwem oraz w miejscu i czasie wyznaczonym przez pracodawcę, a pracodawca -do zatrudniania pracownika za wynagrodzeniem</w:t>
      </w:r>
      <w:r w:rsidRPr="00C570EF">
        <w:rPr>
          <w:rFonts w:ascii="Calibri" w:hAnsi="Calibri" w:cs="Segoe UI"/>
          <w:sz w:val="20"/>
          <w:szCs w:val="20"/>
        </w:rPr>
        <w:t>.</w:t>
      </w:r>
    </w:p>
    <w:p w14:paraId="41A8180D" w14:textId="77777777" w:rsidR="003F5A32" w:rsidRDefault="003F5A32" w:rsidP="00C570EF">
      <w:pPr>
        <w:pStyle w:val="Akapitzlist"/>
        <w:tabs>
          <w:tab w:val="left" w:pos="3855"/>
        </w:tabs>
        <w:spacing w:after="40"/>
        <w:ind w:left="567"/>
        <w:jc w:val="both"/>
        <w:rPr>
          <w:rFonts w:ascii="Calibri" w:hAnsi="Calibri" w:cs="Segoe UI"/>
          <w:sz w:val="20"/>
          <w:szCs w:val="20"/>
        </w:rPr>
      </w:pPr>
    </w:p>
    <w:p w14:paraId="348EAEDD" w14:textId="662CAFE0" w:rsidR="003F5A32" w:rsidRDefault="003339B3" w:rsidP="003F5A32">
      <w:p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13</w:t>
      </w:r>
      <w:r w:rsidR="00C662F4">
        <w:rPr>
          <w:rFonts w:ascii="Calibri" w:hAnsi="Calibri" w:cs="Segoe UI"/>
          <w:b/>
          <w:sz w:val="20"/>
          <w:szCs w:val="20"/>
        </w:rPr>
        <w:t>.</w:t>
      </w:r>
      <w:r w:rsidR="003F5A32">
        <w:rPr>
          <w:rFonts w:ascii="Calibri" w:hAnsi="Calibri" w:cs="Segoe UI"/>
          <w:sz w:val="20"/>
          <w:szCs w:val="20"/>
        </w:rPr>
        <w:t xml:space="preserve"> </w:t>
      </w:r>
      <w:r w:rsidR="003F5A32" w:rsidRPr="003F5A32">
        <w:rPr>
          <w:rFonts w:ascii="Calibri" w:hAnsi="Calibri" w:cs="Segoe UI"/>
          <w:sz w:val="20"/>
          <w:szCs w:val="20"/>
        </w:rPr>
        <w:t xml:space="preserve">Rodzaj czynności niezbędnych do realizacji zamówienia, których dotyczą wymagania zatrudnienia na podstawie umowy o pracę przez wykonawcę lub podwykonawcę osób wykonujących czynności w trakcie realizacji zamówienia: </w:t>
      </w:r>
    </w:p>
    <w:p w14:paraId="1E22D062" w14:textId="18A23305" w:rsidR="003F5A32" w:rsidRDefault="003F5A32" w:rsidP="003F5A32">
      <w:p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3F5A32">
        <w:rPr>
          <w:rFonts w:ascii="Calibri" w:hAnsi="Calibri" w:cs="Segoe UI"/>
          <w:sz w:val="20"/>
          <w:szCs w:val="20"/>
        </w:rPr>
        <w:t xml:space="preserve">a) Czynności opisane w </w:t>
      </w:r>
      <w:r w:rsidR="00E32FC4">
        <w:rPr>
          <w:rFonts w:ascii="Calibri" w:hAnsi="Calibri" w:cs="Segoe UI"/>
          <w:sz w:val="20"/>
          <w:szCs w:val="20"/>
        </w:rPr>
        <w:t xml:space="preserve">pkt 1 </w:t>
      </w:r>
      <w:r w:rsidR="00FA39B5">
        <w:rPr>
          <w:rFonts w:ascii="Calibri" w:hAnsi="Calibri" w:cs="Segoe UI"/>
          <w:sz w:val="20"/>
          <w:szCs w:val="20"/>
        </w:rPr>
        <w:t>części III SIWZ.</w:t>
      </w:r>
    </w:p>
    <w:p w14:paraId="03FBD6CA" w14:textId="77777777" w:rsidR="003F5A32" w:rsidRDefault="003F5A32" w:rsidP="003F5A32">
      <w:p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14:paraId="1D330A7F" w14:textId="648E96BE" w:rsidR="003F5A32" w:rsidRPr="003F5A32" w:rsidRDefault="003339B3" w:rsidP="003F5A32">
      <w:p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14</w:t>
      </w:r>
      <w:r w:rsidR="003F5A32" w:rsidRPr="003F5A32">
        <w:rPr>
          <w:rFonts w:ascii="Calibri" w:hAnsi="Calibri" w:cs="Segoe UI"/>
          <w:b/>
          <w:sz w:val="20"/>
          <w:szCs w:val="20"/>
        </w:rPr>
        <w:t>.</w:t>
      </w:r>
      <w:r w:rsidR="003F5A32">
        <w:rPr>
          <w:rFonts w:ascii="Calibri" w:hAnsi="Calibri" w:cs="Segoe UI"/>
          <w:sz w:val="20"/>
          <w:szCs w:val="20"/>
        </w:rPr>
        <w:t xml:space="preserve"> </w:t>
      </w:r>
      <w:r w:rsidR="003F5A32" w:rsidRPr="003F5A32">
        <w:rPr>
          <w:rFonts w:ascii="Calibri" w:hAnsi="Calibri" w:cs="Segoe UI"/>
          <w:sz w:val="20"/>
          <w:szCs w:val="20"/>
        </w:rPr>
        <w:t>Uprawnienia zamawiającego w zakresie kontroli spełniania przez wykonawcę wymagań, o których mowa w art. 29 ust. 3a, oraz sankcji z tytułu niespełnienia tych wymagań:</w:t>
      </w:r>
    </w:p>
    <w:p w14:paraId="5D5124F4" w14:textId="665BD20F" w:rsidR="003F5A32" w:rsidRPr="00C662F4" w:rsidRDefault="003F5A32" w:rsidP="003F5A32">
      <w:pPr>
        <w:numPr>
          <w:ilvl w:val="0"/>
          <w:numId w:val="4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</w:rPr>
      </w:pPr>
      <w:r w:rsidRPr="00C662F4">
        <w:rPr>
          <w:rFonts w:ascii="Calibri" w:hAnsi="Calibri" w:cs="Segoe UI"/>
          <w:sz w:val="20"/>
        </w:rPr>
        <w:t xml:space="preserve">Usługi będą świadczone przez osoby wymienione w </w:t>
      </w:r>
      <w:r w:rsidR="001F54A0">
        <w:rPr>
          <w:rFonts w:ascii="Calibri" w:hAnsi="Calibri" w:cs="Segoe UI"/>
          <w:b/>
          <w:sz w:val="20"/>
        </w:rPr>
        <w:t>Załączniku nr 2</w:t>
      </w:r>
      <w:r w:rsidRPr="00C662F4">
        <w:rPr>
          <w:rFonts w:ascii="Calibri" w:hAnsi="Calibri" w:cs="Segoe UI"/>
          <w:sz w:val="20"/>
        </w:rPr>
        <w:t xml:space="preserve"> </w:t>
      </w:r>
      <w:r w:rsidRPr="00D62A7A">
        <w:rPr>
          <w:rFonts w:ascii="Calibri" w:hAnsi="Calibri" w:cs="Segoe UI"/>
          <w:b/>
          <w:sz w:val="20"/>
        </w:rPr>
        <w:t>do Umowy</w:t>
      </w:r>
      <w:r w:rsidRPr="00C662F4">
        <w:rPr>
          <w:rFonts w:ascii="Calibri" w:hAnsi="Calibri" w:cs="Segoe UI"/>
          <w:sz w:val="20"/>
        </w:rPr>
        <w:t xml:space="preserve"> pn. „Wykaz Pracowników świadczących usługi”, </w:t>
      </w:r>
      <w:r w:rsidRPr="00C662F4">
        <w:rPr>
          <w:rFonts w:ascii="Calibri" w:hAnsi="Calibri" w:cs="Segoe UI"/>
          <w:i/>
          <w:iCs/>
          <w:sz w:val="20"/>
        </w:rPr>
        <w:t>które zostały wskazane przez Wykonawcę</w:t>
      </w:r>
      <w:r w:rsidRPr="00C662F4">
        <w:rPr>
          <w:rFonts w:ascii="Calibri" w:hAnsi="Calibri" w:cs="Segoe UI"/>
          <w:sz w:val="20"/>
        </w:rPr>
        <w:t>, zwane dalej „</w:t>
      </w:r>
      <w:r w:rsidRPr="00C662F4">
        <w:rPr>
          <w:rFonts w:ascii="Calibri" w:hAnsi="Calibri" w:cs="Segoe UI"/>
          <w:bCs/>
          <w:sz w:val="20"/>
        </w:rPr>
        <w:t>Pracownikami świadczącymi usługi</w:t>
      </w:r>
      <w:r w:rsidRPr="00C662F4">
        <w:rPr>
          <w:rFonts w:ascii="Calibri" w:hAnsi="Calibri" w:cs="Segoe UI"/>
          <w:sz w:val="20"/>
        </w:rPr>
        <w:t>”.</w:t>
      </w:r>
    </w:p>
    <w:p w14:paraId="0D038E85" w14:textId="77777777" w:rsidR="003F5A32" w:rsidRPr="00C662F4" w:rsidRDefault="003F5A32" w:rsidP="003F5A32">
      <w:pPr>
        <w:numPr>
          <w:ilvl w:val="0"/>
          <w:numId w:val="4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</w:rPr>
      </w:pPr>
      <w:r w:rsidRPr="00C662F4">
        <w:rPr>
          <w:rFonts w:ascii="Calibri" w:hAnsi="Calibri" w:cs="Segoe UI"/>
          <w:sz w:val="20"/>
        </w:rPr>
        <w:t xml:space="preserve">Wykonawca zobowiązuje się, że Pracownicy świadczący usługi będą w okresie realizacji umowy zatrudnieni na podstawie umowy o pracę w rozumieniu przepisów ustawy z dnia 26 czerwca 1974 r. - Kodeks pracy (Dz. U. z 2014 r., poz. 1502 z </w:t>
      </w:r>
      <w:proofErr w:type="spellStart"/>
      <w:r w:rsidRPr="00C662F4">
        <w:rPr>
          <w:rFonts w:ascii="Calibri" w:hAnsi="Calibri" w:cs="Segoe UI"/>
          <w:sz w:val="20"/>
        </w:rPr>
        <w:t>późn</w:t>
      </w:r>
      <w:proofErr w:type="spellEnd"/>
      <w:r w:rsidRPr="00C662F4">
        <w:rPr>
          <w:rFonts w:ascii="Calibri" w:hAnsi="Calibri" w:cs="Segoe UI"/>
          <w:sz w:val="20"/>
        </w:rPr>
        <w:t>. zm.).</w:t>
      </w:r>
    </w:p>
    <w:p w14:paraId="5C7F2AAE" w14:textId="215F180C" w:rsidR="003F5A32" w:rsidRPr="00C662F4" w:rsidRDefault="003F5A32" w:rsidP="003F5A32">
      <w:pPr>
        <w:numPr>
          <w:ilvl w:val="0"/>
          <w:numId w:val="4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</w:rPr>
      </w:pPr>
      <w:r w:rsidRPr="00C662F4">
        <w:rPr>
          <w:rFonts w:ascii="Calibri" w:hAnsi="Calibri" w:cs="Segoe UI"/>
          <w:sz w:val="20"/>
        </w:rPr>
        <w:t xml:space="preserve">Każdorazowo na żądanie Zamawiającego, w terminie wskazanym przez Zamawiającego nie krótszym niż </w:t>
      </w:r>
      <w:r w:rsidR="00C2461C" w:rsidRPr="00C662F4">
        <w:rPr>
          <w:rFonts w:ascii="Calibri" w:hAnsi="Calibri" w:cs="Segoe UI"/>
          <w:sz w:val="20"/>
        </w:rPr>
        <w:t>10 dni roboczych</w:t>
      </w:r>
      <w:r w:rsidRPr="00C662F4">
        <w:rPr>
          <w:rFonts w:ascii="Calibri" w:hAnsi="Calibri" w:cs="Segoe UI"/>
          <w:sz w:val="20"/>
        </w:rPr>
        <w:t>, Wykonawca zobowiązuje się przedłożyć do wglądu kopie umów o pracę zawartych przez Wykonawcę z Pracownikami świadczącymi usługi. W tym celu Wykonawca zobowiązany jest do uzyskania od pracowników zgody na przetwarzanie danych osobowych zgodnie z przepisami o ochronie danych osobowych.</w:t>
      </w:r>
    </w:p>
    <w:p w14:paraId="15952F0E" w14:textId="77777777" w:rsidR="003F5A32" w:rsidRPr="00C662F4" w:rsidRDefault="003F5A32" w:rsidP="003F5A32">
      <w:pPr>
        <w:numPr>
          <w:ilvl w:val="0"/>
          <w:numId w:val="4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</w:rPr>
      </w:pPr>
      <w:r w:rsidRPr="00C662F4">
        <w:rPr>
          <w:rFonts w:ascii="Calibri" w:hAnsi="Calibri" w:cs="Segoe UI"/>
          <w:sz w:val="20"/>
        </w:rPr>
        <w:t>Nieprzedłożenie przez Wykonawcę kopii umów zawartych przez Wykonawcę z Pracownikami świadczącymi usługi w terminie wskazanym przez Zamawiającego zgodnie z ust. 3 będzie traktowane jako niewypełnienie obowiązku zatrudnienia Pracowników świadczących usługi na podstawie umowy o pracę.</w:t>
      </w:r>
    </w:p>
    <w:p w14:paraId="173AD766" w14:textId="77777777" w:rsidR="003F5A32" w:rsidRPr="00C662F4" w:rsidRDefault="003F5A32" w:rsidP="003F5A32">
      <w:pPr>
        <w:numPr>
          <w:ilvl w:val="0"/>
          <w:numId w:val="4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</w:rPr>
      </w:pPr>
      <w:r w:rsidRPr="00C662F4">
        <w:rPr>
          <w:rFonts w:ascii="Calibri" w:hAnsi="Calibri" w:cs="Segoe UI"/>
          <w:sz w:val="20"/>
        </w:rPr>
        <w:t>Za niedopełnienie wymogu zatrudniania Pracowników świadczących usługi na podstawie umowy o pracę w rozumieniu przepisów Kodeksu Pracy, Wykonawca zapłaci Zamawiającemu kary umowne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 pracę w rozumieniu przepisów Kodeksu Pracy) oraz liczby miesięcy w okresie realizacji Umowy, w których nie dopełniono przedmiotowego wymogu – za każdą osobę poniżej liczby wymaganych Pracowników świadczących usługi na podstawie umowy o pracę wskazanej przez Zamawiającego w Specyfikacji Istotnych Warunków Zamówienia;</w:t>
      </w:r>
    </w:p>
    <w:p w14:paraId="5A945CFA" w14:textId="4994A272" w:rsidR="00E37F70" w:rsidRPr="009F4795" w:rsidRDefault="00E37F70" w:rsidP="00427453">
      <w:pPr>
        <w:tabs>
          <w:tab w:val="left" w:pos="3855"/>
        </w:tabs>
        <w:spacing w:after="40"/>
        <w:ind w:left="363"/>
        <w:jc w:val="both"/>
        <w:rPr>
          <w:rFonts w:ascii="Calibri" w:hAnsi="Calibri" w:cs="Segoe UI"/>
          <w:b/>
          <w:sz w:val="20"/>
        </w:rPr>
      </w:pPr>
    </w:p>
    <w:p w14:paraId="747F30A5" w14:textId="047D82B0" w:rsidR="00BD11A4" w:rsidRPr="002B2D9C" w:rsidRDefault="00BD11A4" w:rsidP="00427453">
      <w:pPr>
        <w:pStyle w:val="Nagwek1"/>
        <w:spacing w:before="0" w:after="40"/>
        <w:jc w:val="both"/>
        <w:rPr>
          <w:rFonts w:ascii="Calibri" w:hAnsi="Calibri" w:cs="Segoe UI"/>
          <w:sz w:val="24"/>
          <w:szCs w:val="24"/>
        </w:rPr>
      </w:pPr>
      <w:r w:rsidRPr="002B2D9C">
        <w:rPr>
          <w:rFonts w:ascii="Calibri" w:hAnsi="Calibri"/>
          <w:sz w:val="24"/>
          <w:szCs w:val="24"/>
        </w:rPr>
        <w:t>IV.</w:t>
      </w:r>
      <w:r w:rsidRPr="002B2D9C">
        <w:rPr>
          <w:rFonts w:ascii="Calibri" w:hAnsi="Calibri"/>
          <w:sz w:val="24"/>
          <w:szCs w:val="24"/>
        </w:rPr>
        <w:tab/>
        <w:t xml:space="preserve"> </w:t>
      </w:r>
      <w:r w:rsidRPr="002B2D9C">
        <w:rPr>
          <w:rFonts w:ascii="Calibri" w:hAnsi="Calibri" w:cs="Segoe UI"/>
          <w:sz w:val="24"/>
          <w:szCs w:val="24"/>
        </w:rPr>
        <w:t>Termin wykonania zamówienia.</w:t>
      </w:r>
    </w:p>
    <w:p w14:paraId="72DB2863" w14:textId="41B4ECF9" w:rsidR="00A34889" w:rsidRDefault="00A34889" w:rsidP="00427453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14:paraId="1A7E517D" w14:textId="77777777" w:rsidR="00B52EB3" w:rsidRPr="00B52EB3" w:rsidRDefault="00B52EB3" w:rsidP="00B52EB3">
      <w:pPr>
        <w:pStyle w:val="pkt"/>
        <w:ind w:left="0" w:firstLine="0"/>
        <w:rPr>
          <w:rFonts w:ascii="Calibri" w:hAnsi="Calibri"/>
          <w:sz w:val="22"/>
          <w:szCs w:val="22"/>
        </w:rPr>
      </w:pPr>
      <w:r w:rsidRPr="00B52EB3">
        <w:rPr>
          <w:rFonts w:ascii="Calibri" w:hAnsi="Calibri"/>
          <w:sz w:val="22"/>
          <w:szCs w:val="22"/>
        </w:rPr>
        <w:t>Zamawiający wymaga realizacji zamówienia w terminie</w:t>
      </w:r>
      <w:r w:rsidRPr="00B52EB3">
        <w:rPr>
          <w:rFonts w:ascii="Calibri" w:hAnsi="Calibri"/>
          <w:sz w:val="22"/>
          <w:szCs w:val="22"/>
          <w:lang w:val="en-US"/>
        </w:rPr>
        <w:t xml:space="preserve"> do 16 </w:t>
      </w:r>
      <w:proofErr w:type="spellStart"/>
      <w:r w:rsidRPr="00B52EB3">
        <w:rPr>
          <w:rFonts w:ascii="Calibri" w:hAnsi="Calibri"/>
          <w:sz w:val="22"/>
          <w:szCs w:val="22"/>
          <w:lang w:val="en-US"/>
        </w:rPr>
        <w:t>grudnia</w:t>
      </w:r>
      <w:proofErr w:type="spellEnd"/>
      <w:r w:rsidRPr="00B52EB3">
        <w:rPr>
          <w:rFonts w:ascii="Calibri" w:hAnsi="Calibri"/>
          <w:sz w:val="22"/>
          <w:szCs w:val="22"/>
          <w:lang w:val="en-US"/>
        </w:rPr>
        <w:t xml:space="preserve">  2016 r.</w:t>
      </w:r>
      <w:r w:rsidRPr="00B52EB3">
        <w:rPr>
          <w:rFonts w:ascii="Calibri" w:hAnsi="Calibri"/>
          <w:sz w:val="22"/>
          <w:szCs w:val="22"/>
        </w:rPr>
        <w:t xml:space="preserve"> .</w:t>
      </w:r>
    </w:p>
    <w:p w14:paraId="00F94616" w14:textId="0A46C151" w:rsidR="00E37F70" w:rsidRDefault="00E37F70" w:rsidP="00427453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14:paraId="3A5E6CCA" w14:textId="2CF67511" w:rsidR="00BD11A4" w:rsidRPr="00E32FC4" w:rsidRDefault="00BD11A4" w:rsidP="00427453">
      <w:pPr>
        <w:pStyle w:val="pkt"/>
        <w:spacing w:before="0" w:after="40"/>
        <w:ind w:left="0" w:firstLine="0"/>
        <w:rPr>
          <w:rFonts w:ascii="Calibri" w:hAnsi="Calibri" w:cs="Segoe UI"/>
          <w:b/>
          <w:szCs w:val="24"/>
        </w:rPr>
      </w:pPr>
      <w:r w:rsidRPr="00E32FC4">
        <w:rPr>
          <w:rFonts w:ascii="Calibri" w:hAnsi="Calibri" w:cs="Segoe UI"/>
          <w:b/>
          <w:szCs w:val="24"/>
        </w:rPr>
        <w:t xml:space="preserve">V. </w:t>
      </w:r>
      <w:r w:rsidRPr="00E32FC4">
        <w:rPr>
          <w:rFonts w:ascii="Calibri" w:hAnsi="Calibri" w:cs="Segoe UI"/>
          <w:b/>
          <w:szCs w:val="24"/>
        </w:rPr>
        <w:tab/>
        <w:t>Warunki udziału w postępowaniu</w:t>
      </w:r>
      <w:r w:rsidR="00B41666">
        <w:rPr>
          <w:rFonts w:ascii="Calibri" w:hAnsi="Calibri" w:cs="Segoe UI"/>
          <w:b/>
          <w:szCs w:val="24"/>
        </w:rPr>
        <w:t>.</w:t>
      </w:r>
    </w:p>
    <w:p w14:paraId="4CB8CC63" w14:textId="77777777" w:rsidR="00E37F70" w:rsidRPr="009F4795" w:rsidRDefault="00E37F70" w:rsidP="00427453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14:paraId="6885C270" w14:textId="77777777" w:rsidR="00E37F70" w:rsidRPr="00E32FC4" w:rsidRDefault="00E37F70" w:rsidP="00427453">
      <w:pPr>
        <w:numPr>
          <w:ilvl w:val="3"/>
          <w:numId w:val="22"/>
        </w:numPr>
        <w:tabs>
          <w:tab w:val="clear" w:pos="2880"/>
          <w:tab w:val="num" w:pos="426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E32FC4">
        <w:rPr>
          <w:rFonts w:ascii="Calibri" w:hAnsi="Calibri" w:cs="Segoe UI"/>
          <w:b/>
          <w:sz w:val="20"/>
          <w:szCs w:val="20"/>
        </w:rPr>
        <w:t xml:space="preserve">O udzielenie zamówienia mogą ubiegać się Wykonawcy, którzy: </w:t>
      </w:r>
    </w:p>
    <w:p w14:paraId="5319A114" w14:textId="77777777" w:rsidR="007A4E10" w:rsidRPr="00E32FC4" w:rsidRDefault="007A4E10" w:rsidP="00427453">
      <w:pPr>
        <w:numPr>
          <w:ilvl w:val="0"/>
          <w:numId w:val="8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E32FC4">
        <w:rPr>
          <w:rFonts w:ascii="Calibri" w:hAnsi="Calibri"/>
          <w:bCs/>
          <w:sz w:val="20"/>
          <w:szCs w:val="20"/>
        </w:rPr>
        <w:t>nie podlegają wykluczeniu;</w:t>
      </w:r>
    </w:p>
    <w:p w14:paraId="135003A2" w14:textId="40A40176" w:rsidR="007A4E10" w:rsidRPr="00E32FC4" w:rsidRDefault="007A4E10" w:rsidP="00427453">
      <w:pPr>
        <w:numPr>
          <w:ilvl w:val="0"/>
          <w:numId w:val="8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E32FC4">
        <w:rPr>
          <w:rFonts w:ascii="Calibri" w:hAnsi="Calibri"/>
          <w:sz w:val="20"/>
          <w:szCs w:val="20"/>
        </w:rPr>
        <w:t>spełniają warunki udziału w postępowaniu dotyczące:</w:t>
      </w:r>
    </w:p>
    <w:p w14:paraId="226256E2" w14:textId="0DDF0D98" w:rsidR="00A54219" w:rsidRPr="00E32FC4" w:rsidRDefault="007A4E10" w:rsidP="00C662F4">
      <w:pPr>
        <w:pStyle w:val="Akapitzlist"/>
        <w:numPr>
          <w:ilvl w:val="0"/>
          <w:numId w:val="36"/>
        </w:numPr>
        <w:tabs>
          <w:tab w:val="left" w:pos="851"/>
        </w:tabs>
        <w:spacing w:after="40"/>
        <w:ind w:left="1134"/>
        <w:jc w:val="both"/>
        <w:rPr>
          <w:rFonts w:ascii="Calibri" w:hAnsi="Calibri" w:cs="Segoe UI"/>
          <w:b/>
          <w:sz w:val="20"/>
          <w:szCs w:val="20"/>
        </w:rPr>
      </w:pPr>
      <w:r w:rsidRPr="00E32FC4">
        <w:rPr>
          <w:rFonts w:ascii="Calibri" w:hAnsi="Calibri"/>
          <w:b/>
          <w:sz w:val="20"/>
          <w:szCs w:val="20"/>
        </w:rPr>
        <w:t>zdoln</w:t>
      </w:r>
      <w:r w:rsidR="00A54219" w:rsidRPr="00E32FC4">
        <w:rPr>
          <w:rFonts w:ascii="Calibri" w:hAnsi="Calibri"/>
          <w:b/>
          <w:sz w:val="20"/>
          <w:szCs w:val="20"/>
        </w:rPr>
        <w:t>ości technicznej lub zawodowej:</w:t>
      </w:r>
    </w:p>
    <w:p w14:paraId="6B74016B" w14:textId="77777777" w:rsidR="00D5441A" w:rsidRPr="00E32FC4" w:rsidRDefault="00D5441A" w:rsidP="001F5761">
      <w:pPr>
        <w:tabs>
          <w:tab w:val="left" w:pos="851"/>
        </w:tabs>
        <w:spacing w:after="40"/>
        <w:ind w:left="774"/>
        <w:jc w:val="both"/>
        <w:rPr>
          <w:rFonts w:ascii="Calibri" w:hAnsi="Calibri" w:cs="Segoe UI"/>
          <w:sz w:val="20"/>
          <w:szCs w:val="20"/>
        </w:rPr>
      </w:pPr>
    </w:p>
    <w:p w14:paraId="0CB47127" w14:textId="7E5DB19E" w:rsidR="001F5761" w:rsidRPr="00E32FC4" w:rsidRDefault="004270B5" w:rsidP="001F5761">
      <w:pPr>
        <w:tabs>
          <w:tab w:val="left" w:pos="851"/>
        </w:tabs>
        <w:spacing w:after="40"/>
        <w:ind w:left="774"/>
        <w:jc w:val="both"/>
        <w:rPr>
          <w:rFonts w:ascii="Calibri" w:hAnsi="Calibri" w:cs="Segoe UI"/>
          <w:sz w:val="20"/>
          <w:szCs w:val="20"/>
        </w:rPr>
      </w:pPr>
      <w:r w:rsidRPr="00E32FC4">
        <w:rPr>
          <w:rFonts w:ascii="Calibri" w:hAnsi="Calibri" w:cs="Segoe UI"/>
          <w:sz w:val="20"/>
          <w:szCs w:val="20"/>
        </w:rPr>
        <w:t xml:space="preserve">- </w:t>
      </w:r>
      <w:r w:rsidR="007A4E10" w:rsidRPr="00E32FC4">
        <w:rPr>
          <w:rFonts w:ascii="Calibri" w:hAnsi="Calibri" w:cs="Segoe UI"/>
          <w:sz w:val="20"/>
          <w:szCs w:val="20"/>
        </w:rPr>
        <w:t xml:space="preserve">Wykonawca spełni warunek jeżeli wykaże, że </w:t>
      </w:r>
      <w:r w:rsidR="00C662F4" w:rsidRPr="00E32FC4">
        <w:rPr>
          <w:rFonts w:ascii="Calibri" w:hAnsi="Calibri"/>
          <w:sz w:val="20"/>
          <w:szCs w:val="20"/>
        </w:rPr>
        <w:t xml:space="preserve">dysponuje </w:t>
      </w:r>
      <w:r w:rsidR="00093A95" w:rsidRPr="00E32FC4">
        <w:rPr>
          <w:rFonts w:ascii="Calibri" w:hAnsi="Calibri"/>
          <w:sz w:val="20"/>
          <w:szCs w:val="20"/>
        </w:rPr>
        <w:t xml:space="preserve">osobami zdolnymi do wykonania zamówienia tj. </w:t>
      </w:r>
      <w:r w:rsidR="00093A95" w:rsidRPr="00E32FC4">
        <w:rPr>
          <w:rFonts w:ascii="Calibri" w:hAnsi="Calibri"/>
          <w:b/>
          <w:sz w:val="20"/>
          <w:szCs w:val="20"/>
        </w:rPr>
        <w:t>dysponuje minimum 2 osobami</w:t>
      </w:r>
      <w:r w:rsidR="00093A95" w:rsidRPr="00E32FC4">
        <w:rPr>
          <w:rFonts w:ascii="Calibri" w:hAnsi="Calibri"/>
          <w:sz w:val="20"/>
          <w:szCs w:val="20"/>
        </w:rPr>
        <w:t xml:space="preserve"> </w:t>
      </w:r>
      <w:r w:rsidR="00093A95" w:rsidRPr="00E32FC4">
        <w:rPr>
          <w:rFonts w:ascii="Calibri" w:hAnsi="Calibri"/>
          <w:b/>
          <w:sz w:val="20"/>
          <w:szCs w:val="20"/>
        </w:rPr>
        <w:t xml:space="preserve">posiadającymi uprawnienia zawodowe określone w art. 43 pkt 1 ustawy  z dnia 17 maja 1989 r. Prawo geodezyjne i kartograficzne (tj. Dz. U. z 2010  r. Nr 193 poz. 1287 z </w:t>
      </w:r>
      <w:proofErr w:type="spellStart"/>
      <w:r w:rsidR="00093A95" w:rsidRPr="00E32FC4">
        <w:rPr>
          <w:rFonts w:ascii="Calibri" w:hAnsi="Calibri"/>
          <w:b/>
          <w:sz w:val="20"/>
          <w:szCs w:val="20"/>
        </w:rPr>
        <w:t>późn</w:t>
      </w:r>
      <w:proofErr w:type="spellEnd"/>
      <w:r w:rsidR="00093A95" w:rsidRPr="00E32FC4">
        <w:rPr>
          <w:rFonts w:ascii="Calibri" w:hAnsi="Calibri"/>
          <w:b/>
          <w:sz w:val="20"/>
          <w:szCs w:val="20"/>
        </w:rPr>
        <w:t>. zm.) w zakresie geodezji i kartografii.</w:t>
      </w:r>
      <w:r w:rsidR="001F5761" w:rsidRPr="00E32FC4">
        <w:rPr>
          <w:rFonts w:ascii="Calibri" w:hAnsi="Calibri" w:cs="Segoe UI"/>
          <w:b/>
          <w:sz w:val="20"/>
          <w:szCs w:val="20"/>
        </w:rPr>
        <w:t xml:space="preserve"> </w:t>
      </w:r>
    </w:p>
    <w:p w14:paraId="068E63D2" w14:textId="77777777" w:rsidR="00D5441A" w:rsidRPr="00E32FC4" w:rsidRDefault="00D5441A" w:rsidP="001F5761">
      <w:pPr>
        <w:tabs>
          <w:tab w:val="left" w:pos="851"/>
        </w:tabs>
        <w:spacing w:after="40"/>
        <w:ind w:left="774"/>
        <w:jc w:val="both"/>
        <w:rPr>
          <w:rFonts w:ascii="Calibri" w:hAnsi="Calibri" w:cs="Segoe UI"/>
          <w:sz w:val="20"/>
          <w:szCs w:val="20"/>
        </w:rPr>
      </w:pPr>
    </w:p>
    <w:p w14:paraId="795E76DB" w14:textId="082ECD80" w:rsidR="001F5761" w:rsidRPr="00E32FC4" w:rsidRDefault="001F5761" w:rsidP="001F5761">
      <w:pPr>
        <w:tabs>
          <w:tab w:val="left" w:pos="851"/>
        </w:tabs>
        <w:spacing w:after="40"/>
        <w:ind w:left="774"/>
        <w:jc w:val="both"/>
        <w:rPr>
          <w:rFonts w:ascii="Calibri" w:hAnsi="Calibri" w:cs="Segoe UI"/>
          <w:sz w:val="20"/>
          <w:szCs w:val="20"/>
        </w:rPr>
      </w:pPr>
      <w:r w:rsidRPr="00E32FC4">
        <w:rPr>
          <w:rFonts w:ascii="Calibri" w:hAnsi="Calibri" w:cs="Segoe UI"/>
          <w:sz w:val="20"/>
          <w:szCs w:val="20"/>
        </w:rPr>
        <w:t xml:space="preserve">- Wykonawca spełni warunek jeśli wykaże, że w okresie ostatnich 3 lat przed upływem terminu składania ofert, a jeżeli okres prowadzenia działalności jest krótszy - w tym okresie </w:t>
      </w:r>
      <w:r w:rsidRPr="00E32FC4">
        <w:rPr>
          <w:rFonts w:ascii="Calibri" w:hAnsi="Calibri" w:cs="Segoe UI"/>
          <w:b/>
          <w:sz w:val="20"/>
          <w:szCs w:val="20"/>
        </w:rPr>
        <w:t>wykonał 2 usługi</w:t>
      </w:r>
      <w:r w:rsidRPr="00E32FC4">
        <w:rPr>
          <w:rFonts w:ascii="Calibri" w:hAnsi="Calibri" w:cs="Segoe UI"/>
          <w:sz w:val="20"/>
          <w:szCs w:val="20"/>
        </w:rPr>
        <w:t xml:space="preserve"> o charakterze podobnym do przedmiotu zamówienia. </w:t>
      </w:r>
      <w:r w:rsidRPr="00E32FC4">
        <w:rPr>
          <w:rFonts w:ascii="Calibri" w:hAnsi="Calibri" w:cs="Segoe UI"/>
          <w:b/>
          <w:sz w:val="20"/>
          <w:szCs w:val="20"/>
        </w:rPr>
        <w:t>Za prace podobne o podobnym charakterze</w:t>
      </w:r>
      <w:r w:rsidRPr="00E32FC4">
        <w:rPr>
          <w:rFonts w:ascii="Calibri" w:hAnsi="Calibri" w:cs="Segoe UI"/>
          <w:sz w:val="20"/>
          <w:szCs w:val="20"/>
        </w:rPr>
        <w:t xml:space="preserve"> </w:t>
      </w:r>
      <w:r w:rsidRPr="00E32FC4">
        <w:rPr>
          <w:rFonts w:ascii="Calibri" w:hAnsi="Calibri" w:cs="Segoe UI"/>
          <w:b/>
          <w:sz w:val="20"/>
          <w:szCs w:val="20"/>
        </w:rPr>
        <w:t>Zamawiający uzna założenie baz BDOT500 lub GESUT dla 1 jednostki ewidencyjnej albo sporządzenie obiektowej mapy cyfrowej o pełnej treści terenu zurbanizowanego o powierzchni minimum 500 ha</w:t>
      </w:r>
      <w:r w:rsidRPr="00E32FC4">
        <w:rPr>
          <w:rFonts w:ascii="Calibri" w:hAnsi="Calibri" w:cs="Segoe UI"/>
          <w:sz w:val="20"/>
          <w:szCs w:val="20"/>
        </w:rPr>
        <w:t>.</w:t>
      </w:r>
    </w:p>
    <w:p w14:paraId="19E2F23D" w14:textId="03125790" w:rsidR="00523A86" w:rsidRPr="00A54219" w:rsidRDefault="00523A86" w:rsidP="00A54219">
      <w:pPr>
        <w:tabs>
          <w:tab w:val="left" w:pos="851"/>
        </w:tabs>
        <w:spacing w:after="40"/>
        <w:ind w:left="774"/>
        <w:jc w:val="both"/>
        <w:rPr>
          <w:rFonts w:ascii="Calibri" w:hAnsi="Calibri" w:cs="Segoe UI"/>
          <w:b/>
          <w:sz w:val="20"/>
          <w:szCs w:val="20"/>
        </w:rPr>
      </w:pPr>
    </w:p>
    <w:p w14:paraId="77437771" w14:textId="06831433" w:rsidR="009B2BE1" w:rsidRPr="00015FFB" w:rsidRDefault="00523A86" w:rsidP="00427453">
      <w:pPr>
        <w:pStyle w:val="Akapitzlist"/>
        <w:numPr>
          <w:ilvl w:val="1"/>
          <w:numId w:val="8"/>
        </w:numPr>
        <w:tabs>
          <w:tab w:val="left" w:pos="851"/>
        </w:tabs>
        <w:spacing w:after="40"/>
        <w:ind w:left="426"/>
        <w:jc w:val="both"/>
        <w:rPr>
          <w:rFonts w:ascii="Calibri" w:hAnsi="Calibri"/>
          <w:bCs/>
          <w:sz w:val="20"/>
          <w:szCs w:val="20"/>
        </w:rPr>
      </w:pPr>
      <w:r w:rsidRPr="00015FFB">
        <w:rPr>
          <w:rFonts w:ascii="Calibri" w:hAnsi="Calibri"/>
          <w:sz w:val="20"/>
          <w:szCs w:val="20"/>
        </w:rPr>
        <w:t>Zamawiający może, na każdym etapie postępowania, uznać, że wykonawca nie posiada wymaganych zdolności, jeżeli zaangażowanie zasobów technicznych lub zawodowych wykonawcy w inne przedsięwzięcia gospodarcze wykonawcy może mieć negatywny wpływ na realizację zamówienia.</w:t>
      </w:r>
    </w:p>
    <w:p w14:paraId="6DAA99C1" w14:textId="77777777" w:rsidR="001F5761" w:rsidRPr="001F5761" w:rsidRDefault="001F5761" w:rsidP="001F5761">
      <w:pPr>
        <w:pStyle w:val="Akapitzlist"/>
        <w:tabs>
          <w:tab w:val="left" w:pos="851"/>
        </w:tabs>
        <w:spacing w:after="40"/>
        <w:ind w:left="426"/>
        <w:jc w:val="both"/>
        <w:rPr>
          <w:rFonts w:ascii="Calibri" w:hAnsi="Calibri"/>
          <w:b/>
          <w:bCs/>
          <w:sz w:val="20"/>
          <w:szCs w:val="20"/>
        </w:rPr>
      </w:pPr>
    </w:p>
    <w:p w14:paraId="6C66107E" w14:textId="04AAE2AA" w:rsidR="00523A86" w:rsidRPr="00015FFB" w:rsidRDefault="00DB18B0" w:rsidP="00427453">
      <w:pPr>
        <w:pStyle w:val="Akapitzlist"/>
        <w:numPr>
          <w:ilvl w:val="1"/>
          <w:numId w:val="8"/>
        </w:numPr>
        <w:tabs>
          <w:tab w:val="num" w:pos="426"/>
        </w:tabs>
        <w:spacing w:after="40"/>
        <w:ind w:left="426"/>
        <w:jc w:val="both"/>
        <w:rPr>
          <w:rFonts w:ascii="Calibri" w:hAnsi="Calibri"/>
          <w:sz w:val="20"/>
          <w:szCs w:val="20"/>
        </w:rPr>
      </w:pPr>
      <w:r w:rsidRPr="00015FFB">
        <w:rPr>
          <w:rFonts w:ascii="Calibri" w:hAnsi="Calibri"/>
          <w:sz w:val="20"/>
          <w:szCs w:val="20"/>
        </w:rPr>
        <w:t xml:space="preserve">W przypadku </w:t>
      </w:r>
      <w:r w:rsidRPr="00015FFB">
        <w:rPr>
          <w:rFonts w:ascii="Calibri" w:hAnsi="Calibri"/>
          <w:iCs/>
          <w:sz w:val="20"/>
          <w:szCs w:val="20"/>
        </w:rPr>
        <w:t xml:space="preserve">Wykonawców wspólnie ubiegających się o udzielenie zamówienia </w:t>
      </w:r>
      <w:r w:rsidRPr="00015FFB">
        <w:rPr>
          <w:rFonts w:ascii="Calibri" w:hAnsi="Calibri"/>
          <w:sz w:val="20"/>
          <w:szCs w:val="20"/>
        </w:rPr>
        <w:t>warunki, o których mowa w rozdz. V</w:t>
      </w:r>
      <w:r w:rsidR="00491F35" w:rsidRPr="00015FFB">
        <w:rPr>
          <w:rFonts w:ascii="Calibri" w:hAnsi="Calibri"/>
          <w:sz w:val="20"/>
          <w:szCs w:val="20"/>
        </w:rPr>
        <w:t xml:space="preserve">. 1. </w:t>
      </w:r>
      <w:r w:rsidRPr="00015FFB">
        <w:rPr>
          <w:rFonts w:ascii="Calibri" w:hAnsi="Calibri"/>
          <w:sz w:val="20"/>
          <w:szCs w:val="20"/>
        </w:rPr>
        <w:t xml:space="preserve">2) niniejszej SIWZ </w:t>
      </w:r>
      <w:r w:rsidR="00523A86" w:rsidRPr="00015FFB">
        <w:rPr>
          <w:rFonts w:ascii="Calibri" w:hAnsi="Calibri"/>
          <w:sz w:val="20"/>
          <w:szCs w:val="20"/>
        </w:rPr>
        <w:t>zostaną spełnione wyłącznie jeżeli:</w:t>
      </w:r>
    </w:p>
    <w:p w14:paraId="5A4BD2BA" w14:textId="77777777" w:rsidR="00D5441A" w:rsidRDefault="00D5441A" w:rsidP="001F5761">
      <w:pPr>
        <w:pStyle w:val="Akapitzlist"/>
        <w:tabs>
          <w:tab w:val="left" w:pos="3855"/>
        </w:tabs>
        <w:spacing w:after="40"/>
        <w:ind w:left="567"/>
        <w:jc w:val="both"/>
        <w:rPr>
          <w:rFonts w:ascii="Calibri" w:hAnsi="Calibri"/>
          <w:sz w:val="20"/>
          <w:szCs w:val="20"/>
        </w:rPr>
      </w:pPr>
    </w:p>
    <w:p w14:paraId="1788AA05" w14:textId="6B028240" w:rsidR="001F5761" w:rsidRPr="00015FFB" w:rsidRDefault="001F5761" w:rsidP="001F5761">
      <w:pPr>
        <w:pStyle w:val="Akapitzlist"/>
        <w:tabs>
          <w:tab w:val="left" w:pos="3855"/>
        </w:tabs>
        <w:spacing w:after="40"/>
        <w:ind w:left="567"/>
        <w:jc w:val="both"/>
        <w:rPr>
          <w:rFonts w:ascii="Calibri" w:hAnsi="Calibri" w:cs="Segoe UI"/>
          <w:color w:val="008000"/>
          <w:sz w:val="20"/>
          <w:szCs w:val="20"/>
        </w:rPr>
      </w:pPr>
      <w:r w:rsidRPr="00015FFB">
        <w:rPr>
          <w:rFonts w:ascii="Calibri" w:hAnsi="Calibri"/>
          <w:sz w:val="20"/>
          <w:szCs w:val="20"/>
        </w:rPr>
        <w:t xml:space="preserve">1) w przypadkach określonych w pkt. 1 </w:t>
      </w:r>
      <w:proofErr w:type="spellStart"/>
      <w:r w:rsidRPr="00015FFB">
        <w:rPr>
          <w:rFonts w:ascii="Calibri" w:hAnsi="Calibri"/>
          <w:sz w:val="20"/>
          <w:szCs w:val="20"/>
        </w:rPr>
        <w:t>ppkt</w:t>
      </w:r>
      <w:proofErr w:type="spellEnd"/>
      <w:r w:rsidRPr="00015FFB">
        <w:rPr>
          <w:rFonts w:ascii="Calibri" w:hAnsi="Calibri"/>
          <w:sz w:val="20"/>
          <w:szCs w:val="20"/>
        </w:rPr>
        <w:t xml:space="preserve"> 2) lit. a) </w:t>
      </w:r>
      <w:proofErr w:type="spellStart"/>
      <w:r w:rsidRPr="00015FFB">
        <w:rPr>
          <w:rFonts w:ascii="Calibri" w:hAnsi="Calibri"/>
          <w:sz w:val="20"/>
          <w:szCs w:val="20"/>
        </w:rPr>
        <w:t>tiret</w:t>
      </w:r>
      <w:proofErr w:type="spellEnd"/>
      <w:r w:rsidRPr="00015FFB">
        <w:rPr>
          <w:rFonts w:ascii="Calibri" w:hAnsi="Calibri"/>
          <w:sz w:val="20"/>
          <w:szCs w:val="20"/>
        </w:rPr>
        <w:t xml:space="preserve"> 1. warunek zostanie spełniony, jeżeli chociaż jeden z wykonawców lub podwykonawców lub podmiotów udostępniających zasoby będzie dysponował osobami wskazanymi powyżej w specyfikacji lub każdy wykonawca będzie dysponował każdą osobą oddzielnie. </w:t>
      </w:r>
    </w:p>
    <w:p w14:paraId="476F4E68" w14:textId="77777777" w:rsidR="00D5441A" w:rsidRDefault="00D5441A" w:rsidP="001F5761">
      <w:pPr>
        <w:pStyle w:val="Akapitzlist"/>
        <w:tabs>
          <w:tab w:val="left" w:pos="3855"/>
        </w:tabs>
        <w:spacing w:after="40"/>
        <w:ind w:left="567"/>
        <w:jc w:val="both"/>
        <w:rPr>
          <w:rFonts w:ascii="Calibri" w:hAnsi="Calibri"/>
          <w:sz w:val="20"/>
          <w:szCs w:val="20"/>
        </w:rPr>
      </w:pPr>
    </w:p>
    <w:p w14:paraId="3BAE0288" w14:textId="7D65DA29" w:rsidR="00523A86" w:rsidRPr="00015FFB" w:rsidRDefault="001F5761" w:rsidP="001F5761">
      <w:pPr>
        <w:pStyle w:val="Akapitzlist"/>
        <w:tabs>
          <w:tab w:val="left" w:pos="3855"/>
        </w:tabs>
        <w:spacing w:after="40"/>
        <w:ind w:left="567"/>
        <w:jc w:val="both"/>
        <w:rPr>
          <w:rFonts w:ascii="Calibri" w:hAnsi="Calibri"/>
          <w:sz w:val="20"/>
          <w:szCs w:val="20"/>
        </w:rPr>
      </w:pPr>
      <w:r w:rsidRPr="00015FFB">
        <w:rPr>
          <w:rFonts w:ascii="Calibri" w:hAnsi="Calibri"/>
          <w:sz w:val="20"/>
          <w:szCs w:val="20"/>
        </w:rPr>
        <w:t xml:space="preserve">2) w przypadkach określonych w pkt. 1 </w:t>
      </w:r>
      <w:proofErr w:type="spellStart"/>
      <w:r w:rsidRPr="00015FFB">
        <w:rPr>
          <w:rFonts w:ascii="Calibri" w:hAnsi="Calibri"/>
          <w:sz w:val="20"/>
          <w:szCs w:val="20"/>
        </w:rPr>
        <w:t>ppkt</w:t>
      </w:r>
      <w:proofErr w:type="spellEnd"/>
      <w:r w:rsidRPr="00015FFB">
        <w:rPr>
          <w:rFonts w:ascii="Calibri" w:hAnsi="Calibri"/>
          <w:sz w:val="20"/>
          <w:szCs w:val="20"/>
        </w:rPr>
        <w:t xml:space="preserve"> 2) lit. a) </w:t>
      </w:r>
      <w:proofErr w:type="spellStart"/>
      <w:r w:rsidRPr="00015FFB">
        <w:rPr>
          <w:rFonts w:ascii="Calibri" w:hAnsi="Calibri"/>
          <w:sz w:val="20"/>
          <w:szCs w:val="20"/>
        </w:rPr>
        <w:t>tiret</w:t>
      </w:r>
      <w:proofErr w:type="spellEnd"/>
      <w:r w:rsidRPr="00015FFB">
        <w:rPr>
          <w:rFonts w:ascii="Calibri" w:hAnsi="Calibri"/>
          <w:sz w:val="20"/>
          <w:szCs w:val="20"/>
        </w:rPr>
        <w:t xml:space="preserve"> 2 warunek zostanie spełniony, jeżeli jeden z wykonawców lub podwykonawców lub podmiotów udostępniających zasoby spełni warunek samodzielnie (nie sumuje się doświadczenia zawodowego - </w:t>
      </w:r>
      <w:proofErr w:type="spellStart"/>
      <w:r w:rsidRPr="00015FFB">
        <w:rPr>
          <w:rFonts w:ascii="Calibri" w:hAnsi="Calibri"/>
          <w:sz w:val="20"/>
          <w:szCs w:val="20"/>
        </w:rPr>
        <w:t>arg</w:t>
      </w:r>
      <w:proofErr w:type="spellEnd"/>
      <w:r w:rsidRPr="00015FFB">
        <w:rPr>
          <w:rFonts w:ascii="Calibri" w:hAnsi="Calibri"/>
          <w:sz w:val="20"/>
          <w:szCs w:val="20"/>
        </w:rPr>
        <w:t>. na podstawie sentencji wyroku Krajowej Izby Odwoławczej z dnia 7 sierpnia 2014 r. [sygn. akt: Sygn. akt: KIO 1495/14])</w:t>
      </w:r>
    </w:p>
    <w:p w14:paraId="5E01DB43" w14:textId="77777777" w:rsidR="001F5761" w:rsidRPr="001F5761" w:rsidRDefault="001F5761" w:rsidP="001F5761">
      <w:pPr>
        <w:pStyle w:val="Akapitzlist"/>
        <w:tabs>
          <w:tab w:val="left" w:pos="3855"/>
        </w:tabs>
        <w:spacing w:after="40"/>
        <w:ind w:left="567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14:paraId="320789DB" w14:textId="7C483672" w:rsidR="009B2BE1" w:rsidRPr="00015FFB" w:rsidRDefault="00523A86" w:rsidP="00427453">
      <w:pPr>
        <w:pStyle w:val="Akapitzlist"/>
        <w:numPr>
          <w:ilvl w:val="1"/>
          <w:numId w:val="8"/>
        </w:numPr>
        <w:tabs>
          <w:tab w:val="num" w:pos="426"/>
        </w:tabs>
        <w:spacing w:after="40"/>
        <w:ind w:left="426"/>
        <w:jc w:val="both"/>
        <w:rPr>
          <w:rFonts w:ascii="Calibri" w:hAnsi="Calibri"/>
          <w:sz w:val="20"/>
          <w:szCs w:val="20"/>
        </w:rPr>
      </w:pPr>
      <w:r w:rsidRPr="00015FFB">
        <w:rPr>
          <w:rFonts w:ascii="Calibri" w:hAnsi="Calibri"/>
          <w:iCs/>
          <w:sz w:val="20"/>
          <w:szCs w:val="20"/>
        </w:rPr>
        <w:t>Wykonawc</w:t>
      </w:r>
      <w:r w:rsidR="009B2BE1" w:rsidRPr="00015FFB">
        <w:rPr>
          <w:rFonts w:ascii="Calibri" w:hAnsi="Calibri"/>
          <w:iCs/>
          <w:sz w:val="20"/>
          <w:szCs w:val="20"/>
        </w:rPr>
        <w:t xml:space="preserve">a </w:t>
      </w:r>
      <w:r w:rsidR="009B2BE1" w:rsidRPr="00015FFB">
        <w:rPr>
          <w:rFonts w:ascii="Calibri" w:hAnsi="Calibri"/>
          <w:sz w:val="20"/>
          <w:szCs w:val="20"/>
        </w:rPr>
        <w:t>może w celu potwierdzenia spełniania warunków, o których mowa w rozdz. V</w:t>
      </w:r>
      <w:r w:rsidR="00491F35" w:rsidRPr="00015FFB">
        <w:rPr>
          <w:rFonts w:ascii="Calibri" w:hAnsi="Calibri"/>
          <w:sz w:val="20"/>
          <w:szCs w:val="20"/>
        </w:rPr>
        <w:t xml:space="preserve">. 1. </w:t>
      </w:r>
      <w:r w:rsidR="009B2BE1" w:rsidRPr="00015FFB">
        <w:rPr>
          <w:rFonts w:ascii="Calibri" w:hAnsi="Calibri"/>
          <w:sz w:val="20"/>
          <w:szCs w:val="20"/>
        </w:rPr>
        <w:t>2)</w:t>
      </w:r>
      <w:r w:rsidR="00015FFB" w:rsidRPr="00015FFB">
        <w:rPr>
          <w:rFonts w:ascii="Calibri" w:hAnsi="Calibri"/>
          <w:sz w:val="20"/>
          <w:szCs w:val="20"/>
        </w:rPr>
        <w:t xml:space="preserve"> lit. a)</w:t>
      </w:r>
      <w:r w:rsidR="009B2BE1" w:rsidRPr="00015FFB">
        <w:rPr>
          <w:rFonts w:ascii="Calibri" w:hAnsi="Calibri"/>
          <w:sz w:val="20"/>
          <w:szCs w:val="20"/>
        </w:rPr>
        <w:t xml:space="preserve"> niniejszej SIWZ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</w:t>
      </w:r>
      <w:r w:rsidR="009B2BE1" w:rsidRPr="00015FFB">
        <w:rPr>
          <w:rFonts w:ascii="Calibri" w:hAnsi="Calibri"/>
          <w:iCs/>
          <w:sz w:val="20"/>
          <w:szCs w:val="20"/>
        </w:rPr>
        <w:t xml:space="preserve">, </w:t>
      </w:r>
    </w:p>
    <w:p w14:paraId="2C4024A3" w14:textId="77777777" w:rsidR="001F5761" w:rsidRPr="00015FFB" w:rsidRDefault="001F5761" w:rsidP="001F5761">
      <w:pPr>
        <w:pStyle w:val="Akapitzlist"/>
        <w:spacing w:after="40"/>
        <w:ind w:left="426"/>
        <w:jc w:val="both"/>
        <w:rPr>
          <w:rFonts w:ascii="Calibri" w:hAnsi="Calibri"/>
          <w:sz w:val="20"/>
          <w:szCs w:val="20"/>
        </w:rPr>
      </w:pPr>
    </w:p>
    <w:p w14:paraId="0F5900AB" w14:textId="4AAC955C" w:rsidR="009B2BE1" w:rsidRPr="00015FFB" w:rsidRDefault="009B2BE1" w:rsidP="00427453">
      <w:pPr>
        <w:pStyle w:val="Akapitzlist"/>
        <w:numPr>
          <w:ilvl w:val="1"/>
          <w:numId w:val="8"/>
        </w:numPr>
        <w:tabs>
          <w:tab w:val="num" w:pos="426"/>
        </w:tabs>
        <w:spacing w:after="40"/>
        <w:ind w:left="426"/>
        <w:jc w:val="both"/>
        <w:rPr>
          <w:rFonts w:ascii="Calibri" w:hAnsi="Calibri"/>
          <w:sz w:val="20"/>
          <w:szCs w:val="20"/>
        </w:rPr>
      </w:pPr>
      <w:r w:rsidRPr="00015FFB">
        <w:rPr>
          <w:rFonts w:ascii="Calibri" w:hAnsi="Calibri"/>
          <w:iCs/>
          <w:sz w:val="20"/>
          <w:szCs w:val="20"/>
        </w:rPr>
        <w:t xml:space="preserve">Zamawiający jednocześnie informuje, iż „stosowna sytuacja” o której mowa w </w:t>
      </w:r>
      <w:r w:rsidR="00491F35" w:rsidRPr="00015FFB">
        <w:rPr>
          <w:rFonts w:ascii="Calibri" w:hAnsi="Calibri"/>
          <w:sz w:val="20"/>
          <w:szCs w:val="20"/>
        </w:rPr>
        <w:t xml:space="preserve">rozdz. V. </w:t>
      </w:r>
      <w:r w:rsidR="00817224" w:rsidRPr="00015FFB">
        <w:rPr>
          <w:rFonts w:ascii="Calibri" w:hAnsi="Calibri"/>
          <w:sz w:val="20"/>
          <w:szCs w:val="20"/>
        </w:rPr>
        <w:t>4</w:t>
      </w:r>
      <w:r w:rsidR="00523A86" w:rsidRPr="00015FFB">
        <w:rPr>
          <w:rFonts w:ascii="Calibri" w:hAnsi="Calibri"/>
          <w:sz w:val="20"/>
          <w:szCs w:val="20"/>
        </w:rPr>
        <w:t xml:space="preserve">) niniejszej SIWZ </w:t>
      </w:r>
      <w:r w:rsidRPr="00015FFB">
        <w:rPr>
          <w:rFonts w:ascii="Calibri" w:hAnsi="Calibri"/>
          <w:sz w:val="20"/>
          <w:szCs w:val="20"/>
        </w:rPr>
        <w:t xml:space="preserve">wystąpi </w:t>
      </w:r>
      <w:r w:rsidR="00523A86" w:rsidRPr="00015FFB">
        <w:rPr>
          <w:rFonts w:ascii="Calibri" w:hAnsi="Calibri"/>
          <w:sz w:val="20"/>
          <w:szCs w:val="20"/>
        </w:rPr>
        <w:t xml:space="preserve">wyłącznie </w:t>
      </w:r>
      <w:r w:rsidRPr="00015FFB">
        <w:rPr>
          <w:rFonts w:ascii="Calibri" w:hAnsi="Calibri"/>
          <w:sz w:val="20"/>
          <w:szCs w:val="20"/>
        </w:rPr>
        <w:t>w przypadku kiedy</w:t>
      </w:r>
      <w:r w:rsidR="00523A86" w:rsidRPr="00015FFB">
        <w:rPr>
          <w:rFonts w:ascii="Calibri" w:hAnsi="Calibri"/>
          <w:sz w:val="20"/>
          <w:szCs w:val="20"/>
        </w:rPr>
        <w:t>:</w:t>
      </w:r>
    </w:p>
    <w:p w14:paraId="70C85226" w14:textId="77777777" w:rsidR="009B2BE1" w:rsidRPr="00015FFB" w:rsidRDefault="009B2BE1" w:rsidP="00D05F80">
      <w:pPr>
        <w:pStyle w:val="Akapitzlist"/>
        <w:numPr>
          <w:ilvl w:val="0"/>
          <w:numId w:val="51"/>
        </w:numPr>
        <w:spacing w:after="40"/>
        <w:jc w:val="both"/>
        <w:rPr>
          <w:rFonts w:ascii="Calibri" w:hAnsi="Calibri"/>
          <w:sz w:val="20"/>
          <w:szCs w:val="20"/>
        </w:rPr>
      </w:pPr>
      <w:r w:rsidRPr="00015FFB">
        <w:rPr>
          <w:rFonts w:ascii="Calibri" w:hAnsi="Calibri"/>
          <w:sz w:val="20"/>
          <w:szCs w:val="20"/>
        </w:rPr>
        <w:t>Wykonawca, który polega na zdolnościach lub sytuacji innych podmiotów udowodni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6E361A83" w14:textId="6A35195C" w:rsidR="001F2392" w:rsidRPr="00015FFB" w:rsidRDefault="009B2BE1" w:rsidP="00D05F80">
      <w:pPr>
        <w:pStyle w:val="Akapitzlist"/>
        <w:numPr>
          <w:ilvl w:val="0"/>
          <w:numId w:val="51"/>
        </w:numPr>
        <w:spacing w:after="40"/>
        <w:jc w:val="both"/>
        <w:rPr>
          <w:rFonts w:ascii="Calibri" w:hAnsi="Calibri"/>
          <w:sz w:val="20"/>
          <w:szCs w:val="20"/>
        </w:rPr>
      </w:pPr>
      <w:r w:rsidRPr="00015FFB">
        <w:rPr>
          <w:rFonts w:ascii="Calibri" w:hAnsi="Calibri"/>
          <w:sz w:val="20"/>
          <w:szCs w:val="20"/>
        </w:rPr>
        <w:t>Zamawiający oceni, czy udostępniane wykonawcy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</w:t>
      </w:r>
      <w:r w:rsidR="00D05F80" w:rsidRPr="00015FFB">
        <w:rPr>
          <w:rFonts w:ascii="Calibri" w:hAnsi="Calibri"/>
          <w:sz w:val="20"/>
          <w:szCs w:val="20"/>
        </w:rPr>
        <w:t>2</w:t>
      </w:r>
      <w:r w:rsidRPr="00015FFB">
        <w:rPr>
          <w:rFonts w:ascii="Calibri" w:hAnsi="Calibri"/>
          <w:sz w:val="20"/>
          <w:szCs w:val="20"/>
        </w:rPr>
        <w:t xml:space="preserve"> i ust. 5.</w:t>
      </w:r>
    </w:p>
    <w:p w14:paraId="0D6A7EEA" w14:textId="188D726B" w:rsidR="00226C84" w:rsidRPr="00015FFB" w:rsidRDefault="009B2BE1" w:rsidP="00D05F80">
      <w:pPr>
        <w:pStyle w:val="Akapitzlist"/>
        <w:numPr>
          <w:ilvl w:val="0"/>
          <w:numId w:val="51"/>
        </w:numPr>
        <w:spacing w:after="40"/>
        <w:jc w:val="both"/>
        <w:rPr>
          <w:rFonts w:ascii="Calibri" w:hAnsi="Calibri"/>
          <w:sz w:val="20"/>
          <w:szCs w:val="20"/>
        </w:rPr>
      </w:pPr>
      <w:r w:rsidRPr="00015FFB">
        <w:rPr>
          <w:rFonts w:ascii="Calibri" w:hAnsi="Calibri"/>
          <w:sz w:val="20"/>
          <w:szCs w:val="20"/>
        </w:rPr>
        <w:lastRenderedPageBreak/>
        <w:t>W odniesieniu do warunków dotyczących wykształcenia, kwalifikacji zawodowych lub doświadczenia, wykonawcy mogą polegać na zdolnościach innych podmiotów, jeśli podmioty te zrealizują roboty budowlane lub usługi, do realizacji k</w:t>
      </w:r>
      <w:r w:rsidR="00552FBA" w:rsidRPr="00015FFB">
        <w:rPr>
          <w:rFonts w:ascii="Calibri" w:hAnsi="Calibri"/>
          <w:sz w:val="20"/>
          <w:szCs w:val="20"/>
        </w:rPr>
        <w:t>tórych te zdolności są wymagane.</w:t>
      </w:r>
    </w:p>
    <w:p w14:paraId="3B37CCC5" w14:textId="50CF77D4" w:rsidR="00BD11A4" w:rsidRDefault="00BD11A4" w:rsidP="00427453">
      <w:pPr>
        <w:pStyle w:val="Akapitzlist"/>
        <w:spacing w:after="40"/>
        <w:ind w:left="720"/>
        <w:jc w:val="both"/>
        <w:rPr>
          <w:rFonts w:ascii="Calibri" w:hAnsi="Calibri"/>
          <w:b/>
          <w:sz w:val="20"/>
          <w:szCs w:val="20"/>
        </w:rPr>
      </w:pPr>
    </w:p>
    <w:p w14:paraId="66568E9F" w14:textId="4138BC9B" w:rsidR="00015FFB" w:rsidRPr="00E32FC4" w:rsidRDefault="00015FFB" w:rsidP="00427453">
      <w:pPr>
        <w:pStyle w:val="Akapitzlist"/>
        <w:spacing w:after="40"/>
        <w:ind w:left="0"/>
        <w:jc w:val="both"/>
        <w:rPr>
          <w:rFonts w:ascii="Calibri" w:hAnsi="Calibri"/>
          <w:b/>
        </w:rPr>
      </w:pPr>
      <w:proofErr w:type="spellStart"/>
      <w:r w:rsidRPr="00E32FC4">
        <w:rPr>
          <w:rFonts w:ascii="Calibri" w:hAnsi="Calibri"/>
          <w:b/>
        </w:rPr>
        <w:t>Va</w:t>
      </w:r>
      <w:proofErr w:type="spellEnd"/>
      <w:r w:rsidRPr="00E32FC4">
        <w:rPr>
          <w:rFonts w:ascii="Calibri" w:hAnsi="Calibri"/>
          <w:b/>
        </w:rPr>
        <w:t xml:space="preserve">. </w:t>
      </w:r>
      <w:r w:rsidRPr="00E32FC4">
        <w:rPr>
          <w:rFonts w:ascii="Calibri" w:hAnsi="Calibri"/>
          <w:b/>
        </w:rPr>
        <w:tab/>
        <w:t>Podstawy wykluczenia</w:t>
      </w:r>
      <w:r w:rsidR="00BF094D" w:rsidRPr="00E32FC4">
        <w:rPr>
          <w:rFonts w:ascii="Calibri" w:hAnsi="Calibri"/>
          <w:b/>
        </w:rPr>
        <w:t xml:space="preserve"> Wykonawcy</w:t>
      </w:r>
      <w:r w:rsidR="00B41666">
        <w:rPr>
          <w:rFonts w:ascii="Calibri" w:hAnsi="Calibri"/>
          <w:b/>
        </w:rPr>
        <w:t>.</w:t>
      </w:r>
    </w:p>
    <w:p w14:paraId="441230B6" w14:textId="77777777" w:rsidR="00E32FC4" w:rsidRDefault="00E32FC4" w:rsidP="00427453">
      <w:pPr>
        <w:pStyle w:val="Akapitzlist"/>
        <w:spacing w:after="40"/>
        <w:ind w:left="0"/>
        <w:jc w:val="both"/>
        <w:rPr>
          <w:rFonts w:ascii="Calibri" w:hAnsi="Calibri"/>
          <w:b/>
          <w:sz w:val="20"/>
          <w:szCs w:val="20"/>
        </w:rPr>
      </w:pPr>
    </w:p>
    <w:p w14:paraId="72EBD5B4" w14:textId="5F225B37" w:rsidR="00015FFB" w:rsidRDefault="00015FFB" w:rsidP="00427453">
      <w:pPr>
        <w:pStyle w:val="Akapitzlist"/>
        <w:spacing w:after="40"/>
        <w:ind w:left="0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1. </w:t>
      </w:r>
      <w:r w:rsidRPr="00015FFB">
        <w:rPr>
          <w:rFonts w:ascii="Calibri" w:hAnsi="Calibri"/>
          <w:b/>
          <w:sz w:val="20"/>
          <w:szCs w:val="20"/>
        </w:rPr>
        <w:t>Podstawy wykluczenia z postępowania wykonawcy zostały opisane w art. 24 ust. 1 pkt. 12 – 23 ustawy.</w:t>
      </w:r>
    </w:p>
    <w:p w14:paraId="4902F1EF" w14:textId="2358F459" w:rsidR="00BD11A4" w:rsidRDefault="00BD11A4" w:rsidP="00427453">
      <w:pPr>
        <w:pStyle w:val="Akapitzlist"/>
        <w:spacing w:after="40"/>
        <w:ind w:left="0"/>
        <w:jc w:val="both"/>
        <w:rPr>
          <w:rFonts w:ascii="Calibri" w:hAnsi="Calibri" w:cs="Segoe UI"/>
          <w:b/>
          <w:color w:val="008000"/>
          <w:sz w:val="20"/>
        </w:rPr>
      </w:pPr>
    </w:p>
    <w:p w14:paraId="218D8D21" w14:textId="25B05E3E" w:rsidR="00227531" w:rsidRPr="00227531" w:rsidRDefault="00227531" w:rsidP="00227531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/>
          <w:b/>
          <w:bCs/>
          <w:sz w:val="20"/>
          <w14:numForm w14:val="lining"/>
        </w:rPr>
      </w:pPr>
      <w:r w:rsidRPr="00227531">
        <w:rPr>
          <w:rFonts w:ascii="Calibri" w:hAnsi="Calibri"/>
          <w:b/>
          <w:sz w:val="20"/>
          <w14:numForm w14:val="lining"/>
        </w:rPr>
        <w:t xml:space="preserve">2. Dodatkowo Zamawiający </w:t>
      </w:r>
      <w:r w:rsidRPr="00227531">
        <w:rPr>
          <w:rFonts w:ascii="Calibri" w:hAnsi="Calibri"/>
          <w:b/>
          <w:bCs/>
          <w:sz w:val="20"/>
          <w14:numForm w14:val="lining"/>
        </w:rPr>
        <w:t>przewiduje wykluczenie wykonawcy:</w:t>
      </w:r>
    </w:p>
    <w:p w14:paraId="4E6BF88A" w14:textId="33AA4DCC" w:rsidR="00227531" w:rsidRPr="00E32FC4" w:rsidRDefault="00227531" w:rsidP="00227531">
      <w:pPr>
        <w:keepNext/>
        <w:tabs>
          <w:tab w:val="left" w:pos="0"/>
          <w:tab w:val="num" w:pos="480"/>
        </w:tabs>
        <w:suppressAutoHyphens/>
        <w:spacing w:after="40"/>
        <w:ind w:left="480" w:hanging="480"/>
        <w:jc w:val="both"/>
        <w:rPr>
          <w:rFonts w:ascii="Calibri" w:hAnsi="Calibri"/>
          <w:sz w:val="20"/>
          <w14:numForm w14:val="lining"/>
        </w:rPr>
      </w:pPr>
      <w:r>
        <w:rPr>
          <w:rFonts w:ascii="Calibri" w:hAnsi="Calibri"/>
          <w:b/>
          <w:bCs/>
          <w:sz w:val="20"/>
          <w14:numForm w14:val="lining"/>
        </w:rPr>
        <w:tab/>
      </w:r>
      <w:r w:rsidRPr="00E32FC4">
        <w:rPr>
          <w:rFonts w:ascii="Calibri" w:hAnsi="Calibri"/>
          <w:bCs/>
          <w:sz w:val="20"/>
          <w14:numForm w14:val="lining"/>
        </w:rPr>
        <w:t xml:space="preserve">1) </w:t>
      </w:r>
      <w:r w:rsidRPr="00E32FC4">
        <w:rPr>
          <w:rFonts w:ascii="Calibri" w:hAnsi="Calibri"/>
          <w:bCs/>
          <w:sz w:val="20"/>
          <w14:numForm w14:val="lining"/>
        </w:rPr>
        <w:tab/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</w:r>
    </w:p>
    <w:p w14:paraId="1D0C3E95" w14:textId="77777777" w:rsidR="00627978" w:rsidRDefault="00627978" w:rsidP="00427453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14:paraId="1B859057" w14:textId="08D042AE" w:rsidR="00552FBA" w:rsidRPr="00E32FC4" w:rsidRDefault="00080477" w:rsidP="00427453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</w:rPr>
      </w:pPr>
      <w:r w:rsidRPr="00E32FC4">
        <w:rPr>
          <w:rFonts w:ascii="Calibri" w:hAnsi="Calibri" w:cs="Segoe UI"/>
          <w:b/>
        </w:rPr>
        <w:t xml:space="preserve">VI. </w:t>
      </w:r>
      <w:r w:rsidRPr="00E32FC4">
        <w:rPr>
          <w:rFonts w:ascii="Calibri" w:hAnsi="Calibri" w:cs="Segoe UI"/>
          <w:b/>
        </w:rPr>
        <w:tab/>
      </w:r>
      <w:r w:rsidR="00DF3869" w:rsidRPr="00E32FC4">
        <w:rPr>
          <w:rFonts w:ascii="Calibri" w:hAnsi="Calibri"/>
          <w:b/>
          <w:color w:val="000000"/>
        </w:rPr>
        <w:t>W</w:t>
      </w:r>
      <w:r w:rsidRPr="00E32FC4">
        <w:rPr>
          <w:rFonts w:ascii="Calibri" w:hAnsi="Calibri"/>
          <w:b/>
          <w:color w:val="000000"/>
        </w:rPr>
        <w:t>ykaz oświadczeń lub dokumentów, potwierdzających spełnianie warunków udziału w postępowaniu oraz brak podstaw wykluczenia</w:t>
      </w:r>
      <w:r w:rsidR="00B41666">
        <w:rPr>
          <w:rFonts w:ascii="Calibri" w:hAnsi="Calibri"/>
          <w:b/>
          <w:color w:val="000000"/>
        </w:rPr>
        <w:t>.</w:t>
      </w:r>
    </w:p>
    <w:p w14:paraId="46F1B702" w14:textId="77777777" w:rsidR="00080477" w:rsidRPr="009F4795" w:rsidRDefault="00080477" w:rsidP="00427453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14:paraId="6DFF27E7" w14:textId="40AF2606" w:rsidR="00552FBA" w:rsidRPr="006636EB" w:rsidRDefault="00552FBA" w:rsidP="00427453">
      <w:pPr>
        <w:numPr>
          <w:ilvl w:val="0"/>
          <w:numId w:val="17"/>
        </w:numPr>
        <w:tabs>
          <w:tab w:val="clear" w:pos="9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825AB2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</w:t>
      </w:r>
      <w:r w:rsidRPr="00F67738">
        <w:rPr>
          <w:rFonts w:ascii="Calibri" w:hAnsi="Calibri"/>
          <w:b/>
          <w:color w:val="000000"/>
          <w:sz w:val="20"/>
          <w:szCs w:val="20"/>
        </w:rPr>
        <w:t>załączniku nr 3 do SIWZ</w:t>
      </w:r>
      <w:r w:rsidR="00BC1C0B">
        <w:rPr>
          <w:rFonts w:ascii="Calibri" w:hAnsi="Calibri"/>
          <w:b/>
          <w:color w:val="000000"/>
          <w:sz w:val="20"/>
          <w:szCs w:val="20"/>
        </w:rPr>
        <w:t>.</w:t>
      </w:r>
      <w:r w:rsidR="00FD1755">
        <w:rPr>
          <w:rFonts w:ascii="Calibri" w:hAnsi="Calibri"/>
          <w:color w:val="000000"/>
          <w:sz w:val="20"/>
          <w:szCs w:val="20"/>
        </w:rPr>
        <w:t xml:space="preserve"> </w:t>
      </w:r>
      <w:r w:rsidRPr="00825AB2">
        <w:rPr>
          <w:rFonts w:ascii="Calibri" w:hAnsi="Calibri"/>
          <w:color w:val="000000"/>
          <w:sz w:val="20"/>
          <w:szCs w:val="20"/>
        </w:rPr>
        <w:t xml:space="preserve">Informacje zawarte w oświadczeniu będą stanowić wstępne potwierdzenie, że wykonawca </w:t>
      </w:r>
      <w:r w:rsidRPr="00825AB2">
        <w:rPr>
          <w:rFonts w:ascii="Calibri" w:hAnsi="Calibri"/>
          <w:bCs/>
          <w:color w:val="000000"/>
          <w:sz w:val="20"/>
          <w:szCs w:val="20"/>
        </w:rPr>
        <w:t>nie podlega wykluczeniu oraz spełnia warunki udziału w postępowaniu.</w:t>
      </w:r>
      <w:r w:rsidR="00FF09BE">
        <w:rPr>
          <w:rFonts w:ascii="Calibri" w:hAnsi="Calibri"/>
          <w:bCs/>
          <w:color w:val="000000"/>
          <w:sz w:val="20"/>
          <w:szCs w:val="20"/>
        </w:rPr>
        <w:t xml:space="preserve"> </w:t>
      </w:r>
      <w:r w:rsidR="006636EB">
        <w:rPr>
          <w:rFonts w:ascii="Calibri" w:hAnsi="Calibri"/>
          <w:bCs/>
          <w:color w:val="000000"/>
          <w:sz w:val="20"/>
          <w:szCs w:val="20"/>
        </w:rPr>
        <w:t>(</w:t>
      </w:r>
      <w:r w:rsidR="00FF09BE" w:rsidRPr="006636EB">
        <w:rPr>
          <w:rFonts w:ascii="Calibri" w:hAnsi="Calibri"/>
          <w:bCs/>
          <w:sz w:val="20"/>
          <w:szCs w:val="20"/>
        </w:rPr>
        <w:t xml:space="preserve">Zamawiający informuje, że </w:t>
      </w:r>
      <w:r w:rsidR="00FF09BE" w:rsidRPr="006636EB">
        <w:rPr>
          <w:rFonts w:ascii="Calibri" w:hAnsi="Calibri"/>
          <w:sz w:val="20"/>
          <w:szCs w:val="20"/>
        </w:rPr>
        <w:t>Wykonawca przy wypełnieniu oświadczenia na formularzu JEDZ może wykorzystać również narzędzie dostępne na stronie ec.europa</w:t>
      </w:r>
      <w:r w:rsidR="006636EB">
        <w:rPr>
          <w:rFonts w:ascii="Calibri" w:hAnsi="Calibri"/>
          <w:sz w:val="20"/>
          <w:szCs w:val="20"/>
        </w:rPr>
        <w:t>.eu/</w:t>
      </w:r>
      <w:proofErr w:type="spellStart"/>
      <w:r w:rsidR="006636EB">
        <w:rPr>
          <w:rFonts w:ascii="Calibri" w:hAnsi="Calibri"/>
          <w:sz w:val="20"/>
          <w:szCs w:val="20"/>
        </w:rPr>
        <w:t>growth</w:t>
      </w:r>
      <w:proofErr w:type="spellEnd"/>
      <w:r w:rsidR="006636EB">
        <w:rPr>
          <w:rFonts w:ascii="Calibri" w:hAnsi="Calibri"/>
          <w:sz w:val="20"/>
          <w:szCs w:val="20"/>
        </w:rPr>
        <w:t>/</w:t>
      </w:r>
      <w:proofErr w:type="spellStart"/>
      <w:r w:rsidR="006636EB">
        <w:rPr>
          <w:rFonts w:ascii="Calibri" w:hAnsi="Calibri"/>
          <w:sz w:val="20"/>
          <w:szCs w:val="20"/>
        </w:rPr>
        <w:t>tools-databases</w:t>
      </w:r>
      <w:proofErr w:type="spellEnd"/>
      <w:r w:rsidR="006636EB">
        <w:rPr>
          <w:rFonts w:ascii="Calibri" w:hAnsi="Calibri"/>
          <w:sz w:val="20"/>
          <w:szCs w:val="20"/>
        </w:rPr>
        <w:t>/</w:t>
      </w:r>
      <w:proofErr w:type="spellStart"/>
      <w:r w:rsidR="006636EB">
        <w:rPr>
          <w:rFonts w:ascii="Calibri" w:hAnsi="Calibri"/>
          <w:sz w:val="20"/>
          <w:szCs w:val="20"/>
        </w:rPr>
        <w:t>espd</w:t>
      </w:r>
      <w:proofErr w:type="spellEnd"/>
      <w:r w:rsidR="006636EB">
        <w:rPr>
          <w:rFonts w:ascii="Calibri" w:hAnsi="Calibri"/>
          <w:sz w:val="20"/>
          <w:szCs w:val="20"/>
        </w:rPr>
        <w:t>)</w:t>
      </w:r>
    </w:p>
    <w:p w14:paraId="64CAF8F8" w14:textId="77777777" w:rsidR="00FF09BE" w:rsidRPr="00FF09BE" w:rsidRDefault="00FF09BE" w:rsidP="00FF09BE">
      <w:pPr>
        <w:spacing w:after="40"/>
        <w:ind w:left="426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14:paraId="70AAC200" w14:textId="50BD16E1" w:rsidR="00552FBA" w:rsidRPr="00BF094D" w:rsidRDefault="00552FBA" w:rsidP="00427453">
      <w:pPr>
        <w:numPr>
          <w:ilvl w:val="0"/>
          <w:numId w:val="17"/>
        </w:numPr>
        <w:tabs>
          <w:tab w:val="clear" w:pos="9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 xml:space="preserve">W przypadku </w:t>
      </w:r>
      <w:r w:rsidRPr="00E32FC4">
        <w:rPr>
          <w:rFonts w:ascii="Calibri" w:hAnsi="Calibri"/>
          <w:b/>
          <w:color w:val="000000"/>
          <w:sz w:val="20"/>
          <w:szCs w:val="20"/>
        </w:rPr>
        <w:t>wspólnego ubiegania</w:t>
      </w:r>
      <w:r w:rsidRPr="00D54CB9">
        <w:rPr>
          <w:rFonts w:ascii="Calibri" w:hAnsi="Calibri"/>
          <w:color w:val="000000"/>
          <w:sz w:val="20"/>
          <w:szCs w:val="20"/>
        </w:rPr>
        <w:t xml:space="preserve"> się o zamówienie przez wykonawców oświadczenie o którym mowa w rozdz. VI. 1 niniejszej SIWZ składa każdy z wykonawców wspólnie ubiegających się o zamówienie. Oświadczenie te ma potwierdzać spełnianie warunków udziału w postępowa</w:t>
      </w:r>
      <w:r w:rsidR="00817224"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14:paraId="01239161" w14:textId="77777777" w:rsidR="00BF094D" w:rsidRPr="00D54CB9" w:rsidRDefault="00BF094D" w:rsidP="00BF094D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14:paraId="61E16838" w14:textId="0CA61817" w:rsidR="00552FBA" w:rsidRPr="00E32FC4" w:rsidRDefault="00FF09BE" w:rsidP="00427453">
      <w:pPr>
        <w:numPr>
          <w:ilvl w:val="0"/>
          <w:numId w:val="17"/>
        </w:numPr>
        <w:tabs>
          <w:tab w:val="clear" w:pos="9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Z</w:t>
      </w:r>
      <w:r w:rsidR="00F67738">
        <w:rPr>
          <w:rFonts w:ascii="Calibri" w:hAnsi="Calibri"/>
          <w:color w:val="000000"/>
          <w:sz w:val="20"/>
          <w:szCs w:val="20"/>
        </w:rPr>
        <w:t>amawiający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F67738">
        <w:rPr>
          <w:rFonts w:ascii="Calibri" w:hAnsi="Calibri"/>
          <w:b/>
          <w:sz w:val="20"/>
          <w:szCs w:val="20"/>
        </w:rPr>
        <w:t>żąda</w:t>
      </w:r>
      <w:r w:rsidRPr="00FF09BE">
        <w:rPr>
          <w:rFonts w:ascii="Calibri" w:hAnsi="Calibri"/>
          <w:b/>
          <w:color w:val="008000"/>
          <w:sz w:val="20"/>
          <w:szCs w:val="20"/>
        </w:rPr>
        <w:t xml:space="preserve"> </w:t>
      </w:r>
      <w:r>
        <w:rPr>
          <w:rFonts w:ascii="Calibri" w:hAnsi="Calibri"/>
          <w:color w:val="000000"/>
          <w:sz w:val="20"/>
          <w:szCs w:val="20"/>
        </w:rPr>
        <w:t>aby</w:t>
      </w:r>
      <w:r w:rsidR="00552FBA" w:rsidRPr="00D54CB9">
        <w:rPr>
          <w:rFonts w:ascii="Calibri" w:hAnsi="Calibri"/>
          <w:color w:val="000000"/>
          <w:sz w:val="20"/>
          <w:szCs w:val="20"/>
        </w:rPr>
        <w:t xml:space="preserve"> wykonawca, który zamierza powierzyć wykonanie części zamówienia podwykonawcom, w celu wykazania braku istnienia wobec nich podstaw wykluczenia z udziału w </w:t>
      </w:r>
      <w:r w:rsidR="00552FBA" w:rsidRPr="00F67738">
        <w:rPr>
          <w:rFonts w:ascii="Calibri" w:hAnsi="Calibri"/>
          <w:sz w:val="20"/>
          <w:szCs w:val="20"/>
        </w:rPr>
        <w:t xml:space="preserve">postępowaniu </w:t>
      </w:r>
      <w:r w:rsidR="00552FBA" w:rsidRPr="00F67738">
        <w:rPr>
          <w:rFonts w:ascii="Calibri" w:hAnsi="Calibri"/>
          <w:b/>
          <w:bCs/>
          <w:sz w:val="20"/>
          <w:szCs w:val="20"/>
        </w:rPr>
        <w:t xml:space="preserve">zamieszcza informacje o podwykonawcach w oświadczeniu, o którym mowa w </w:t>
      </w:r>
      <w:r w:rsidR="00552FBA" w:rsidRPr="00F67738">
        <w:rPr>
          <w:rFonts w:ascii="Calibri" w:hAnsi="Calibri"/>
          <w:b/>
          <w:sz w:val="20"/>
          <w:szCs w:val="20"/>
        </w:rPr>
        <w:t>rozdz. VI. 1 niniejszej SIWZ.</w:t>
      </w:r>
    </w:p>
    <w:p w14:paraId="5AF6D0CB" w14:textId="77777777" w:rsidR="00E32FC4" w:rsidRPr="00D54CB9" w:rsidRDefault="00E32FC4" w:rsidP="00E32FC4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14:paraId="318A7BD3" w14:textId="15BC8E24" w:rsidR="00F30409" w:rsidRPr="00DF3869" w:rsidRDefault="00DF3869" w:rsidP="00DF3869">
      <w:pPr>
        <w:numPr>
          <w:ilvl w:val="0"/>
          <w:numId w:val="17"/>
        </w:numPr>
        <w:tabs>
          <w:tab w:val="clear" w:pos="900"/>
          <w:tab w:val="num" w:pos="426"/>
        </w:tabs>
        <w:spacing w:after="40"/>
        <w:ind w:left="425" w:hanging="425"/>
        <w:jc w:val="both"/>
        <w:rPr>
          <w:rFonts w:ascii="Calibri" w:hAnsi="Calibri"/>
          <w:sz w:val="20"/>
          <w:szCs w:val="20"/>
        </w:rPr>
      </w:pPr>
      <w:r w:rsidRPr="00DF3869">
        <w:rPr>
          <w:rFonts w:ascii="Calibri" w:hAnsi="Calibri"/>
          <w:sz w:val="20"/>
          <w:szCs w:val="20"/>
        </w:rPr>
        <w:t xml:space="preserve">Wykonawca, który powołuje się na zasoby innych podmiotów, w celu wykazania braku istnienia wobec nich podstaw wykluczenia oraz spełnienia - w zakresie, w jakim powołuje się na ich zasoby - warunków udziału w postępowaniu </w:t>
      </w:r>
      <w:r w:rsidR="009008F0" w:rsidRPr="00F67738">
        <w:rPr>
          <w:rFonts w:ascii="Calibri" w:hAnsi="Calibri"/>
          <w:b/>
          <w:sz w:val="20"/>
          <w:szCs w:val="20"/>
        </w:rPr>
        <w:t xml:space="preserve">zamieszcza informacje o tych podmiotach w oświadczeniu, o którym mowa w </w:t>
      </w:r>
      <w:r w:rsidRPr="00F67738">
        <w:rPr>
          <w:rFonts w:ascii="Calibri" w:hAnsi="Calibri"/>
          <w:b/>
          <w:sz w:val="20"/>
          <w:szCs w:val="20"/>
        </w:rPr>
        <w:t>rozdz. VI. 1 niniejszej SIWZ</w:t>
      </w:r>
      <w:r w:rsidR="009008F0" w:rsidRPr="00F67738">
        <w:rPr>
          <w:rFonts w:ascii="Calibri" w:hAnsi="Calibri"/>
          <w:sz w:val="20"/>
          <w:szCs w:val="20"/>
        </w:rPr>
        <w:t>.</w:t>
      </w:r>
    </w:p>
    <w:p w14:paraId="5F313BCA" w14:textId="77777777" w:rsidR="00D5441A" w:rsidRPr="00D5441A" w:rsidRDefault="00D5441A" w:rsidP="00D5441A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14:paraId="1F680DAE" w14:textId="6DDD55CB" w:rsidR="00552FBA" w:rsidRPr="00D54CB9" w:rsidRDefault="00552FBA" w:rsidP="00427453">
      <w:pPr>
        <w:numPr>
          <w:ilvl w:val="0"/>
          <w:numId w:val="17"/>
        </w:numPr>
        <w:tabs>
          <w:tab w:val="clear" w:pos="9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F67738">
        <w:rPr>
          <w:rFonts w:ascii="Calibri" w:hAnsi="Calibri"/>
          <w:b/>
          <w:sz w:val="20"/>
          <w:szCs w:val="20"/>
        </w:rPr>
        <w:t xml:space="preserve">wezwie </w:t>
      </w:r>
      <w:r w:rsidRPr="00D54CB9">
        <w:rPr>
          <w:rFonts w:ascii="Calibri" w:hAnsi="Calibri"/>
          <w:sz w:val="20"/>
          <w:szCs w:val="20"/>
        </w:rPr>
        <w:t>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227531">
        <w:rPr>
          <w:rFonts w:ascii="Calibri" w:hAnsi="Calibri"/>
          <w:b/>
          <w:sz w:val="20"/>
          <w:szCs w:val="20"/>
        </w:rPr>
        <w:t>nie krótszym niż 5 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14:paraId="48C9BD3B" w14:textId="77777777" w:rsidR="00227531" w:rsidRDefault="00227531" w:rsidP="00227531">
      <w:pPr>
        <w:tabs>
          <w:tab w:val="left" w:pos="426"/>
        </w:tabs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14:paraId="20DD28F9" w14:textId="77777777" w:rsidR="00227531" w:rsidRPr="00227531" w:rsidRDefault="00227531" w:rsidP="00227531">
      <w:pPr>
        <w:tabs>
          <w:tab w:val="left" w:pos="426"/>
        </w:tabs>
        <w:spacing w:after="40"/>
        <w:ind w:left="425"/>
        <w:jc w:val="both"/>
        <w:rPr>
          <w:rFonts w:ascii="Calibri" w:hAnsi="Calibri" w:cs="Segoe UI"/>
          <w:b/>
          <w:sz w:val="20"/>
          <w:szCs w:val="20"/>
        </w:rPr>
      </w:pPr>
      <w:r w:rsidRPr="00227531">
        <w:rPr>
          <w:rFonts w:ascii="Calibri" w:hAnsi="Calibri" w:cs="Segoe UI"/>
          <w:b/>
          <w:sz w:val="20"/>
          <w:szCs w:val="20"/>
        </w:rPr>
        <w:tab/>
        <w:t xml:space="preserve">1) W celu potwierdzenia braku podstaw wykluczenia wykonawcy z udziału w postępowaniu, Zamawiający żąda dostarczenia następujących dokumentów: </w:t>
      </w:r>
    </w:p>
    <w:p w14:paraId="324B07B2" w14:textId="77777777" w:rsidR="00D5441A" w:rsidRPr="00E32FC4" w:rsidRDefault="00D5441A" w:rsidP="00227531">
      <w:pPr>
        <w:tabs>
          <w:tab w:val="left" w:pos="426"/>
        </w:tabs>
        <w:spacing w:after="40"/>
        <w:ind w:left="708"/>
        <w:jc w:val="both"/>
        <w:rPr>
          <w:rFonts w:ascii="Calibri" w:hAnsi="Calibri" w:cs="Segoe UI"/>
          <w:sz w:val="20"/>
          <w:szCs w:val="20"/>
        </w:rPr>
      </w:pPr>
    </w:p>
    <w:p w14:paraId="75E635BA" w14:textId="1A1EFFE1" w:rsidR="00227531" w:rsidRPr="00E32FC4" w:rsidRDefault="00227531" w:rsidP="00227531">
      <w:pPr>
        <w:tabs>
          <w:tab w:val="left" w:pos="426"/>
        </w:tabs>
        <w:spacing w:after="40"/>
        <w:ind w:left="708"/>
        <w:jc w:val="both"/>
        <w:rPr>
          <w:rFonts w:ascii="Calibri" w:hAnsi="Calibri" w:cs="Segoe UI"/>
          <w:sz w:val="20"/>
          <w:szCs w:val="20"/>
        </w:rPr>
      </w:pPr>
      <w:r w:rsidRPr="00E32FC4">
        <w:rPr>
          <w:rFonts w:ascii="Calibri" w:hAnsi="Calibri" w:cs="Segoe UI"/>
          <w:sz w:val="20"/>
          <w:szCs w:val="20"/>
        </w:rPr>
        <w:lastRenderedPageBreak/>
        <w:t xml:space="preserve">a) </w:t>
      </w:r>
      <w:r w:rsidRPr="00E32FC4">
        <w:rPr>
          <w:rFonts w:ascii="Calibri" w:hAnsi="Calibri" w:cs="Segoe UI"/>
          <w:b/>
          <w:sz w:val="20"/>
          <w:szCs w:val="20"/>
        </w:rPr>
        <w:t>odpis z właściwego rejestru lub z centralnej ewidencji i informacji o działalności gospodarczej</w:t>
      </w:r>
      <w:r w:rsidRPr="00E32FC4">
        <w:rPr>
          <w:rFonts w:ascii="Calibri" w:hAnsi="Calibri" w:cs="Segoe UI"/>
          <w:sz w:val="20"/>
          <w:szCs w:val="20"/>
        </w:rPr>
        <w:t>, jeżeli odrębne przepisy wymagają wpisu do rejestru lub ewidencji, w celu wykazania braku podstaw do wykluczenia w oparciu o art. 24 ust. 5 pkt 1 ustawy.</w:t>
      </w:r>
    </w:p>
    <w:p w14:paraId="3C345B56" w14:textId="77777777" w:rsidR="00227531" w:rsidRPr="00227531" w:rsidRDefault="00227531" w:rsidP="00227531">
      <w:pPr>
        <w:tabs>
          <w:tab w:val="left" w:pos="426"/>
        </w:tabs>
        <w:spacing w:after="40"/>
        <w:ind w:left="708"/>
        <w:jc w:val="both"/>
        <w:rPr>
          <w:rFonts w:ascii="Calibri" w:hAnsi="Calibri" w:cs="Segoe UI"/>
          <w:b/>
          <w:sz w:val="20"/>
          <w:szCs w:val="20"/>
        </w:rPr>
      </w:pPr>
    </w:p>
    <w:p w14:paraId="66A477D7" w14:textId="35DCAC09" w:rsidR="00552FBA" w:rsidRDefault="00227531" w:rsidP="00227531">
      <w:pPr>
        <w:tabs>
          <w:tab w:val="left" w:pos="426"/>
        </w:tabs>
        <w:spacing w:after="40"/>
        <w:ind w:left="349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ab/>
        <w:t xml:space="preserve">2) </w:t>
      </w:r>
      <w:r w:rsidRPr="00227531">
        <w:rPr>
          <w:rFonts w:ascii="Calibri" w:hAnsi="Calibri" w:cs="Segoe UI"/>
          <w:b/>
          <w:sz w:val="20"/>
          <w:szCs w:val="20"/>
        </w:rPr>
        <w:t>W celu potwierdzenia przez wykonawcę spełnienia warunków udziału w postępowaniu dotyczących sytuacji ekonomicznej lub finansowej zamawiający żąda dostarczenia następujących dokumentów</w:t>
      </w:r>
      <w:r>
        <w:rPr>
          <w:rFonts w:ascii="Calibri" w:hAnsi="Calibri" w:cs="Segoe UI"/>
          <w:b/>
          <w:sz w:val="20"/>
          <w:szCs w:val="20"/>
        </w:rPr>
        <w:t>:</w:t>
      </w:r>
    </w:p>
    <w:p w14:paraId="6DC0A823" w14:textId="3835454C" w:rsidR="00227531" w:rsidRPr="00227531" w:rsidRDefault="00227531" w:rsidP="00227531">
      <w:pPr>
        <w:tabs>
          <w:tab w:val="left" w:pos="426"/>
        </w:tabs>
        <w:spacing w:after="40"/>
        <w:ind w:left="349"/>
        <w:jc w:val="both"/>
        <w:rPr>
          <w:rFonts w:ascii="Calibri" w:hAnsi="Calibri" w:cs="Segoe UI"/>
          <w:b/>
          <w:color w:val="008000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 w:cs="Segoe UI"/>
          <w:b/>
          <w:sz w:val="20"/>
          <w:szCs w:val="20"/>
        </w:rPr>
        <w:tab/>
        <w:t>a) -</w:t>
      </w:r>
    </w:p>
    <w:p w14:paraId="06F2752F" w14:textId="77777777" w:rsidR="00227531" w:rsidRDefault="00227531" w:rsidP="00227531">
      <w:pPr>
        <w:spacing w:after="40"/>
        <w:ind w:left="349"/>
        <w:jc w:val="both"/>
        <w:rPr>
          <w:rFonts w:ascii="Calibri" w:hAnsi="Calibri" w:cs="Segoe UI"/>
          <w:sz w:val="20"/>
          <w:szCs w:val="20"/>
        </w:rPr>
      </w:pPr>
    </w:p>
    <w:p w14:paraId="4E9666DE" w14:textId="42561621" w:rsidR="00552FBA" w:rsidRDefault="00D5441A" w:rsidP="00D5441A">
      <w:pPr>
        <w:spacing w:after="40"/>
        <w:ind w:left="349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 </w:t>
      </w:r>
      <w:r w:rsidR="00227531" w:rsidRPr="00227531">
        <w:rPr>
          <w:rFonts w:ascii="Calibri" w:hAnsi="Calibri" w:cs="Segoe UI"/>
          <w:b/>
          <w:sz w:val="20"/>
          <w:szCs w:val="20"/>
        </w:rPr>
        <w:t>3) W celu potwierdzenia przez wykonawcę spełnienia warunków udziału w postępowaniu dotyczących zdolności technicznej lub zawodowej zamawiający żąda dostarczenia następujących dokumentów:</w:t>
      </w:r>
    </w:p>
    <w:p w14:paraId="7D0C8A09" w14:textId="77777777" w:rsidR="00D5441A" w:rsidRDefault="00D5441A" w:rsidP="008325D5">
      <w:pPr>
        <w:spacing w:after="40"/>
        <w:ind w:left="708"/>
        <w:jc w:val="both"/>
        <w:rPr>
          <w:rFonts w:ascii="Calibri" w:hAnsi="Calibri" w:cs="Segoe UI"/>
          <w:b/>
          <w:sz w:val="20"/>
          <w:szCs w:val="20"/>
        </w:rPr>
      </w:pPr>
    </w:p>
    <w:p w14:paraId="41F10C3B" w14:textId="51A68141" w:rsidR="008325D5" w:rsidRPr="00E32FC4" w:rsidRDefault="008325D5" w:rsidP="008325D5">
      <w:pPr>
        <w:spacing w:after="40"/>
        <w:ind w:left="708"/>
        <w:jc w:val="both"/>
        <w:rPr>
          <w:rFonts w:ascii="Calibri" w:hAnsi="Calibri" w:cs="Segoe UI"/>
          <w:sz w:val="20"/>
          <w:szCs w:val="20"/>
        </w:rPr>
      </w:pPr>
      <w:r w:rsidRPr="00E32FC4">
        <w:rPr>
          <w:rFonts w:ascii="Calibri" w:hAnsi="Calibri" w:cs="Segoe UI"/>
          <w:sz w:val="20"/>
          <w:szCs w:val="20"/>
        </w:rPr>
        <w:t xml:space="preserve">a) </w:t>
      </w:r>
      <w:r w:rsidRPr="00E32FC4">
        <w:rPr>
          <w:rFonts w:ascii="Calibri" w:hAnsi="Calibri" w:cs="Segoe UI"/>
          <w:b/>
          <w:sz w:val="20"/>
          <w:szCs w:val="20"/>
        </w:rPr>
        <w:t>wykazu osób</w:t>
      </w:r>
      <w:r w:rsidRPr="00E32FC4">
        <w:rPr>
          <w:rFonts w:ascii="Calibri" w:hAnsi="Calibri" w:cs="Segoe UI"/>
          <w:sz w:val="20"/>
          <w:szCs w:val="20"/>
        </w:rPr>
        <w:t>, skierowanych przez wykonawcę do realizacji zamówienia publicznego, w szczególności odpowiedzialnych za świadczenie usług, kontrolę jakości lub kierowania robotami budowlanymi, wraz z informacjami na temat ich kwalifikacji zawodowych, uprawnień, doświadczenia i wykształcenia niezbędnych do wykonania zamówienia publicznego, a także zakresu wykonanych przez nie czynności oraz informacją o podstawie do dysponowania</w:t>
      </w:r>
      <w:r w:rsidR="001F54A0">
        <w:rPr>
          <w:rFonts w:ascii="Calibri" w:hAnsi="Calibri" w:cs="Segoe UI"/>
          <w:sz w:val="20"/>
          <w:szCs w:val="20"/>
        </w:rPr>
        <w:t xml:space="preserve"> tymi osobami </w:t>
      </w:r>
      <w:r w:rsidR="001F54A0" w:rsidRPr="001F54A0">
        <w:rPr>
          <w:rFonts w:ascii="Calibri" w:hAnsi="Calibri" w:cs="Segoe UI"/>
          <w:b/>
          <w:sz w:val="20"/>
          <w:szCs w:val="20"/>
        </w:rPr>
        <w:t>– załącznik nr 5</w:t>
      </w:r>
      <w:r w:rsidRPr="001F54A0">
        <w:rPr>
          <w:rFonts w:ascii="Calibri" w:hAnsi="Calibri" w:cs="Segoe UI"/>
          <w:b/>
          <w:sz w:val="20"/>
          <w:szCs w:val="20"/>
        </w:rPr>
        <w:t xml:space="preserve"> do SIWZ</w:t>
      </w:r>
    </w:p>
    <w:p w14:paraId="32690588" w14:textId="020601E9" w:rsidR="008325D5" w:rsidRPr="00E32FC4" w:rsidRDefault="008325D5" w:rsidP="008325D5">
      <w:pPr>
        <w:spacing w:after="40"/>
        <w:ind w:left="708"/>
        <w:jc w:val="both"/>
        <w:rPr>
          <w:rFonts w:ascii="Calibri" w:hAnsi="Calibri" w:cs="Segoe UI"/>
          <w:sz w:val="20"/>
          <w:szCs w:val="20"/>
        </w:rPr>
      </w:pPr>
    </w:p>
    <w:p w14:paraId="3B83F068" w14:textId="77CC6FD6" w:rsidR="008325D5" w:rsidRPr="00E32FC4" w:rsidRDefault="008325D5" w:rsidP="008325D5">
      <w:pPr>
        <w:spacing w:after="40"/>
        <w:ind w:left="708"/>
        <w:jc w:val="both"/>
        <w:rPr>
          <w:rFonts w:ascii="Calibri" w:hAnsi="Calibri" w:cs="Segoe UI"/>
          <w:sz w:val="20"/>
          <w:szCs w:val="20"/>
        </w:rPr>
      </w:pPr>
      <w:r w:rsidRPr="00E32FC4">
        <w:rPr>
          <w:rFonts w:ascii="Calibri" w:hAnsi="Calibri" w:cs="Segoe UI"/>
          <w:sz w:val="20"/>
          <w:szCs w:val="20"/>
        </w:rPr>
        <w:t xml:space="preserve">b) </w:t>
      </w:r>
      <w:r w:rsidRPr="00E32FC4">
        <w:rPr>
          <w:rFonts w:ascii="Calibri" w:hAnsi="Calibri" w:cs="Segoe UI"/>
          <w:b/>
          <w:sz w:val="20"/>
          <w:szCs w:val="20"/>
        </w:rPr>
        <w:t>wykazu usług</w:t>
      </w:r>
      <w:r w:rsidRPr="00E32FC4">
        <w:rPr>
          <w:rFonts w:ascii="Calibri" w:hAnsi="Calibri" w:cs="Segoe UI"/>
          <w:sz w:val="20"/>
          <w:szCs w:val="20"/>
        </w:rPr>
        <w:t xml:space="preserve"> wykonanych a w przypadku świadczeń okresowych lub ciągłych również wykonywanych w okresie 3 lat przed upływem terminu składania ofert, a jeżeli okres prowadzenia działalności jest krótszy  - w tym okresie, wraz z podaniem ich wartości, przedmiotu , dat wykonania i podmiotów, na rzecz których usługi zostały wykonane</w:t>
      </w:r>
      <w:r w:rsidR="00D5441A" w:rsidRPr="00E32FC4">
        <w:rPr>
          <w:rFonts w:ascii="Calibri" w:hAnsi="Calibri" w:cs="Segoe UI"/>
          <w:sz w:val="20"/>
          <w:szCs w:val="20"/>
        </w:rPr>
        <w:t>, oraz załączeniem dowodów określających czy te usługi zostały</w:t>
      </w:r>
      <w:r w:rsidRPr="00E32FC4">
        <w:rPr>
          <w:rFonts w:ascii="Calibri" w:hAnsi="Calibri" w:cs="Segoe UI"/>
          <w:sz w:val="20"/>
          <w:szCs w:val="20"/>
        </w:rPr>
        <w:t xml:space="preserve"> lub </w:t>
      </w:r>
      <w:r w:rsidR="00D5441A" w:rsidRPr="00E32FC4">
        <w:rPr>
          <w:rFonts w:ascii="Calibri" w:hAnsi="Calibri" w:cs="Segoe UI"/>
          <w:sz w:val="20"/>
          <w:szCs w:val="20"/>
        </w:rPr>
        <w:t>są</w:t>
      </w:r>
      <w:r w:rsidRPr="00E32FC4">
        <w:rPr>
          <w:rFonts w:ascii="Calibri" w:hAnsi="Calibri" w:cs="Segoe UI"/>
          <w:sz w:val="20"/>
          <w:szCs w:val="20"/>
        </w:rPr>
        <w:t xml:space="preserve"> wykonywane należycie, przy czym dowodami, o których mowa, są referencje bądź inne dokumenty  wystawione przez podmiot, na rzecz którego usługi były wykonywane, a jeżeli z uzasadnionej przyczyny o obiektywnym charakterze wykonawca nie jest w stanie uzyskać tych dokumentów </w:t>
      </w:r>
      <w:r w:rsidR="00D5441A" w:rsidRPr="00E32FC4">
        <w:rPr>
          <w:rFonts w:ascii="Calibri" w:hAnsi="Calibri" w:cs="Segoe UI"/>
          <w:sz w:val="20"/>
          <w:szCs w:val="20"/>
        </w:rPr>
        <w:t>– oświadczenie wykonawcy; w przypadku świadczeń okresowych lub ciągłych nadal wykonywanych referencje bądź inne dokumenty potwierdzające ich należyte wykonywanie powinny być wydane nie wcześniej niż 3 miesiące przed upływem terminu składania</w:t>
      </w:r>
      <w:r w:rsidR="001F54A0">
        <w:rPr>
          <w:rFonts w:ascii="Calibri" w:hAnsi="Calibri" w:cs="Segoe UI"/>
          <w:sz w:val="20"/>
          <w:szCs w:val="20"/>
        </w:rPr>
        <w:t xml:space="preserve"> ofert – </w:t>
      </w:r>
      <w:r w:rsidR="001F54A0" w:rsidRPr="001F54A0">
        <w:rPr>
          <w:rFonts w:ascii="Calibri" w:hAnsi="Calibri" w:cs="Segoe UI"/>
          <w:b/>
          <w:sz w:val="20"/>
          <w:szCs w:val="20"/>
        </w:rPr>
        <w:t>załącznik nr 6 do SIWZ</w:t>
      </w:r>
    </w:p>
    <w:p w14:paraId="1879FF26" w14:textId="77777777" w:rsidR="00227531" w:rsidRPr="00227531" w:rsidRDefault="00227531" w:rsidP="00227531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14:paraId="156E695E" w14:textId="3319C000" w:rsidR="00F67738" w:rsidRPr="004017B5" w:rsidRDefault="00F67738" w:rsidP="00F67738">
      <w:pPr>
        <w:pStyle w:val="Akapitzlist"/>
        <w:spacing w:after="40"/>
        <w:ind w:left="426"/>
        <w:jc w:val="both"/>
        <w:rPr>
          <w:rFonts w:ascii="Calibri" w:hAnsi="Calibri" w:cs="Segoe UI"/>
          <w:sz w:val="20"/>
          <w:szCs w:val="20"/>
          <w:u w:val="single"/>
        </w:rPr>
      </w:pPr>
      <w:r w:rsidRPr="004017B5">
        <w:rPr>
          <w:rFonts w:ascii="Calibri" w:hAnsi="Calibri" w:cs="Segoe UI"/>
          <w:sz w:val="20"/>
          <w:szCs w:val="20"/>
          <w:u w:val="single"/>
        </w:rPr>
        <w:t>Zamawiający informuje, że w przedmiotowym postępowaniu zostanie zastosowana procedura wynikająca z art. 24aa ustawy (tzw. procedura odwrócona). Oznacza to, że zamawiający najpierw dokona oceny ofert, a następnie zbada, czy wykonawca, którego oferta została oceniona jako najkorzystniejsza, nie podlega wykluczeniu oraz spełnia warunki udziału w postępowaniu.</w:t>
      </w:r>
    </w:p>
    <w:p w14:paraId="7DE799C3" w14:textId="77777777" w:rsidR="00F67738" w:rsidRPr="00F67738" w:rsidRDefault="00F67738" w:rsidP="00F67738">
      <w:pPr>
        <w:pStyle w:val="Akapitzlist"/>
        <w:spacing w:after="40"/>
        <w:ind w:left="426"/>
        <w:jc w:val="both"/>
        <w:rPr>
          <w:rFonts w:ascii="Calibri" w:hAnsi="Calibri" w:cs="Segoe UI"/>
          <w:b/>
          <w:sz w:val="20"/>
          <w:szCs w:val="20"/>
        </w:rPr>
      </w:pPr>
    </w:p>
    <w:p w14:paraId="7AF544D6" w14:textId="0DA127B3" w:rsidR="00552FBA" w:rsidRPr="00D5441A" w:rsidRDefault="00552FBA" w:rsidP="00427453">
      <w:pPr>
        <w:pStyle w:val="Akapitzlist"/>
        <w:numPr>
          <w:ilvl w:val="0"/>
          <w:numId w:val="17"/>
        </w:numPr>
        <w:tabs>
          <w:tab w:val="clear" w:pos="900"/>
          <w:tab w:val="num" w:pos="426"/>
        </w:tabs>
        <w:spacing w:after="40"/>
        <w:ind w:left="426"/>
        <w:jc w:val="both"/>
        <w:rPr>
          <w:rFonts w:ascii="Calibri" w:hAnsi="Calibri" w:cs="Segoe UI"/>
          <w:sz w:val="20"/>
          <w:szCs w:val="20"/>
        </w:rPr>
      </w:pPr>
      <w:r w:rsidRPr="00D5441A">
        <w:rPr>
          <w:rFonts w:ascii="Calibri" w:hAnsi="Calibri" w:cs="Segoe UI"/>
          <w:b/>
          <w:sz w:val="20"/>
          <w:szCs w:val="20"/>
        </w:rPr>
        <w:t xml:space="preserve">Wykonawca </w:t>
      </w:r>
      <w:r w:rsidRPr="00D5441A">
        <w:rPr>
          <w:rFonts w:ascii="Calibri" w:hAnsi="Calibri"/>
          <w:b/>
          <w:bCs/>
          <w:sz w:val="20"/>
          <w:szCs w:val="20"/>
        </w:rPr>
        <w:t>w terminie 3 dni</w:t>
      </w:r>
      <w:r w:rsidRPr="009B7B93">
        <w:rPr>
          <w:rFonts w:ascii="Calibri" w:hAnsi="Calibri"/>
          <w:bCs/>
          <w:sz w:val="20"/>
          <w:szCs w:val="20"/>
        </w:rPr>
        <w:t xml:space="preserve"> od dnia zamieszczenia na stronie internetowej informacji</w:t>
      </w:r>
      <w:r w:rsidR="00817224">
        <w:rPr>
          <w:rFonts w:ascii="Calibri" w:hAnsi="Calibri"/>
          <w:bCs/>
          <w:sz w:val="20"/>
          <w:szCs w:val="20"/>
        </w:rPr>
        <w:t>, o której mowa w art. 86 ust. 5</w:t>
      </w:r>
      <w:r w:rsidR="00D5441A">
        <w:rPr>
          <w:rFonts w:ascii="Calibri" w:hAnsi="Calibri"/>
          <w:bCs/>
          <w:sz w:val="20"/>
          <w:szCs w:val="20"/>
        </w:rPr>
        <w:t xml:space="preserve"> ustawy PZP, przekaże Z</w:t>
      </w:r>
      <w:r w:rsidRPr="009B7B93">
        <w:rPr>
          <w:rFonts w:ascii="Calibri" w:hAnsi="Calibri"/>
          <w:bCs/>
          <w:sz w:val="20"/>
          <w:szCs w:val="20"/>
        </w:rPr>
        <w:t xml:space="preserve">amawiającemu </w:t>
      </w:r>
      <w:r w:rsidRPr="00D5441A">
        <w:rPr>
          <w:rFonts w:ascii="Calibri" w:hAnsi="Calibri"/>
          <w:b/>
          <w:bCs/>
          <w:sz w:val="20"/>
          <w:szCs w:val="20"/>
        </w:rPr>
        <w:t>oświadczenie o przynależności lub braku przynależności do tej samej grupy kapitałowej, o której mowa w art. 24 ust. 1 pkt 23 ustawy PZP</w:t>
      </w:r>
      <w:r w:rsidRPr="009B7B93">
        <w:rPr>
          <w:rFonts w:ascii="Calibri" w:hAnsi="Calibri"/>
          <w:bCs/>
          <w:sz w:val="20"/>
          <w:szCs w:val="20"/>
        </w:rPr>
        <w:t>. Wraz ze złożeniem oświadczenia, wykonawca może przedstawić dowody, że powiązania z innym wykonawcą nie prowadzą do zakłócenia konkurencji w postępowaniu o udzielenie zamówienia.</w:t>
      </w:r>
      <w:r w:rsidR="002C3B3C" w:rsidRPr="002C3B3C">
        <w:t xml:space="preserve"> </w:t>
      </w:r>
      <w:r w:rsidR="002C3B3C" w:rsidRPr="002C3B3C">
        <w:rPr>
          <w:rFonts w:ascii="Calibri" w:hAnsi="Calibri"/>
          <w:b/>
          <w:bCs/>
          <w:sz w:val="20"/>
          <w:szCs w:val="20"/>
        </w:rPr>
        <w:t>Wzór oświ</w:t>
      </w:r>
      <w:r w:rsidR="001F54A0">
        <w:rPr>
          <w:rFonts w:ascii="Calibri" w:hAnsi="Calibri"/>
          <w:b/>
          <w:bCs/>
          <w:sz w:val="20"/>
          <w:szCs w:val="20"/>
        </w:rPr>
        <w:t xml:space="preserve">adczenia stanowi załącznik nr 7 </w:t>
      </w:r>
      <w:r w:rsidR="002C3B3C" w:rsidRPr="002C3B3C">
        <w:rPr>
          <w:rFonts w:ascii="Calibri" w:hAnsi="Calibri"/>
          <w:b/>
          <w:bCs/>
          <w:sz w:val="20"/>
          <w:szCs w:val="20"/>
        </w:rPr>
        <w:t>do SIWZ</w:t>
      </w:r>
    </w:p>
    <w:p w14:paraId="7A7F2217" w14:textId="77777777" w:rsidR="00D5441A" w:rsidRPr="009B7B93" w:rsidRDefault="00D5441A" w:rsidP="00D5441A">
      <w:pPr>
        <w:pStyle w:val="Akapitzlist"/>
        <w:spacing w:after="40"/>
        <w:ind w:left="426"/>
        <w:jc w:val="both"/>
        <w:rPr>
          <w:rFonts w:ascii="Calibri" w:hAnsi="Calibri" w:cs="Segoe UI"/>
          <w:sz w:val="20"/>
          <w:szCs w:val="20"/>
        </w:rPr>
      </w:pPr>
    </w:p>
    <w:p w14:paraId="2E5EBF0D" w14:textId="1BAE4584" w:rsidR="00552FBA" w:rsidRDefault="00552FBA" w:rsidP="00427453">
      <w:pPr>
        <w:pStyle w:val="Akapitzlist"/>
        <w:numPr>
          <w:ilvl w:val="0"/>
          <w:numId w:val="17"/>
        </w:numPr>
        <w:tabs>
          <w:tab w:val="clear" w:pos="900"/>
          <w:tab w:val="num" w:pos="426"/>
        </w:tabs>
        <w:spacing w:after="40"/>
        <w:ind w:left="426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 w:rsidR="00817224"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 w:rsidR="00817224"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 w:rsidR="00817224">
        <w:rPr>
          <w:rFonts w:ascii="Calibri" w:hAnsi="Calibri" w:cs="Segoe UI"/>
          <w:sz w:val="20"/>
          <w:szCs w:val="20"/>
        </w:rPr>
        <w:t xml:space="preserve"> 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 w:rsidR="00817224"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14:paraId="07AD9F9D" w14:textId="77777777" w:rsidR="00D5441A" w:rsidRDefault="00D5441A" w:rsidP="00D5441A">
      <w:pPr>
        <w:pStyle w:val="Akapitzlist"/>
        <w:spacing w:after="40"/>
        <w:ind w:left="426"/>
        <w:jc w:val="both"/>
        <w:rPr>
          <w:rFonts w:ascii="Calibri" w:hAnsi="Calibri" w:cs="Segoe UI"/>
          <w:sz w:val="20"/>
          <w:szCs w:val="20"/>
        </w:rPr>
      </w:pPr>
    </w:p>
    <w:p w14:paraId="03D43290" w14:textId="77777777" w:rsidR="00552FBA" w:rsidRPr="00694D31" w:rsidRDefault="00552FBA" w:rsidP="00427453">
      <w:pPr>
        <w:pStyle w:val="Akapitzlist"/>
        <w:numPr>
          <w:ilvl w:val="0"/>
          <w:numId w:val="17"/>
        </w:numPr>
        <w:tabs>
          <w:tab w:val="clear" w:pos="900"/>
          <w:tab w:val="num" w:pos="426"/>
        </w:tabs>
        <w:spacing w:after="40"/>
        <w:ind w:left="426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postępowania.</w:t>
      </w:r>
    </w:p>
    <w:p w14:paraId="393C95C9" w14:textId="77777777" w:rsidR="00627978" w:rsidRPr="009F4795" w:rsidRDefault="00627978" w:rsidP="00427453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14:paraId="62D699E4" w14:textId="1E6305D1" w:rsidR="00552FBA" w:rsidRPr="00E32FC4" w:rsidRDefault="00080477" w:rsidP="00427453">
      <w:pPr>
        <w:spacing w:after="40"/>
        <w:jc w:val="both"/>
        <w:rPr>
          <w:rFonts w:ascii="Calibri" w:hAnsi="Calibri" w:cs="Segoe UI"/>
          <w:b/>
        </w:rPr>
      </w:pPr>
      <w:r w:rsidRPr="00E32FC4">
        <w:rPr>
          <w:rFonts w:ascii="Calibri" w:hAnsi="Calibri" w:cs="Segoe UI"/>
          <w:b/>
          <w:color w:val="000000"/>
        </w:rPr>
        <w:lastRenderedPageBreak/>
        <w:t xml:space="preserve">VII. </w:t>
      </w:r>
      <w:r w:rsidRPr="00E32FC4">
        <w:rPr>
          <w:rFonts w:ascii="Calibri" w:hAnsi="Calibri" w:cs="Segoe UI"/>
          <w:b/>
          <w:color w:val="000000"/>
        </w:rPr>
        <w:tab/>
      </w:r>
      <w:r w:rsidRPr="00E32FC4">
        <w:rPr>
          <w:rFonts w:ascii="Calibri" w:hAnsi="Calibri" w:cs="Segoe UI"/>
          <w:b/>
        </w:rPr>
        <w:t>Informacje o sposobie porozumiewania się Zamawiającego z Wykonawcami oraz przekazywania oświadczeń i dokumentów, a także wskazanie osób uprawnionych  do porozumiewania się z Wykonawcami.</w:t>
      </w:r>
    </w:p>
    <w:p w14:paraId="38152617" w14:textId="77777777" w:rsidR="00080477" w:rsidRPr="009F4795" w:rsidRDefault="00080477" w:rsidP="00427453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14:paraId="5DDA9B77" w14:textId="5F299801" w:rsidR="00552FBA" w:rsidRPr="009F4795" w:rsidRDefault="00552FBA" w:rsidP="00427453">
      <w:pPr>
        <w:numPr>
          <w:ilvl w:val="0"/>
          <w:numId w:val="14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</w:t>
      </w:r>
      <w:r w:rsidR="00E23EB0">
        <w:rPr>
          <w:rFonts w:ascii="Calibri" w:hAnsi="Calibri" w:cs="Segoe UI"/>
          <w:sz w:val="20"/>
          <w:szCs w:val="20"/>
        </w:rPr>
        <w:t>dopuszczalna jest forma pisemna</w:t>
      </w:r>
      <w:r>
        <w:rPr>
          <w:rFonts w:ascii="Calibri" w:hAnsi="Calibri" w:cs="Segoe UI"/>
          <w:sz w:val="20"/>
          <w:szCs w:val="20"/>
        </w:rPr>
        <w:t>.</w:t>
      </w:r>
    </w:p>
    <w:p w14:paraId="268B03B1" w14:textId="77777777" w:rsidR="00552FBA" w:rsidRPr="009F4795" w:rsidRDefault="00552FBA" w:rsidP="00427453">
      <w:pPr>
        <w:numPr>
          <w:ilvl w:val="0"/>
          <w:numId w:val="14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14:paraId="3E196083" w14:textId="2FAEB51E" w:rsidR="00552FBA" w:rsidRPr="00AA680A" w:rsidRDefault="00552FBA" w:rsidP="00427453">
      <w:pPr>
        <w:numPr>
          <w:ilvl w:val="0"/>
          <w:numId w:val="14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pisemnie winny być składane na adres</w:t>
      </w:r>
      <w:r w:rsidR="0061265E">
        <w:rPr>
          <w:rFonts w:ascii="Calibri" w:hAnsi="Calibri" w:cs="Segoe UI"/>
          <w:sz w:val="20"/>
          <w:szCs w:val="20"/>
        </w:rPr>
        <w:t xml:space="preserve">: </w:t>
      </w:r>
      <w:r w:rsidR="0061265E" w:rsidRPr="0061265E">
        <w:rPr>
          <w:rFonts w:ascii="Calibri" w:hAnsi="Calibri" w:cs="Segoe UI"/>
          <w:b/>
          <w:sz w:val="20"/>
          <w:szCs w:val="20"/>
        </w:rPr>
        <w:t>Starostwo Powiatowe w Gryfinie</w:t>
      </w:r>
      <w:r w:rsidR="0061265E">
        <w:rPr>
          <w:rFonts w:ascii="Calibri" w:hAnsi="Calibri" w:cs="Segoe UI"/>
          <w:b/>
          <w:sz w:val="20"/>
          <w:szCs w:val="20"/>
        </w:rPr>
        <w:t xml:space="preserve"> ul. Sprzymierzonych 4, 74-100 Gryfino, Wydział R</w:t>
      </w:r>
      <w:r w:rsidR="0061265E" w:rsidRPr="0061265E">
        <w:rPr>
          <w:rFonts w:ascii="Calibri" w:hAnsi="Calibri" w:cs="Segoe UI"/>
          <w:b/>
          <w:sz w:val="20"/>
          <w:szCs w:val="20"/>
        </w:rPr>
        <w:t>emontów, Inwestycji i Zamówień Publicznych.</w:t>
      </w:r>
    </w:p>
    <w:p w14:paraId="6E9858CE" w14:textId="6BBF1E09" w:rsidR="00552FBA" w:rsidRPr="00AA680A" w:rsidRDefault="00552FBA" w:rsidP="00427453">
      <w:pPr>
        <w:numPr>
          <w:ilvl w:val="0"/>
          <w:numId w:val="14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>Zawiadomienia, oświadczenia, wnioski oraz informacje przekazywane przez Wykonawcę drogą elektroniczną winny być kierowane na adres</w:t>
      </w:r>
      <w:r w:rsidR="003339B3">
        <w:rPr>
          <w:rFonts w:ascii="Calibri" w:hAnsi="Calibri" w:cs="Segoe UI"/>
          <w:sz w:val="20"/>
          <w:szCs w:val="20"/>
        </w:rPr>
        <w:t xml:space="preserve">: </w:t>
      </w:r>
      <w:r w:rsidR="003339B3" w:rsidRPr="003339B3">
        <w:rPr>
          <w:rFonts w:ascii="Calibri" w:hAnsi="Calibri" w:cs="Segoe UI"/>
          <w:b/>
          <w:sz w:val="20"/>
          <w:szCs w:val="20"/>
        </w:rPr>
        <w:t>mateusz.diakowski@gryfino.powiat.pl</w:t>
      </w:r>
      <w:r w:rsidRPr="00AA680A">
        <w:rPr>
          <w:rFonts w:ascii="Calibri" w:hAnsi="Calibri" w:cs="Segoe UI"/>
          <w:sz w:val="20"/>
          <w:szCs w:val="20"/>
        </w:rPr>
        <w:t xml:space="preserve"> a </w:t>
      </w:r>
      <w:r w:rsidRPr="0061265E">
        <w:rPr>
          <w:rFonts w:ascii="Calibri" w:hAnsi="Calibri" w:cs="Segoe UI"/>
          <w:b/>
          <w:sz w:val="20"/>
          <w:szCs w:val="20"/>
        </w:rPr>
        <w:t>faksem na nr </w:t>
      </w:r>
      <w:r w:rsidR="0061265E" w:rsidRPr="0061265E">
        <w:rPr>
          <w:rFonts w:ascii="Calibri" w:hAnsi="Calibri" w:cs="Segoe UI"/>
          <w:b/>
          <w:sz w:val="20"/>
          <w:szCs w:val="20"/>
        </w:rPr>
        <w:t>91 40 45 000 wew. 245</w:t>
      </w:r>
    </w:p>
    <w:p w14:paraId="6593C128" w14:textId="77777777" w:rsidR="00552FBA" w:rsidRPr="009F4795" w:rsidRDefault="00552FBA" w:rsidP="00427453">
      <w:pPr>
        <w:numPr>
          <w:ilvl w:val="0"/>
          <w:numId w:val="14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14:paraId="70661224" w14:textId="77777777" w:rsidR="00552FBA" w:rsidRPr="009F4795" w:rsidRDefault="00552FBA" w:rsidP="00427453">
      <w:pPr>
        <w:numPr>
          <w:ilvl w:val="0"/>
          <w:numId w:val="14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14:paraId="16D2DD86" w14:textId="51B94B58" w:rsidR="00552FBA" w:rsidRDefault="00552FBA" w:rsidP="00427453">
      <w:pPr>
        <w:numPr>
          <w:ilvl w:val="0"/>
          <w:numId w:val="14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 xml:space="preserve">Jeżeli wniosek o wyjaśnienie treści SIWZ wpłynie do Zamawiającego nie później niż do końca dnia, w którym upływa połowa terminu składania ofert, Zamawiający udzieli wyjaśnień niezwłocznie, jednak nie później niż na </w:t>
      </w:r>
      <w:r w:rsidR="0061265E" w:rsidRPr="0061265E">
        <w:rPr>
          <w:rFonts w:ascii="Calibri" w:hAnsi="Calibri" w:cs="Segoe UI"/>
          <w:b/>
          <w:sz w:val="20"/>
          <w:szCs w:val="20"/>
        </w:rPr>
        <w:t>2</w:t>
      </w:r>
      <w:r w:rsidRPr="0061265E">
        <w:rPr>
          <w:rFonts w:ascii="Calibri" w:hAnsi="Calibri" w:cs="Segoe UI"/>
          <w:b/>
          <w:sz w:val="20"/>
          <w:szCs w:val="20"/>
        </w:rPr>
        <w:t xml:space="preserve"> 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14:paraId="32892DA1" w14:textId="77777777" w:rsidR="00552FBA" w:rsidRPr="009F4795" w:rsidRDefault="00552FBA" w:rsidP="00427453">
      <w:pPr>
        <w:numPr>
          <w:ilvl w:val="0"/>
          <w:numId w:val="14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>adania wniosku, o którym mowa 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14:paraId="53A84C0F" w14:textId="77777777" w:rsidR="00552FBA" w:rsidRPr="009F4795" w:rsidRDefault="00552FBA" w:rsidP="00427453">
      <w:pPr>
        <w:numPr>
          <w:ilvl w:val="0"/>
          <w:numId w:val="14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14:paraId="7A7ABBBB" w14:textId="77777777" w:rsidR="00552FBA" w:rsidRPr="009F4795" w:rsidRDefault="00552FBA" w:rsidP="00427453">
      <w:pPr>
        <w:numPr>
          <w:ilvl w:val="0"/>
          <w:numId w:val="14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14:paraId="5180DE6F" w14:textId="77777777" w:rsidR="00552FBA" w:rsidRDefault="00552FBA" w:rsidP="00427453">
      <w:pPr>
        <w:numPr>
          <w:ilvl w:val="0"/>
          <w:numId w:val="14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14:paraId="1A5198AD" w14:textId="2EEBA182" w:rsidR="0061265E" w:rsidRDefault="0061265E" w:rsidP="00427453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ab/>
        <w:t>a) Mateusz Diakowski – Inspektor w Wydziale remontów, Inwestycji i Zamówień Publicznych</w:t>
      </w:r>
    </w:p>
    <w:p w14:paraId="1DE2F822" w14:textId="77777777" w:rsidR="00E32FC4" w:rsidRDefault="00E32FC4" w:rsidP="00427453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14:paraId="75BB6FD8" w14:textId="509FCF5D" w:rsidR="00552FBA" w:rsidRPr="00E32FC4" w:rsidRDefault="00552FBA" w:rsidP="00427453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  <w:u w:val="single"/>
        </w:rPr>
      </w:pPr>
      <w:r w:rsidRPr="00E32FC4">
        <w:rPr>
          <w:rFonts w:ascii="Calibri" w:hAnsi="Calibri" w:cs="Segoe UI"/>
          <w:sz w:val="20"/>
          <w:szCs w:val="20"/>
          <w:u w:val="single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14:paraId="56B70D1D" w14:textId="77777777" w:rsidR="00080477" w:rsidRDefault="00080477" w:rsidP="00427453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14:paraId="32BE9C78" w14:textId="70C9B889" w:rsidR="00552FBA" w:rsidRPr="00E32FC4" w:rsidRDefault="00080477" w:rsidP="00427453">
      <w:pPr>
        <w:pStyle w:val="pkt1"/>
        <w:spacing w:before="0" w:after="40"/>
        <w:ind w:left="0" w:firstLine="0"/>
        <w:rPr>
          <w:rFonts w:ascii="Calibri" w:hAnsi="Calibri" w:cs="Segoe UI"/>
          <w:b/>
          <w:szCs w:val="24"/>
          <w:lang w:val="en-US"/>
        </w:rPr>
      </w:pPr>
      <w:r w:rsidRPr="00E32FC4">
        <w:rPr>
          <w:rFonts w:ascii="Calibri" w:hAnsi="Calibri" w:cs="Segoe UI"/>
          <w:b/>
          <w:szCs w:val="24"/>
        </w:rPr>
        <w:t xml:space="preserve">VIII. </w:t>
      </w:r>
      <w:r w:rsidRPr="00E32FC4">
        <w:rPr>
          <w:rFonts w:ascii="Calibri" w:hAnsi="Calibri" w:cs="Segoe UI"/>
          <w:b/>
          <w:szCs w:val="24"/>
        </w:rPr>
        <w:tab/>
        <w:t>Wymagania dotyczące wadium</w:t>
      </w:r>
      <w:r w:rsidRPr="00E32FC4">
        <w:rPr>
          <w:rFonts w:ascii="Calibri" w:hAnsi="Calibri" w:cs="Segoe UI"/>
          <w:b/>
          <w:szCs w:val="24"/>
          <w:lang w:val="en-US"/>
        </w:rPr>
        <w:t>.</w:t>
      </w:r>
    </w:p>
    <w:p w14:paraId="05B94719" w14:textId="30DD83A6" w:rsidR="0061265E" w:rsidRPr="009F4795" w:rsidRDefault="0061265E" w:rsidP="00427453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proofErr w:type="spellStart"/>
      <w:r>
        <w:rPr>
          <w:rFonts w:ascii="Calibri" w:hAnsi="Calibri" w:cs="Segoe UI"/>
          <w:b/>
          <w:sz w:val="20"/>
          <w:lang w:val="en-US"/>
        </w:rPr>
        <w:t>Zamawiajacy</w:t>
      </w:r>
      <w:proofErr w:type="spellEnd"/>
      <w:r>
        <w:rPr>
          <w:rFonts w:ascii="Calibri" w:hAnsi="Calibri" w:cs="Segoe UI"/>
          <w:b/>
          <w:sz w:val="20"/>
          <w:lang w:val="en-US"/>
        </w:rPr>
        <w:t xml:space="preserve"> </w:t>
      </w:r>
      <w:proofErr w:type="spellStart"/>
      <w:r>
        <w:rPr>
          <w:rFonts w:ascii="Calibri" w:hAnsi="Calibri" w:cs="Segoe UI"/>
          <w:b/>
          <w:sz w:val="20"/>
          <w:lang w:val="en-US"/>
        </w:rPr>
        <w:t>nie</w:t>
      </w:r>
      <w:proofErr w:type="spellEnd"/>
      <w:r>
        <w:rPr>
          <w:rFonts w:ascii="Calibri" w:hAnsi="Calibri" w:cs="Segoe UI"/>
          <w:b/>
          <w:sz w:val="20"/>
          <w:lang w:val="en-US"/>
        </w:rPr>
        <w:t xml:space="preserve"> </w:t>
      </w:r>
      <w:proofErr w:type="spellStart"/>
      <w:r>
        <w:rPr>
          <w:rFonts w:ascii="Calibri" w:hAnsi="Calibri" w:cs="Segoe UI"/>
          <w:b/>
          <w:sz w:val="20"/>
          <w:lang w:val="en-US"/>
        </w:rPr>
        <w:t>wymaga</w:t>
      </w:r>
      <w:proofErr w:type="spellEnd"/>
      <w:r>
        <w:rPr>
          <w:rFonts w:ascii="Calibri" w:hAnsi="Calibri" w:cs="Segoe UI"/>
          <w:b/>
          <w:sz w:val="20"/>
          <w:lang w:val="en-US"/>
        </w:rPr>
        <w:t xml:space="preserve"> </w:t>
      </w:r>
      <w:proofErr w:type="spellStart"/>
      <w:r>
        <w:rPr>
          <w:rFonts w:ascii="Calibri" w:hAnsi="Calibri" w:cs="Segoe UI"/>
          <w:b/>
          <w:sz w:val="20"/>
          <w:lang w:val="en-US"/>
        </w:rPr>
        <w:t>wniesienia</w:t>
      </w:r>
      <w:proofErr w:type="spellEnd"/>
      <w:r>
        <w:rPr>
          <w:rFonts w:ascii="Calibri" w:hAnsi="Calibri" w:cs="Segoe UI"/>
          <w:b/>
          <w:sz w:val="20"/>
          <w:lang w:val="en-US"/>
        </w:rPr>
        <w:t xml:space="preserve"> </w:t>
      </w:r>
      <w:proofErr w:type="spellStart"/>
      <w:r>
        <w:rPr>
          <w:rFonts w:ascii="Calibri" w:hAnsi="Calibri" w:cs="Segoe UI"/>
          <w:b/>
          <w:sz w:val="20"/>
          <w:lang w:val="en-US"/>
        </w:rPr>
        <w:t>wadium</w:t>
      </w:r>
      <w:proofErr w:type="spellEnd"/>
      <w:r>
        <w:rPr>
          <w:rFonts w:ascii="Calibri" w:hAnsi="Calibri" w:cs="Segoe UI"/>
          <w:b/>
          <w:sz w:val="20"/>
          <w:lang w:val="en-US"/>
        </w:rPr>
        <w:t>.</w:t>
      </w:r>
    </w:p>
    <w:p w14:paraId="2A1C6A94" w14:textId="77777777" w:rsidR="00552FBA" w:rsidRPr="009F4795" w:rsidRDefault="00552FBA" w:rsidP="00427453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14:paraId="47A56A05" w14:textId="047B8C07" w:rsidR="00552FBA" w:rsidRPr="00080477" w:rsidRDefault="00080477" w:rsidP="00427453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ab/>
        <w:t>Termin związania ofertą.</w:t>
      </w:r>
    </w:p>
    <w:p w14:paraId="5280DF9A" w14:textId="77777777" w:rsidR="00552FBA" w:rsidRPr="009F4795" w:rsidRDefault="00552FBA" w:rsidP="00427453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14:paraId="350EF4D5" w14:textId="4596896C" w:rsidR="00552FBA" w:rsidRDefault="00552FBA" w:rsidP="00427453">
      <w:pPr>
        <w:numPr>
          <w:ilvl w:val="0"/>
          <w:numId w:val="13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 w:rsidR="0061265E"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14:paraId="19D359B6" w14:textId="77777777" w:rsidR="00552FBA" w:rsidRDefault="00552FBA" w:rsidP="00427453">
      <w:pPr>
        <w:numPr>
          <w:ilvl w:val="0"/>
          <w:numId w:val="13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14:paraId="5C2555C9" w14:textId="77777777" w:rsidR="00552FBA" w:rsidRDefault="00552FBA" w:rsidP="00427453">
      <w:pPr>
        <w:numPr>
          <w:ilvl w:val="0"/>
          <w:numId w:val="13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Odmowa wyrażenia zgody na przedłużenie terminu związania ofertą nie powoduje utraty wadium.</w:t>
      </w:r>
    </w:p>
    <w:p w14:paraId="1F58E27A" w14:textId="4EF0EA19" w:rsidR="00552FBA" w:rsidRDefault="00552FBA" w:rsidP="00427453">
      <w:pPr>
        <w:numPr>
          <w:ilvl w:val="0"/>
          <w:numId w:val="13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Przedłużenie terminu związania ofertą jest dopuszczalne tylko z jednoczesnym przedłużeniem okresu ważności wadium albo, jeżeli nie jest to możliwie, z wniesieniem nowego wadium na przedłużony okres </w:t>
      </w:r>
      <w:r w:rsidRPr="00737F05">
        <w:rPr>
          <w:rFonts w:ascii="Calibri" w:hAnsi="Calibri" w:cs="Segoe UI"/>
          <w:sz w:val="20"/>
          <w:szCs w:val="20"/>
        </w:rPr>
        <w:lastRenderedPageBreak/>
        <w:t>związania ofertą. Jeżeli przedłużenie terminu związania ofertą dokonywane jest po wyborze oferty najkorzystniejszej, obowiązek wniesienia nowego wadium lub jego przedłużenia dotyczy jedynie Wykonawcy, którego oferta została wybrana jako najkorzystniejsza.</w:t>
      </w:r>
    </w:p>
    <w:p w14:paraId="67A5D246" w14:textId="77777777" w:rsidR="00080477" w:rsidRDefault="00080477" w:rsidP="00427453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14:paraId="38B96437" w14:textId="7F151A7B" w:rsidR="00552FBA" w:rsidRPr="00E32FC4" w:rsidRDefault="00080477" w:rsidP="00427453">
      <w:pPr>
        <w:spacing w:after="40"/>
        <w:jc w:val="both"/>
        <w:rPr>
          <w:rFonts w:ascii="Calibri" w:hAnsi="Calibri" w:cs="Segoe UI"/>
          <w:b/>
        </w:rPr>
      </w:pPr>
      <w:r w:rsidRPr="00E32FC4">
        <w:rPr>
          <w:rFonts w:ascii="Calibri" w:hAnsi="Calibri" w:cs="Segoe UI"/>
          <w:b/>
        </w:rPr>
        <w:t xml:space="preserve">X. </w:t>
      </w:r>
      <w:r w:rsidRPr="00E32FC4">
        <w:rPr>
          <w:rFonts w:ascii="Calibri" w:hAnsi="Calibri" w:cs="Segoe UI"/>
          <w:b/>
        </w:rPr>
        <w:tab/>
        <w:t>Opis sposobu przygotowywania ofert.</w:t>
      </w:r>
    </w:p>
    <w:p w14:paraId="2467CA63" w14:textId="77777777" w:rsidR="00552FBA" w:rsidRPr="009F4795" w:rsidRDefault="00552FBA" w:rsidP="00427453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14:paraId="3CCBEED0" w14:textId="77777777" w:rsidR="00552FBA" w:rsidRPr="0061265E" w:rsidRDefault="00552FBA" w:rsidP="00427453">
      <w:pPr>
        <w:numPr>
          <w:ilvl w:val="0"/>
          <w:numId w:val="10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  <w:u w:val="single"/>
        </w:rPr>
      </w:pPr>
      <w:r w:rsidRPr="0061265E">
        <w:rPr>
          <w:rFonts w:ascii="Calibri" w:hAnsi="Calibri" w:cs="Segoe UI"/>
          <w:b/>
          <w:sz w:val="20"/>
          <w:szCs w:val="20"/>
          <w:u w:val="single"/>
        </w:rPr>
        <w:t xml:space="preserve">Oferta musi zawierać następujące oświadczenia i dokumenty: </w:t>
      </w:r>
    </w:p>
    <w:p w14:paraId="769579E6" w14:textId="527EAD45" w:rsidR="00552FBA" w:rsidRPr="0045589E" w:rsidRDefault="00552FBA" w:rsidP="00427453">
      <w:pPr>
        <w:numPr>
          <w:ilvl w:val="2"/>
          <w:numId w:val="2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>formularz ofertowy</w:t>
      </w:r>
      <w:r w:rsidRPr="00A21F94">
        <w:rPr>
          <w:rFonts w:ascii="Calibri" w:hAnsi="Calibri" w:cs="Segoe UI"/>
          <w:sz w:val="20"/>
          <w:szCs w:val="20"/>
        </w:rPr>
        <w:t xml:space="preserve"> sporządzony z wykorzystaniem wzoru stanowiącego</w:t>
      </w:r>
      <w:r w:rsidR="0061265E">
        <w:rPr>
          <w:rFonts w:ascii="Calibri" w:hAnsi="Calibri" w:cs="Segoe UI"/>
          <w:b/>
          <w:sz w:val="20"/>
          <w:szCs w:val="20"/>
        </w:rPr>
        <w:t xml:space="preserve"> Załącznik nr </w:t>
      </w:r>
      <w:r w:rsidR="00FE32DF">
        <w:rPr>
          <w:rFonts w:ascii="Calibri" w:hAnsi="Calibri" w:cs="Segoe UI"/>
          <w:b/>
          <w:sz w:val="20"/>
          <w:szCs w:val="20"/>
        </w:rPr>
        <w:t>2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 w:rsidR="00E23EB0"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14:paraId="321AFC4A" w14:textId="7DA05429" w:rsidR="0045589E" w:rsidRDefault="0045589E" w:rsidP="0045589E">
      <w:pPr>
        <w:numPr>
          <w:ilvl w:val="2"/>
          <w:numId w:val="2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CB1405">
        <w:rPr>
          <w:rFonts w:ascii="Calibri" w:hAnsi="Calibri" w:cs="Segoe UI"/>
          <w:b/>
          <w:sz w:val="20"/>
          <w:szCs w:val="20"/>
        </w:rPr>
        <w:t>oświadczenia</w:t>
      </w:r>
      <w:r w:rsidR="00552FBA" w:rsidRPr="0045589E">
        <w:rPr>
          <w:rFonts w:ascii="Calibri" w:hAnsi="Calibri" w:cs="Segoe UI"/>
          <w:sz w:val="20"/>
          <w:szCs w:val="20"/>
        </w:rPr>
        <w:t xml:space="preserve"> wymienione w rozdziale VI. 1</w:t>
      </w:r>
      <w:r w:rsidR="009008F0">
        <w:rPr>
          <w:rFonts w:ascii="Calibri" w:hAnsi="Calibri" w:cs="Segoe UI"/>
          <w:sz w:val="20"/>
          <w:szCs w:val="20"/>
        </w:rPr>
        <w:t>-4</w:t>
      </w:r>
      <w:r w:rsidR="00552FBA"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14:paraId="1F12FC0D" w14:textId="315810BA" w:rsidR="0045589E" w:rsidRPr="009008F0" w:rsidRDefault="00CB1405" w:rsidP="0045589E">
      <w:pPr>
        <w:numPr>
          <w:ilvl w:val="2"/>
          <w:numId w:val="2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pełnomocnictwo </w:t>
      </w:r>
      <w:r w:rsidRPr="00CB1405">
        <w:rPr>
          <w:rFonts w:ascii="Calibri" w:hAnsi="Calibri" w:cs="Segoe UI"/>
          <w:sz w:val="20"/>
          <w:szCs w:val="20"/>
        </w:rPr>
        <w:t>o ile nie wynika to z innych dokumentów</w:t>
      </w:r>
      <w:r>
        <w:rPr>
          <w:rFonts w:ascii="Calibri" w:hAnsi="Calibri" w:cs="Segoe UI"/>
          <w:sz w:val="20"/>
          <w:szCs w:val="20"/>
        </w:rPr>
        <w:t>.</w:t>
      </w:r>
    </w:p>
    <w:p w14:paraId="3775984C" w14:textId="365C3A4B" w:rsidR="00552FBA" w:rsidRPr="0045589E" w:rsidRDefault="00552FBA" w:rsidP="00427453">
      <w:pPr>
        <w:numPr>
          <w:ilvl w:val="0"/>
          <w:numId w:val="10"/>
        </w:numPr>
        <w:tabs>
          <w:tab w:val="clear" w:pos="723"/>
          <w:tab w:val="num" w:pos="426"/>
          <w:tab w:val="left" w:pos="851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5589E">
        <w:rPr>
          <w:rFonts w:ascii="Calibri" w:hAnsi="Calibri" w:cs="Segoe UI"/>
          <w:bCs/>
          <w:sz w:val="20"/>
          <w:szCs w:val="20"/>
        </w:rPr>
        <w:t xml:space="preserve">Oferta </w:t>
      </w:r>
      <w:r w:rsidRPr="0045589E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14:paraId="35607F31" w14:textId="77777777" w:rsidR="00552FBA" w:rsidRPr="009F4795" w:rsidRDefault="00552FBA" w:rsidP="00427453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 podpisania oferty oraz poświadczenia za zgodność z oryginałem kopii dokumentów przez osobę niewymienioną w dokumencie rejestracyjnym (ewidencyjnym) Wykonawcy, należy do oferty dołączyć </w:t>
      </w:r>
      <w:r w:rsidRPr="0045589E">
        <w:rPr>
          <w:rFonts w:ascii="Calibri" w:hAnsi="Calibri" w:cs="Segoe UI"/>
          <w:sz w:val="20"/>
          <w:szCs w:val="20"/>
        </w:rPr>
        <w:t>stosowne pełnomocnictwo w oryginale lub kopii poświadczonej notarialnie.</w:t>
      </w:r>
    </w:p>
    <w:p w14:paraId="51FC3DA3" w14:textId="77777777" w:rsidR="00552FBA" w:rsidRPr="009F4795" w:rsidRDefault="00552FBA" w:rsidP="00427453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14:paraId="54D570F4" w14:textId="77777777" w:rsidR="00552FBA" w:rsidRPr="009F4795" w:rsidRDefault="00552FBA" w:rsidP="00427453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14:paraId="1B5B1935" w14:textId="77777777" w:rsidR="00552FBA" w:rsidRPr="009F4795" w:rsidRDefault="00552FBA" w:rsidP="00427453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14:paraId="10E2D48F" w14:textId="4B8CDF3C" w:rsidR="00552FBA" w:rsidRPr="00302547" w:rsidRDefault="00552FBA" w:rsidP="00427453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</w:t>
      </w:r>
      <w:r w:rsidRPr="0075688E">
        <w:rPr>
          <w:rFonts w:ascii="Calibri" w:hAnsi="Calibri" w:cs="Segoe UI"/>
          <w:sz w:val="20"/>
          <w:szCs w:val="20"/>
        </w:rPr>
        <w:t>poniesie wszelkie koszty związane</w:t>
      </w:r>
      <w:r w:rsidRPr="0075688E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z przygotowaniem i złożeniem oferty. </w:t>
      </w:r>
    </w:p>
    <w:p w14:paraId="69011E4E" w14:textId="77777777" w:rsidR="00552FBA" w:rsidRPr="009F4795" w:rsidRDefault="00552FBA" w:rsidP="00427453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14:paraId="6AF4848E" w14:textId="77777777" w:rsidR="00552FBA" w:rsidRPr="009F4795" w:rsidRDefault="00552FBA" w:rsidP="00427453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14:paraId="418E1CD8" w14:textId="77777777" w:rsidR="00552FBA" w:rsidRPr="009F4795" w:rsidRDefault="00552FBA" w:rsidP="00427453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14:paraId="03F55B9F" w14:textId="5FEFAA4F" w:rsidR="00552FBA" w:rsidRPr="009F4795" w:rsidRDefault="0075688E" w:rsidP="0075688E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POWIAT GRYFIŃSKI</w:t>
      </w:r>
    </w:p>
    <w:p w14:paraId="76C88B5F" w14:textId="742B0EC9" w:rsidR="00552FBA" w:rsidRPr="009F4795" w:rsidRDefault="00552FBA" w:rsidP="00427453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</w:t>
      </w:r>
      <w:r w:rsidR="0075688E">
        <w:rPr>
          <w:rFonts w:ascii="Calibri" w:hAnsi="Calibri" w:cs="Segoe UI"/>
          <w:b/>
          <w:sz w:val="20"/>
          <w:szCs w:val="20"/>
        </w:rPr>
        <w:t xml:space="preserve"> SPRZYMIERZONYCH 4</w:t>
      </w:r>
      <w:r>
        <w:rPr>
          <w:rFonts w:ascii="Calibri" w:hAnsi="Calibri" w:cs="Segoe UI"/>
          <w:b/>
          <w:sz w:val="20"/>
          <w:szCs w:val="20"/>
        </w:rPr>
        <w:t xml:space="preserve"> </w:t>
      </w:r>
      <w:r w:rsidR="0075688E">
        <w:rPr>
          <w:rFonts w:ascii="Calibri" w:hAnsi="Calibri" w:cs="Segoe UI"/>
          <w:b/>
          <w:sz w:val="20"/>
          <w:szCs w:val="20"/>
        </w:rPr>
        <w:t>, 74 – 100 GRYFINO</w:t>
      </w:r>
    </w:p>
    <w:p w14:paraId="0697A697" w14:textId="79BFED0E" w:rsidR="00552FBA" w:rsidRPr="00127EE1" w:rsidRDefault="00552FBA" w:rsidP="00427453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w postępowaniu na </w:t>
      </w:r>
      <w:r w:rsidR="0075688E">
        <w:rPr>
          <w:rFonts w:ascii="Calibri" w:hAnsi="Calibri" w:cs="Segoe UI"/>
          <w:b/>
          <w:sz w:val="20"/>
          <w:szCs w:val="20"/>
        </w:rPr>
        <w:t>usługi geodezyjne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14:paraId="02DE91B4" w14:textId="5FC0D958" w:rsidR="00552FBA" w:rsidRDefault="00552FBA" w:rsidP="00427453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>Otworzyć na jawnym otwarciu ofert w dniu</w:t>
      </w:r>
      <w:r w:rsidR="00B52EB3">
        <w:rPr>
          <w:rFonts w:ascii="Calibri" w:hAnsi="Calibri" w:cs="Segoe UI"/>
          <w:b/>
          <w:sz w:val="20"/>
          <w:szCs w:val="20"/>
        </w:rPr>
        <w:t xml:space="preserve"> 15.11.2016 o godz. 9</w:t>
      </w:r>
      <w:r w:rsidR="0031631D">
        <w:rPr>
          <w:rFonts w:ascii="Calibri" w:hAnsi="Calibri" w:cs="Segoe UI"/>
          <w:b/>
          <w:sz w:val="20"/>
          <w:szCs w:val="20"/>
        </w:rPr>
        <w:t>.00</w:t>
      </w:r>
      <w:r w:rsidRPr="009F4795">
        <w:rPr>
          <w:rFonts w:ascii="Calibri" w:hAnsi="Calibri" w:cs="Segoe UI"/>
          <w:b/>
          <w:sz w:val="20"/>
          <w:szCs w:val="20"/>
        </w:rPr>
        <w:t xml:space="preserve">" </w:t>
      </w:r>
    </w:p>
    <w:p w14:paraId="2F884543" w14:textId="77777777" w:rsidR="00552FBA" w:rsidRDefault="00552FBA" w:rsidP="00427453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14:paraId="19D5EEE4" w14:textId="77777777" w:rsidR="00552FBA" w:rsidRPr="009F4795" w:rsidRDefault="00552FBA" w:rsidP="00427453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14:paraId="3F3A5940" w14:textId="77777777" w:rsidR="00552FBA" w:rsidRPr="009F4795" w:rsidRDefault="00552FBA" w:rsidP="00427453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14:paraId="3C7EBD79" w14:textId="77777777" w:rsidR="00552FBA" w:rsidRPr="009F4795" w:rsidRDefault="00552FBA" w:rsidP="00427453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14:paraId="6537A0E6" w14:textId="77777777" w:rsidR="00552FBA" w:rsidRDefault="00552FBA" w:rsidP="00427453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14:paraId="22247E82" w14:textId="0DF9E395" w:rsidR="00552FBA" w:rsidRPr="009F4795" w:rsidRDefault="00552FBA" w:rsidP="00427453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lastRenderedPageBreak/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</w:t>
      </w:r>
      <w:r w:rsidR="0045589E">
        <w:rPr>
          <w:rFonts w:ascii="Calibri" w:hAnsi="Calibri" w:cs="Segoe UI"/>
          <w:bCs/>
          <w:sz w:val="20"/>
          <w:szCs w:val="20"/>
        </w:rPr>
        <w:t xml:space="preserve">uzna za skuteczne </w:t>
      </w:r>
      <w:r>
        <w:rPr>
          <w:rFonts w:ascii="Calibri" w:hAnsi="Calibri" w:cs="Segoe UI"/>
          <w:bCs/>
          <w:sz w:val="20"/>
          <w:szCs w:val="20"/>
        </w:rPr>
        <w:t xml:space="preserve">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>jednocześnie wykaże</w:t>
      </w:r>
      <w:r w:rsidR="0045589E">
        <w:rPr>
          <w:rFonts w:ascii="Calibri" w:hAnsi="Calibri" w:cs="Segoe UI"/>
          <w:bCs/>
          <w:sz w:val="20"/>
          <w:szCs w:val="20"/>
        </w:rPr>
        <w:t>,</w:t>
      </w:r>
      <w:r>
        <w:rPr>
          <w:rFonts w:ascii="Calibri" w:hAnsi="Calibri" w:cs="Segoe UI"/>
          <w:bCs/>
          <w:sz w:val="20"/>
          <w:szCs w:val="20"/>
        </w:rPr>
        <w:t xml:space="preserve">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14:paraId="6D160ABB" w14:textId="77777777" w:rsidR="00552FBA" w:rsidRPr="009F4795" w:rsidRDefault="00552FBA" w:rsidP="00427453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14:paraId="01A6890B" w14:textId="77777777" w:rsidR="00552FBA" w:rsidRPr="00B15F71" w:rsidRDefault="00552FBA" w:rsidP="00427453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14:paraId="6CE42E0E" w14:textId="77777777" w:rsidR="00552FBA" w:rsidRPr="009F4795" w:rsidRDefault="00552FBA" w:rsidP="00427453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14:paraId="08C7BEBC" w14:textId="7482F304" w:rsidR="00552FBA" w:rsidRPr="009F4795" w:rsidRDefault="00552FBA" w:rsidP="00427453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 w:rsidR="00E23EB0"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14:paraId="7A78E466" w14:textId="77777777" w:rsidR="00080477" w:rsidRDefault="00080477" w:rsidP="00427453">
      <w:pPr>
        <w:tabs>
          <w:tab w:val="num" w:pos="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14:paraId="71ECE3AC" w14:textId="45983011" w:rsidR="00552FBA" w:rsidRPr="00E32FC4" w:rsidRDefault="00080477" w:rsidP="00427453">
      <w:pPr>
        <w:tabs>
          <w:tab w:val="num" w:pos="0"/>
        </w:tabs>
        <w:spacing w:after="40"/>
        <w:jc w:val="both"/>
        <w:rPr>
          <w:rFonts w:ascii="Calibri" w:hAnsi="Calibri" w:cs="Segoe UI"/>
          <w:b/>
        </w:rPr>
      </w:pPr>
      <w:r w:rsidRPr="00E32FC4">
        <w:rPr>
          <w:rFonts w:ascii="Calibri" w:hAnsi="Calibri" w:cs="Segoe UI"/>
          <w:b/>
        </w:rPr>
        <w:t xml:space="preserve">XI. </w:t>
      </w:r>
      <w:r w:rsidRPr="00E32FC4">
        <w:rPr>
          <w:rFonts w:ascii="Calibri" w:hAnsi="Calibri" w:cs="Segoe UI"/>
          <w:b/>
        </w:rPr>
        <w:tab/>
        <w:t>Miejsce i termin składania i otwarcia ofert.</w:t>
      </w:r>
    </w:p>
    <w:p w14:paraId="712F6287" w14:textId="77777777" w:rsidR="00552FBA" w:rsidRPr="009F4795" w:rsidRDefault="00552FBA" w:rsidP="00427453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14:paraId="41E3D4F2" w14:textId="18DD0DE4" w:rsidR="00552FBA" w:rsidRPr="00302547" w:rsidRDefault="00552FBA" w:rsidP="00427453">
      <w:pPr>
        <w:numPr>
          <w:ilvl w:val="0"/>
          <w:numId w:val="19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</w:t>
      </w:r>
      <w:r w:rsidRPr="003339B3">
        <w:rPr>
          <w:rFonts w:ascii="Calibri" w:hAnsi="Calibri" w:cs="Segoe UI"/>
          <w:b/>
          <w:sz w:val="20"/>
          <w:szCs w:val="20"/>
        </w:rPr>
        <w:t xml:space="preserve">siedzibie Zamawiającego przy ul. </w:t>
      </w:r>
      <w:r w:rsidR="0031631D" w:rsidRPr="003339B3">
        <w:rPr>
          <w:rFonts w:ascii="Calibri" w:hAnsi="Calibri" w:cs="Segoe UI"/>
          <w:b/>
          <w:sz w:val="20"/>
          <w:szCs w:val="20"/>
        </w:rPr>
        <w:t>Sprzymierzonych 4</w:t>
      </w:r>
      <w:r w:rsidRPr="003339B3">
        <w:rPr>
          <w:rFonts w:ascii="Calibri" w:hAnsi="Calibri" w:cs="Segoe UI"/>
          <w:b/>
          <w:sz w:val="20"/>
          <w:szCs w:val="20"/>
        </w:rPr>
        <w:t xml:space="preserve">  w </w:t>
      </w:r>
      <w:r w:rsidR="0031631D" w:rsidRPr="003339B3">
        <w:rPr>
          <w:rFonts w:ascii="Calibri" w:hAnsi="Calibri" w:cs="Segoe UI"/>
          <w:b/>
          <w:sz w:val="20"/>
          <w:szCs w:val="20"/>
        </w:rPr>
        <w:t>Kancelarii Ogólnej Starostwa Powiatowego w Gryfinie</w:t>
      </w:r>
      <w:r w:rsidRPr="003339B3">
        <w:rPr>
          <w:rFonts w:ascii="Calibri" w:hAnsi="Calibri" w:cs="Segoe UI"/>
          <w:b/>
          <w:sz w:val="20"/>
          <w:szCs w:val="20"/>
        </w:rPr>
        <w:t xml:space="preserve"> – </w:t>
      </w:r>
      <w:r w:rsidR="0031631D" w:rsidRPr="003339B3">
        <w:rPr>
          <w:rFonts w:ascii="Calibri" w:eastAsia="Arial Unicode MS" w:hAnsi="Calibri" w:cs="Segoe UI"/>
          <w:b/>
          <w:sz w:val="20"/>
          <w:szCs w:val="20"/>
        </w:rPr>
        <w:t>pok. 11</w:t>
      </w:r>
      <w:r w:rsidRPr="003339B3">
        <w:rPr>
          <w:rFonts w:ascii="Calibri" w:eastAsia="Arial Unicode MS" w:hAnsi="Calibri" w:cs="Segoe UI"/>
          <w:b/>
          <w:sz w:val="20"/>
          <w:szCs w:val="20"/>
        </w:rPr>
        <w:t xml:space="preserve"> </w:t>
      </w:r>
      <w:r w:rsidRPr="003339B3">
        <w:rPr>
          <w:rFonts w:ascii="Calibri" w:hAnsi="Calibri" w:cs="Segoe UI"/>
          <w:b/>
          <w:sz w:val="20"/>
          <w:szCs w:val="20"/>
        </w:rPr>
        <w:t xml:space="preserve">do dnia </w:t>
      </w:r>
      <w:r w:rsidR="00B52EB3">
        <w:rPr>
          <w:rFonts w:ascii="Calibri" w:hAnsi="Calibri" w:cs="Segoe UI"/>
          <w:b/>
          <w:sz w:val="20"/>
          <w:szCs w:val="20"/>
        </w:rPr>
        <w:t>15.11.2016 r., do godziny 8</w:t>
      </w:r>
      <w:r w:rsidR="0031631D" w:rsidRPr="003339B3">
        <w:rPr>
          <w:rFonts w:ascii="Calibri" w:hAnsi="Calibri" w:cs="Segoe UI"/>
          <w:b/>
          <w:sz w:val="20"/>
          <w:szCs w:val="20"/>
          <w:vertAlign w:val="superscript"/>
        </w:rPr>
        <w:t>3</w:t>
      </w:r>
      <w:r w:rsidRPr="00302547">
        <w:rPr>
          <w:rFonts w:ascii="Calibri" w:hAnsi="Calibri" w:cs="Segoe UI"/>
          <w:sz w:val="20"/>
          <w:szCs w:val="20"/>
          <w:vertAlign w:val="superscript"/>
        </w:rPr>
        <w:t>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14:paraId="06B410E6" w14:textId="77777777" w:rsidR="0045589E" w:rsidRPr="0045589E" w:rsidRDefault="00552FBA" w:rsidP="00427453">
      <w:pPr>
        <w:numPr>
          <w:ilvl w:val="0"/>
          <w:numId w:val="19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 w:rsidR="0045589E">
        <w:rPr>
          <w:rFonts w:ascii="Calibri" w:eastAsia="Arial Unicode MS" w:hAnsi="Calibri" w:cs="Segoe UI"/>
          <w:sz w:val="20"/>
          <w:szCs w:val="20"/>
        </w:rPr>
        <w:t xml:space="preserve"> </w:t>
      </w:r>
    </w:p>
    <w:p w14:paraId="5C6D2426" w14:textId="598F56AB" w:rsidR="00552FBA" w:rsidRPr="00302547" w:rsidRDefault="0045589E" w:rsidP="00427453">
      <w:pPr>
        <w:numPr>
          <w:ilvl w:val="0"/>
          <w:numId w:val="19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</w:t>
      </w:r>
      <w:r w:rsidR="00E23EB0">
        <w:rPr>
          <w:rFonts w:ascii="Calibri" w:eastAsia="Arial Unicode MS" w:hAnsi="Calibri" w:cs="Segoe UI"/>
          <w:sz w:val="20"/>
          <w:szCs w:val="20"/>
        </w:rPr>
        <w:t xml:space="preserve"> XI. 1 niniejszej SIWZ zostanie zwrócona wykonawcy zgodnie z zasadami określonymi w art. 84 ust. 2 </w:t>
      </w:r>
      <w:r>
        <w:rPr>
          <w:rFonts w:ascii="Calibri" w:eastAsia="Arial Unicode MS" w:hAnsi="Calibri" w:cs="Segoe UI"/>
          <w:sz w:val="20"/>
          <w:szCs w:val="20"/>
        </w:rPr>
        <w:t>ustawy PZP.</w:t>
      </w:r>
    </w:p>
    <w:p w14:paraId="363BC6E9" w14:textId="233964C5" w:rsidR="00552FBA" w:rsidRPr="00302547" w:rsidRDefault="00552FBA" w:rsidP="00427453">
      <w:pPr>
        <w:numPr>
          <w:ilvl w:val="0"/>
          <w:numId w:val="19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siedzibie Zamawiającego</w:t>
      </w:r>
      <w:r w:rsidR="0031631D" w:rsidRPr="003339B3">
        <w:rPr>
          <w:rFonts w:ascii="Calibri" w:hAnsi="Calibri" w:cs="Segoe UI"/>
          <w:b/>
          <w:sz w:val="20"/>
          <w:szCs w:val="20"/>
        </w:rPr>
        <w:t>: Starostwo Powiatowe w Gryfinie ul. Sprzymierzonych 4, 74-100 Gryfino, Sala Audiowizualna</w:t>
      </w:r>
      <w:r w:rsidRPr="003339B3">
        <w:rPr>
          <w:rFonts w:ascii="Calibri" w:hAnsi="Calibri" w:cs="Segoe UI"/>
          <w:b/>
          <w:sz w:val="20"/>
          <w:szCs w:val="20"/>
        </w:rPr>
        <w:t xml:space="preserve"> –</w:t>
      </w:r>
      <w:r w:rsidR="0031631D" w:rsidRPr="003339B3">
        <w:rPr>
          <w:rFonts w:ascii="Calibri" w:hAnsi="Calibri" w:cs="Segoe UI"/>
          <w:b/>
          <w:sz w:val="20"/>
          <w:szCs w:val="20"/>
        </w:rPr>
        <w:t xml:space="preserve"> </w:t>
      </w:r>
      <w:r w:rsidRPr="003339B3">
        <w:rPr>
          <w:rFonts w:ascii="Calibri" w:hAnsi="Calibri" w:cs="Segoe UI"/>
          <w:b/>
          <w:sz w:val="20"/>
          <w:szCs w:val="20"/>
        </w:rPr>
        <w:t xml:space="preserve">w dniu </w:t>
      </w:r>
      <w:r w:rsidR="00B52EB3">
        <w:rPr>
          <w:rFonts w:ascii="Calibri" w:hAnsi="Calibri" w:cs="Segoe UI"/>
          <w:b/>
          <w:sz w:val="20"/>
          <w:szCs w:val="20"/>
        </w:rPr>
        <w:t>15</w:t>
      </w:r>
      <w:r w:rsidR="00CB1405">
        <w:rPr>
          <w:rFonts w:ascii="Calibri" w:hAnsi="Calibri" w:cs="Segoe UI"/>
          <w:b/>
          <w:sz w:val="20"/>
          <w:szCs w:val="20"/>
        </w:rPr>
        <w:t>.</w:t>
      </w:r>
      <w:r w:rsidR="004017B5">
        <w:rPr>
          <w:rFonts w:ascii="Calibri" w:hAnsi="Calibri" w:cs="Segoe UI"/>
          <w:b/>
          <w:sz w:val="20"/>
          <w:szCs w:val="20"/>
        </w:rPr>
        <w:t>1</w:t>
      </w:r>
      <w:r w:rsidR="00B52EB3">
        <w:rPr>
          <w:rFonts w:ascii="Calibri" w:hAnsi="Calibri" w:cs="Segoe UI"/>
          <w:b/>
          <w:sz w:val="20"/>
          <w:szCs w:val="20"/>
        </w:rPr>
        <w:t>1.2016 r., o godzinie 09</w:t>
      </w:r>
      <w:r w:rsidR="0041249A" w:rsidRPr="003339B3">
        <w:rPr>
          <w:rFonts w:ascii="Calibri" w:hAnsi="Calibri" w:cs="Segoe UI"/>
          <w:b/>
          <w:sz w:val="20"/>
          <w:szCs w:val="20"/>
        </w:rPr>
        <w:t>.00</w:t>
      </w:r>
      <w:r w:rsidRPr="00302547">
        <w:rPr>
          <w:rFonts w:ascii="Calibri" w:hAnsi="Calibri" w:cs="Segoe UI"/>
          <w:sz w:val="20"/>
          <w:szCs w:val="20"/>
        </w:rPr>
        <w:t>.</w:t>
      </w:r>
    </w:p>
    <w:p w14:paraId="2E4AB2DC" w14:textId="369305A7" w:rsidR="00552FBA" w:rsidRPr="009F4795" w:rsidRDefault="0045589E" w:rsidP="00427453">
      <w:pPr>
        <w:numPr>
          <w:ilvl w:val="0"/>
          <w:numId w:val="19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="00552FBA" w:rsidRPr="009F4795">
        <w:rPr>
          <w:rFonts w:ascii="Calibri" w:hAnsi="Calibri" w:cs="Segoe UI"/>
          <w:sz w:val="20"/>
          <w:szCs w:val="20"/>
        </w:rPr>
        <w:t>.</w:t>
      </w:r>
    </w:p>
    <w:p w14:paraId="02BC7013" w14:textId="77777777" w:rsidR="00552FBA" w:rsidRPr="00302547" w:rsidRDefault="00552FBA" w:rsidP="00427453">
      <w:pPr>
        <w:numPr>
          <w:ilvl w:val="0"/>
          <w:numId w:val="19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14:paraId="07D69670" w14:textId="77777777" w:rsidR="00080477" w:rsidRDefault="00080477" w:rsidP="00427453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14:paraId="1267F390" w14:textId="32732EC9" w:rsidR="00552FBA" w:rsidRPr="00E32FC4" w:rsidRDefault="00080477" w:rsidP="00427453">
      <w:pPr>
        <w:tabs>
          <w:tab w:val="left" w:pos="709"/>
        </w:tabs>
        <w:spacing w:after="40"/>
        <w:jc w:val="both"/>
        <w:rPr>
          <w:rFonts w:ascii="Calibri" w:hAnsi="Calibri" w:cs="Segoe UI"/>
          <w:b/>
        </w:rPr>
      </w:pPr>
      <w:r w:rsidRPr="00E32FC4">
        <w:rPr>
          <w:rFonts w:ascii="Calibri" w:hAnsi="Calibri" w:cs="Segoe UI"/>
          <w:b/>
        </w:rPr>
        <w:t xml:space="preserve">XII. </w:t>
      </w:r>
      <w:r w:rsidRPr="00E32FC4">
        <w:rPr>
          <w:rFonts w:ascii="Calibri" w:hAnsi="Calibri" w:cs="Segoe UI"/>
          <w:b/>
        </w:rPr>
        <w:tab/>
        <w:t>Opis sposobu obliczania ceny.</w:t>
      </w:r>
    </w:p>
    <w:p w14:paraId="4CD255E0" w14:textId="77777777" w:rsidR="00552FBA" w:rsidRPr="009F4795" w:rsidRDefault="00552FBA" w:rsidP="00427453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14:paraId="3C356025" w14:textId="60B16BC8" w:rsidR="00552FBA" w:rsidRPr="0045589E" w:rsidRDefault="00552FBA" w:rsidP="00427453">
      <w:pPr>
        <w:numPr>
          <w:ilvl w:val="0"/>
          <w:numId w:val="9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 xml:space="preserve">Załączniki nr 2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1249A">
        <w:rPr>
          <w:rFonts w:ascii="Calibri" w:hAnsi="Calibri" w:cs="Segoe UI"/>
          <w:b/>
          <w:sz w:val="20"/>
          <w:szCs w:val="20"/>
        </w:rPr>
        <w:t>.</w:t>
      </w:r>
    </w:p>
    <w:p w14:paraId="66B64940" w14:textId="77777777" w:rsidR="00552FBA" w:rsidRPr="0040790B" w:rsidRDefault="00552FBA" w:rsidP="00427453">
      <w:pPr>
        <w:pStyle w:val="arimr"/>
        <w:widowControl/>
        <w:numPr>
          <w:ilvl w:val="0"/>
          <w:numId w:val="9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14:paraId="7A2505F8" w14:textId="743BE3FA" w:rsidR="00552FBA" w:rsidRPr="009F4795" w:rsidRDefault="00552FBA" w:rsidP="00427453">
      <w:pPr>
        <w:numPr>
          <w:ilvl w:val="0"/>
          <w:numId w:val="9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Zamawiający </w:t>
      </w:r>
      <w:r w:rsidRPr="008B5D1F">
        <w:rPr>
          <w:rFonts w:ascii="Calibri" w:hAnsi="Calibri" w:cs="Segoe UI"/>
          <w:b/>
          <w:sz w:val="20"/>
          <w:szCs w:val="20"/>
        </w:rPr>
        <w:t>przewiduje</w:t>
      </w:r>
      <w:r w:rsidRPr="0040790B">
        <w:rPr>
          <w:rFonts w:ascii="Calibri" w:hAnsi="Calibri" w:cs="Segoe UI"/>
          <w:b/>
          <w:color w:val="008000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możliwości </w:t>
      </w:r>
      <w:r>
        <w:rPr>
          <w:rFonts w:ascii="Calibri" w:hAnsi="Calibri" w:cs="Segoe UI"/>
          <w:sz w:val="20"/>
          <w:szCs w:val="20"/>
        </w:rPr>
        <w:t xml:space="preserve">zmian </w:t>
      </w:r>
      <w:r w:rsidRPr="009F4795">
        <w:rPr>
          <w:rFonts w:ascii="Calibri" w:hAnsi="Calibri" w:cs="Segoe UI"/>
          <w:sz w:val="20"/>
          <w:szCs w:val="20"/>
        </w:rPr>
        <w:t xml:space="preserve">ceny ofertowej brutto </w:t>
      </w:r>
      <w:r w:rsidRPr="008B5D1F">
        <w:rPr>
          <w:rFonts w:ascii="Calibri" w:hAnsi="Calibri" w:cs="Segoe UI"/>
          <w:b/>
          <w:sz w:val="20"/>
          <w:szCs w:val="20"/>
        </w:rPr>
        <w:t>w sytuacjach wymienionych w § __ umowy.</w:t>
      </w:r>
    </w:p>
    <w:p w14:paraId="7963069B" w14:textId="77777777" w:rsidR="00552FBA" w:rsidRPr="009F4795" w:rsidRDefault="00552FBA" w:rsidP="00427453">
      <w:pPr>
        <w:numPr>
          <w:ilvl w:val="0"/>
          <w:numId w:val="9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14:paraId="670170E7" w14:textId="77777777" w:rsidR="00552FBA" w:rsidRPr="004F7CEE" w:rsidRDefault="00552FBA" w:rsidP="00427453">
      <w:pPr>
        <w:numPr>
          <w:ilvl w:val="0"/>
          <w:numId w:val="9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14:paraId="07A6865C" w14:textId="223E90E4" w:rsidR="00552FBA" w:rsidRPr="00D66C61" w:rsidRDefault="00552FBA" w:rsidP="00D66C61">
      <w:pPr>
        <w:numPr>
          <w:ilvl w:val="0"/>
          <w:numId w:val="9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lastRenderedPageBreak/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 w:rsidR="00D66C61"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nazwę </w:t>
      </w:r>
      <w:r w:rsidRPr="003339B3">
        <w:rPr>
          <w:rFonts w:ascii="Calibri" w:hAnsi="Calibri"/>
          <w:sz w:val="20"/>
          <w:szCs w:val="20"/>
        </w:rPr>
        <w:t>usługi,</w:t>
      </w:r>
      <w:r w:rsidRPr="00D66C61">
        <w:rPr>
          <w:rFonts w:ascii="Calibri" w:hAnsi="Calibri"/>
          <w:color w:val="000000"/>
          <w:sz w:val="20"/>
          <w:szCs w:val="20"/>
        </w:rPr>
        <w:t xml:space="preserve"> których </w:t>
      </w:r>
      <w:r w:rsidRPr="003339B3">
        <w:rPr>
          <w:rFonts w:ascii="Calibri" w:hAnsi="Calibri"/>
          <w:sz w:val="20"/>
          <w:szCs w:val="20"/>
        </w:rPr>
        <w:t>świadczenie</w:t>
      </w:r>
      <w:r w:rsidRPr="00D66C61">
        <w:rPr>
          <w:rFonts w:ascii="Calibri" w:hAnsi="Calibri"/>
          <w:color w:val="000000"/>
          <w:sz w:val="20"/>
          <w:szCs w:val="20"/>
        </w:rPr>
        <w:t xml:space="preserve"> będzie prowadzić do jego powstania, oraz wskazując ich wartość bez kwoty podatku. </w:t>
      </w:r>
    </w:p>
    <w:p w14:paraId="4D11E02D" w14:textId="77777777" w:rsidR="00552FBA" w:rsidRPr="00A804CC" w:rsidRDefault="00552FBA" w:rsidP="00427453">
      <w:pPr>
        <w:tabs>
          <w:tab w:val="left" w:pos="3855"/>
        </w:tabs>
        <w:spacing w:after="40"/>
        <w:ind w:left="426"/>
        <w:jc w:val="both"/>
        <w:rPr>
          <w:rFonts w:ascii="Calibri" w:hAnsi="Calibri" w:cs="Segoe UI"/>
          <w:sz w:val="20"/>
          <w:szCs w:val="20"/>
        </w:rPr>
      </w:pPr>
    </w:p>
    <w:p w14:paraId="4ABE94B2" w14:textId="7AF2CA7B" w:rsidR="00552FBA" w:rsidRPr="00E32FC4" w:rsidRDefault="00080477" w:rsidP="00427453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</w:rPr>
      </w:pPr>
      <w:r w:rsidRPr="00E32FC4">
        <w:rPr>
          <w:rFonts w:ascii="Calibri" w:hAnsi="Calibri" w:cs="Segoe UI"/>
          <w:b/>
        </w:rPr>
        <w:t xml:space="preserve">XIII. </w:t>
      </w:r>
      <w:r w:rsidRPr="00E32FC4">
        <w:rPr>
          <w:rFonts w:ascii="Calibri" w:hAnsi="Calibri" w:cs="Segoe UI"/>
          <w:b/>
        </w:rPr>
        <w:tab/>
      </w:r>
      <w:r w:rsidRPr="00E32FC4">
        <w:rPr>
          <w:rFonts w:ascii="Calibri" w:hAnsi="Calibri"/>
          <w:b/>
          <w:color w:val="000000"/>
        </w:rPr>
        <w:t>Opis kryteriów, którymi zamawiający będzie się kierował przy wyborze oferty, wraz z podaniem wag tych kryteriów i sposobu oceny ofert.</w:t>
      </w:r>
    </w:p>
    <w:p w14:paraId="40D29E69" w14:textId="77777777" w:rsidR="00080477" w:rsidRPr="009F4795" w:rsidRDefault="00080477" w:rsidP="00427453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14:paraId="0C5B3D18" w14:textId="77777777" w:rsidR="00552FBA" w:rsidRPr="00CB1405" w:rsidRDefault="00552FBA" w:rsidP="00427453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b/>
          <w:sz w:val="20"/>
          <w:szCs w:val="20"/>
        </w:rPr>
      </w:pPr>
      <w:r w:rsidRPr="00CB1405">
        <w:rPr>
          <w:rFonts w:ascii="Calibri" w:hAnsi="Calibri" w:cs="Segoe UI"/>
          <w:b/>
          <w:sz w:val="20"/>
          <w:szCs w:val="20"/>
        </w:rPr>
        <w:t>Za ofertę najkorzystniejszą zostanie uznana oferta zawierająca najkorzystniejszy bilans punktów w  kryteriach:</w:t>
      </w:r>
    </w:p>
    <w:p w14:paraId="23437FB0" w14:textId="43FEE62C" w:rsidR="00552FBA" w:rsidRPr="00CB1405" w:rsidRDefault="00546489" w:rsidP="00546489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1) </w:t>
      </w:r>
      <w:r w:rsidR="00552FBA" w:rsidRPr="00CB1405">
        <w:rPr>
          <w:rFonts w:ascii="Calibri" w:hAnsi="Calibri" w:cs="Segoe UI"/>
          <w:b/>
          <w:sz w:val="20"/>
          <w:szCs w:val="20"/>
        </w:rPr>
        <w:t>„Łączna cena ofertowa brutto” – C;</w:t>
      </w:r>
    </w:p>
    <w:p w14:paraId="6F863EBA" w14:textId="17579DDD" w:rsidR="00552FBA" w:rsidRDefault="00546489" w:rsidP="00546489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2) „Parametry techniczne” – P;</w:t>
      </w:r>
    </w:p>
    <w:p w14:paraId="78566F5F" w14:textId="0FEA8D05" w:rsidR="00546489" w:rsidRPr="00CB1405" w:rsidRDefault="00546489" w:rsidP="00546489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3) „Doświadczenie osób” – D.</w:t>
      </w:r>
    </w:p>
    <w:p w14:paraId="0C2163D4" w14:textId="77777777" w:rsidR="00552FBA" w:rsidRPr="00CB1405" w:rsidRDefault="00552FBA" w:rsidP="00427453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b/>
          <w:sz w:val="20"/>
          <w:szCs w:val="20"/>
        </w:rPr>
      </w:pPr>
      <w:r w:rsidRPr="00CB1405">
        <w:rPr>
          <w:rFonts w:ascii="Calibri" w:hAnsi="Calibri" w:cs="Segoe UI"/>
          <w:b/>
          <w:sz w:val="20"/>
          <w:szCs w:val="20"/>
        </w:rPr>
        <w:t>Powyższym kryteriom Zamawiający przypisał następujące znaczenie:</w:t>
      </w:r>
    </w:p>
    <w:p w14:paraId="385F0320" w14:textId="77777777" w:rsidR="004C33E9" w:rsidRPr="00CB1405" w:rsidRDefault="004C33E9" w:rsidP="004C33E9">
      <w:pPr>
        <w:spacing w:after="40"/>
        <w:ind w:left="425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552FBA" w:rsidRPr="00CB1405" w14:paraId="3DD6A143" w14:textId="77777777" w:rsidTr="00552FBA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14:paraId="77FF7209" w14:textId="77777777" w:rsidR="00552FBA" w:rsidRPr="00CB1405" w:rsidRDefault="00552FBA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B1405">
              <w:rPr>
                <w:rFonts w:ascii="Calibri" w:hAnsi="Calibri"/>
                <w:b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14:paraId="1DC6C20D" w14:textId="77777777" w:rsidR="00552FBA" w:rsidRPr="00CB1405" w:rsidRDefault="00552FBA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B1405">
              <w:rPr>
                <w:rFonts w:ascii="Calibri" w:hAnsi="Calibri"/>
                <w:b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14:paraId="6D0F2D15" w14:textId="77777777" w:rsidR="00552FBA" w:rsidRPr="00CB1405" w:rsidRDefault="00552FBA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B1405">
              <w:rPr>
                <w:rFonts w:ascii="Calibri" w:hAnsi="Calibri"/>
                <w:b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14:paraId="7A417FF4" w14:textId="77777777" w:rsidR="00552FBA" w:rsidRPr="00CB1405" w:rsidRDefault="00552FBA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B1405">
              <w:rPr>
                <w:rFonts w:ascii="Calibri" w:hAnsi="Calibri"/>
                <w:b/>
                <w:sz w:val="20"/>
                <w:szCs w:val="20"/>
              </w:rPr>
              <w:t>Sposób oceny wg wzoru</w:t>
            </w:r>
          </w:p>
        </w:tc>
      </w:tr>
      <w:tr w:rsidR="00552FBA" w:rsidRPr="00CB1405" w14:paraId="067FD04B" w14:textId="77777777" w:rsidTr="00552FBA">
        <w:trPr>
          <w:trHeight w:val="1027"/>
          <w:jc w:val="center"/>
        </w:trPr>
        <w:tc>
          <w:tcPr>
            <w:tcW w:w="1604" w:type="dxa"/>
            <w:vAlign w:val="center"/>
          </w:tcPr>
          <w:p w14:paraId="6DF55749" w14:textId="77777777" w:rsidR="00552FBA" w:rsidRPr="00CB1405" w:rsidRDefault="00552FBA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B1405">
              <w:rPr>
                <w:rFonts w:ascii="Calibri" w:hAnsi="Calibri"/>
                <w:b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14:paraId="78228473" w14:textId="3673BF60" w:rsidR="00552FBA" w:rsidRPr="00CB1405" w:rsidRDefault="007D5A18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B1405">
              <w:rPr>
                <w:rFonts w:ascii="Calibri" w:hAnsi="Calibri"/>
                <w:b/>
                <w:sz w:val="20"/>
                <w:szCs w:val="20"/>
              </w:rPr>
              <w:t>6</w:t>
            </w:r>
            <w:r w:rsidR="00552FBA" w:rsidRPr="00CB1405">
              <w:rPr>
                <w:rFonts w:ascii="Calibri" w:hAnsi="Calibri"/>
                <w:b/>
                <w:sz w:val="20"/>
                <w:szCs w:val="20"/>
              </w:rPr>
              <w:t>0%</w:t>
            </w:r>
          </w:p>
        </w:tc>
        <w:tc>
          <w:tcPr>
            <w:tcW w:w="1208" w:type="dxa"/>
            <w:vAlign w:val="center"/>
          </w:tcPr>
          <w:p w14:paraId="5F403692" w14:textId="4AB54B45" w:rsidR="00552FBA" w:rsidRPr="00CB1405" w:rsidRDefault="00D05F80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B1405">
              <w:rPr>
                <w:rFonts w:ascii="Calibri" w:hAnsi="Calibri"/>
                <w:b/>
                <w:sz w:val="20"/>
                <w:szCs w:val="20"/>
              </w:rPr>
              <w:t>6</w:t>
            </w:r>
            <w:r w:rsidR="00552FBA" w:rsidRPr="00CB1405">
              <w:rPr>
                <w:rFonts w:ascii="Calibri" w:hAnsi="Calibri"/>
                <w:b/>
                <w:sz w:val="20"/>
                <w:szCs w:val="20"/>
              </w:rPr>
              <w:t>0</w:t>
            </w:r>
          </w:p>
        </w:tc>
        <w:tc>
          <w:tcPr>
            <w:tcW w:w="5244" w:type="dxa"/>
            <w:vAlign w:val="center"/>
          </w:tcPr>
          <w:p w14:paraId="3D7A768D" w14:textId="77777777" w:rsidR="00552FBA" w:rsidRPr="00CB1405" w:rsidRDefault="00552FBA" w:rsidP="00427453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b/>
                <w:sz w:val="20"/>
                <w:szCs w:val="20"/>
              </w:rPr>
            </w:pPr>
            <w:r w:rsidRPr="00CB1405">
              <w:rPr>
                <w:rFonts w:ascii="Calibri" w:eastAsia="MS Mincho" w:hAnsi="Calibri"/>
                <w:b/>
                <w:sz w:val="20"/>
                <w:szCs w:val="20"/>
              </w:rPr>
              <w:t xml:space="preserve">                             Cena najtańszej oferty</w:t>
            </w:r>
          </w:p>
          <w:p w14:paraId="1E22CE33" w14:textId="606C076B" w:rsidR="00552FBA" w:rsidRPr="00CB1405" w:rsidRDefault="00552FBA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  <w:r w:rsidRPr="00CB1405">
              <w:rPr>
                <w:rFonts w:ascii="Calibri" w:eastAsia="MS Mincho" w:hAnsi="Calibri"/>
                <w:b/>
                <w:sz w:val="20"/>
                <w:szCs w:val="20"/>
              </w:rPr>
              <w:t>C = --------------</w:t>
            </w:r>
            <w:r w:rsidR="007D5A18" w:rsidRPr="00CB1405">
              <w:rPr>
                <w:rFonts w:ascii="Calibri" w:eastAsia="MS Mincho" w:hAnsi="Calibri"/>
                <w:b/>
                <w:sz w:val="20"/>
                <w:szCs w:val="20"/>
              </w:rPr>
              <w:t>---------------------------  x 6</w:t>
            </w:r>
            <w:r w:rsidRPr="00CB1405">
              <w:rPr>
                <w:rFonts w:ascii="Calibri" w:eastAsia="MS Mincho" w:hAnsi="Calibri"/>
                <w:b/>
                <w:sz w:val="20"/>
                <w:szCs w:val="20"/>
              </w:rPr>
              <w:t>0pkt</w:t>
            </w:r>
          </w:p>
          <w:p w14:paraId="384D3F3D" w14:textId="77777777" w:rsidR="00552FBA" w:rsidRPr="00CB1405" w:rsidRDefault="00552FBA" w:rsidP="00427453">
            <w:pPr>
              <w:spacing w:after="40"/>
              <w:ind w:left="120"/>
              <w:jc w:val="both"/>
              <w:rPr>
                <w:rFonts w:ascii="Calibri" w:eastAsia="MS Mincho" w:hAnsi="Calibri"/>
                <w:b/>
                <w:sz w:val="20"/>
                <w:szCs w:val="20"/>
              </w:rPr>
            </w:pPr>
            <w:r w:rsidRPr="00CB1405">
              <w:rPr>
                <w:rFonts w:ascii="Calibri" w:eastAsia="MS Mincho" w:hAnsi="Calibri"/>
                <w:b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552FBA" w:rsidRPr="00CB1405" w14:paraId="7A1B42B4" w14:textId="77777777" w:rsidTr="00552FBA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14:paraId="70668B82" w14:textId="77777777" w:rsidR="00552FBA" w:rsidRPr="00CB1405" w:rsidRDefault="00552FBA" w:rsidP="00427453">
            <w:pPr>
              <w:spacing w:after="40"/>
              <w:ind w:left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B1405">
              <w:rPr>
                <w:rFonts w:ascii="Calibri" w:hAnsi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882" w:type="dxa"/>
            <w:vAlign w:val="center"/>
          </w:tcPr>
          <w:p w14:paraId="2902F842" w14:textId="0BD76420" w:rsidR="00552FBA" w:rsidRPr="00CB1405" w:rsidRDefault="00546489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  <w:r w:rsidR="00552FBA" w:rsidRPr="00CB1405">
              <w:rPr>
                <w:rFonts w:ascii="Calibri" w:hAnsi="Calibri"/>
                <w:b/>
                <w:sz w:val="20"/>
                <w:szCs w:val="20"/>
              </w:rPr>
              <w:t>0%</w:t>
            </w:r>
          </w:p>
        </w:tc>
        <w:tc>
          <w:tcPr>
            <w:tcW w:w="1208" w:type="dxa"/>
            <w:vAlign w:val="center"/>
          </w:tcPr>
          <w:p w14:paraId="71FAC388" w14:textId="226851C4" w:rsidR="00552FBA" w:rsidRPr="00CB1405" w:rsidRDefault="00546489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  <w:r w:rsidR="00552FBA" w:rsidRPr="00CB1405">
              <w:rPr>
                <w:rFonts w:ascii="Calibri" w:hAnsi="Calibri"/>
                <w:b/>
                <w:sz w:val="20"/>
                <w:szCs w:val="20"/>
              </w:rPr>
              <w:t>0</w:t>
            </w:r>
          </w:p>
        </w:tc>
        <w:tc>
          <w:tcPr>
            <w:tcW w:w="5244" w:type="dxa"/>
            <w:vAlign w:val="center"/>
          </w:tcPr>
          <w:p w14:paraId="3C2C2427" w14:textId="77777777" w:rsidR="00552FBA" w:rsidRPr="00CB1405" w:rsidRDefault="00552FBA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  <w:p w14:paraId="60038312" w14:textId="76B78BFE" w:rsidR="00552FBA" w:rsidRDefault="00552FBA" w:rsidP="00546489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  <w:r w:rsidRPr="00CB1405">
              <w:rPr>
                <w:rFonts w:ascii="Calibri" w:eastAsia="MS Mincho" w:hAnsi="Calibri"/>
                <w:b/>
                <w:sz w:val="20"/>
                <w:szCs w:val="20"/>
              </w:rPr>
              <w:t>Liczba punktów za ocenę parametrów technicznych w badanej ofercie</w:t>
            </w:r>
            <w:r w:rsidR="00546489">
              <w:rPr>
                <w:rFonts w:ascii="Calibri" w:eastAsia="MS Mincho" w:hAnsi="Calibri"/>
                <w:b/>
                <w:sz w:val="20"/>
                <w:szCs w:val="20"/>
              </w:rPr>
              <w:t xml:space="preserve"> </w:t>
            </w:r>
            <w:r w:rsidR="00767878">
              <w:rPr>
                <w:rFonts w:ascii="Calibri" w:eastAsia="MS Mincho" w:hAnsi="Calibri"/>
                <w:b/>
                <w:sz w:val="20"/>
                <w:szCs w:val="20"/>
              </w:rPr>
              <w:t>wg zasady</w:t>
            </w:r>
            <w:r w:rsidR="00546489">
              <w:rPr>
                <w:rFonts w:ascii="Calibri" w:eastAsia="MS Mincho" w:hAnsi="Calibri"/>
                <w:b/>
                <w:sz w:val="20"/>
                <w:szCs w:val="20"/>
              </w:rPr>
              <w:t xml:space="preserve">: </w:t>
            </w:r>
            <w:r w:rsidR="00767878">
              <w:rPr>
                <w:rFonts w:ascii="Calibri" w:eastAsia="MS Mincho" w:hAnsi="Calibri"/>
                <w:b/>
                <w:sz w:val="20"/>
                <w:szCs w:val="20"/>
              </w:rPr>
              <w:t>P =</w:t>
            </w:r>
          </w:p>
          <w:p w14:paraId="1648467C" w14:textId="38D74A20" w:rsidR="00546489" w:rsidRDefault="00546489" w:rsidP="00546489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Jest – 20 pkt</w:t>
            </w:r>
          </w:p>
          <w:p w14:paraId="36438657" w14:textId="32DFBBFD" w:rsidR="00546489" w:rsidRPr="00CB1405" w:rsidRDefault="00546489" w:rsidP="00546489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Nie ma – 0 pkt</w:t>
            </w:r>
          </w:p>
          <w:p w14:paraId="01C83EBB" w14:textId="39345B45" w:rsidR="00552FBA" w:rsidRPr="00CB1405" w:rsidRDefault="00552FBA" w:rsidP="00427453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</w:tr>
      <w:tr w:rsidR="00546489" w:rsidRPr="00CB1405" w14:paraId="4F405B74" w14:textId="77777777" w:rsidTr="00552FBA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14:paraId="4BA93E26" w14:textId="1FE985F1" w:rsidR="00546489" w:rsidRPr="00CB1405" w:rsidRDefault="00546489" w:rsidP="00427453">
            <w:pPr>
              <w:spacing w:after="40"/>
              <w:ind w:left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Doświadczenie osób</w:t>
            </w:r>
          </w:p>
        </w:tc>
        <w:tc>
          <w:tcPr>
            <w:tcW w:w="882" w:type="dxa"/>
            <w:vAlign w:val="center"/>
          </w:tcPr>
          <w:p w14:paraId="36C21D55" w14:textId="74FA9424" w:rsidR="00546489" w:rsidRDefault="00546489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20%</w:t>
            </w:r>
          </w:p>
        </w:tc>
        <w:tc>
          <w:tcPr>
            <w:tcW w:w="1208" w:type="dxa"/>
            <w:vAlign w:val="center"/>
          </w:tcPr>
          <w:p w14:paraId="4FEC2470" w14:textId="1673E886" w:rsidR="00546489" w:rsidRPr="00CB1405" w:rsidRDefault="00546489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</w:p>
        </w:tc>
        <w:tc>
          <w:tcPr>
            <w:tcW w:w="5244" w:type="dxa"/>
            <w:vAlign w:val="center"/>
          </w:tcPr>
          <w:p w14:paraId="4E5DF619" w14:textId="4FDAF04A" w:rsidR="00546489" w:rsidRDefault="00546489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Liczba punktów za ocenę doświadczenia osób wyznaczonych do realizacji zamówienia w badanej ofercie</w:t>
            </w:r>
            <w:r w:rsidR="00767878">
              <w:rPr>
                <w:rFonts w:ascii="Calibri" w:eastAsia="MS Mincho" w:hAnsi="Calibri"/>
                <w:b/>
                <w:sz w:val="20"/>
                <w:szCs w:val="20"/>
              </w:rPr>
              <w:t xml:space="preserve"> wg zasady: D =</w:t>
            </w:r>
          </w:p>
          <w:p w14:paraId="442EA805" w14:textId="77777777" w:rsidR="00546489" w:rsidRPr="00546489" w:rsidRDefault="00546489" w:rsidP="00546489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  <w:r w:rsidRPr="00546489">
              <w:rPr>
                <w:rFonts w:ascii="Calibri" w:eastAsia="MS Mincho" w:hAnsi="Calibri"/>
                <w:b/>
                <w:sz w:val="20"/>
                <w:szCs w:val="20"/>
              </w:rPr>
              <w:t>Jest – 20 pkt</w:t>
            </w:r>
          </w:p>
          <w:p w14:paraId="4CF09478" w14:textId="77777777" w:rsidR="00546489" w:rsidRPr="00546489" w:rsidRDefault="00546489" w:rsidP="00546489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  <w:r w:rsidRPr="00546489">
              <w:rPr>
                <w:rFonts w:ascii="Calibri" w:eastAsia="MS Mincho" w:hAnsi="Calibri"/>
                <w:b/>
                <w:sz w:val="20"/>
                <w:szCs w:val="20"/>
              </w:rPr>
              <w:t>Nie ma – 0 pkt</w:t>
            </w:r>
          </w:p>
          <w:p w14:paraId="313EBF5F" w14:textId="415E4DE9" w:rsidR="00546489" w:rsidRPr="00CB1405" w:rsidRDefault="00546489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</w:tr>
      <w:tr w:rsidR="00552FBA" w:rsidRPr="00CB1405" w14:paraId="1A5B3BD9" w14:textId="77777777" w:rsidTr="00552FBA">
        <w:trPr>
          <w:trHeight w:val="437"/>
          <w:jc w:val="center"/>
        </w:trPr>
        <w:tc>
          <w:tcPr>
            <w:tcW w:w="1604" w:type="dxa"/>
            <w:vAlign w:val="center"/>
          </w:tcPr>
          <w:p w14:paraId="02DAEB22" w14:textId="77777777" w:rsidR="00552FBA" w:rsidRPr="00CB1405" w:rsidRDefault="00552FBA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B1405">
              <w:rPr>
                <w:rFonts w:ascii="Calibri" w:hAnsi="Calibri"/>
                <w:b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14:paraId="237B2596" w14:textId="77777777" w:rsidR="00552FBA" w:rsidRPr="00CB1405" w:rsidRDefault="00552FBA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B1405">
              <w:rPr>
                <w:rFonts w:ascii="Calibri" w:hAnsi="Calibri"/>
                <w:b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14:paraId="465DA1BE" w14:textId="77777777" w:rsidR="00552FBA" w:rsidRPr="00CB1405" w:rsidRDefault="00552FBA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B1405">
              <w:rPr>
                <w:rFonts w:ascii="Calibri" w:hAnsi="Calibri"/>
                <w:b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12D3FD" w14:textId="77777777" w:rsidR="00552FBA" w:rsidRPr="00CB1405" w:rsidRDefault="00552FBA" w:rsidP="00427453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B1405">
              <w:rPr>
                <w:rFonts w:ascii="Calibri" w:hAnsi="Calibri"/>
                <w:b/>
                <w:sz w:val="20"/>
                <w:szCs w:val="20"/>
              </w:rPr>
              <w:softHyphen/>
            </w:r>
            <w:r w:rsidRPr="00CB1405">
              <w:rPr>
                <w:rFonts w:ascii="Calibri" w:hAnsi="Calibri"/>
                <w:b/>
                <w:sz w:val="20"/>
                <w:szCs w:val="20"/>
              </w:rPr>
              <w:softHyphen/>
            </w:r>
            <w:r w:rsidRPr="00CB1405">
              <w:rPr>
                <w:rFonts w:ascii="Calibri" w:hAnsi="Calibri"/>
                <w:b/>
                <w:sz w:val="20"/>
                <w:szCs w:val="20"/>
              </w:rPr>
              <w:softHyphen/>
            </w:r>
            <w:r w:rsidRPr="00CB1405">
              <w:rPr>
                <w:rFonts w:ascii="Calibri" w:hAnsi="Calibri"/>
                <w:b/>
                <w:sz w:val="20"/>
                <w:szCs w:val="20"/>
              </w:rPr>
              <w:softHyphen/>
            </w:r>
            <w:r w:rsidRPr="00CB1405">
              <w:rPr>
                <w:rFonts w:ascii="Calibri" w:hAnsi="Calibri"/>
                <w:b/>
                <w:sz w:val="20"/>
                <w:szCs w:val="20"/>
              </w:rPr>
              <w:softHyphen/>
              <w:t>────────────────────</w:t>
            </w:r>
          </w:p>
        </w:tc>
      </w:tr>
    </w:tbl>
    <w:p w14:paraId="3913AA61" w14:textId="62DEFC1C" w:rsidR="00552FBA" w:rsidRPr="00CB1405" w:rsidRDefault="00552FBA" w:rsidP="00427453">
      <w:pPr>
        <w:spacing w:after="40"/>
        <w:ind w:left="425"/>
        <w:jc w:val="both"/>
        <w:rPr>
          <w:rFonts w:ascii="Calibri" w:hAnsi="Calibri" w:cs="Segoe UI"/>
          <w:b/>
          <w:sz w:val="20"/>
          <w:szCs w:val="20"/>
        </w:rPr>
      </w:pPr>
    </w:p>
    <w:p w14:paraId="427C2E12" w14:textId="77777777" w:rsidR="00552FBA" w:rsidRPr="00CB1405" w:rsidRDefault="00552FBA" w:rsidP="00427453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b/>
          <w:sz w:val="20"/>
          <w:szCs w:val="20"/>
        </w:rPr>
      </w:pPr>
      <w:r w:rsidRPr="00CB1405">
        <w:rPr>
          <w:rFonts w:ascii="Calibri" w:hAnsi="Calibri" w:cs="Segoe UI"/>
          <w:b/>
          <w:sz w:val="20"/>
          <w:szCs w:val="20"/>
        </w:rPr>
        <w:t>Całkowita liczba punktów, jaką otrzyma dana oferta, zostanie obliczona wg poniższego wzoru:</w:t>
      </w:r>
    </w:p>
    <w:p w14:paraId="3100326B" w14:textId="57178088" w:rsidR="00552FBA" w:rsidRPr="00CB1405" w:rsidRDefault="00552FBA" w:rsidP="00427453">
      <w:pPr>
        <w:spacing w:after="40"/>
        <w:ind w:left="425"/>
        <w:jc w:val="center"/>
        <w:rPr>
          <w:rFonts w:ascii="Calibri" w:hAnsi="Calibri" w:cs="Segoe UI"/>
          <w:b/>
          <w:sz w:val="20"/>
          <w:szCs w:val="20"/>
        </w:rPr>
      </w:pPr>
      <w:r w:rsidRPr="00CB1405">
        <w:rPr>
          <w:rFonts w:ascii="Calibri" w:hAnsi="Calibri" w:cs="Segoe UI"/>
          <w:b/>
          <w:sz w:val="20"/>
          <w:szCs w:val="20"/>
        </w:rPr>
        <w:t>L = C + P</w:t>
      </w:r>
      <w:r w:rsidR="00546489">
        <w:rPr>
          <w:rFonts w:ascii="Calibri" w:hAnsi="Calibri" w:cs="Segoe UI"/>
          <w:b/>
          <w:sz w:val="20"/>
          <w:szCs w:val="20"/>
        </w:rPr>
        <w:t xml:space="preserve"> + D</w:t>
      </w:r>
    </w:p>
    <w:p w14:paraId="6F9B1074" w14:textId="77777777" w:rsidR="00552FBA" w:rsidRPr="00CB1405" w:rsidRDefault="00552FBA" w:rsidP="00427453">
      <w:pPr>
        <w:spacing w:after="40"/>
        <w:ind w:left="425"/>
        <w:rPr>
          <w:rFonts w:ascii="Calibri" w:hAnsi="Calibri" w:cs="Segoe UI"/>
          <w:b/>
          <w:sz w:val="20"/>
          <w:szCs w:val="20"/>
        </w:rPr>
      </w:pPr>
      <w:r w:rsidRPr="00CB1405">
        <w:rPr>
          <w:rFonts w:ascii="Calibri" w:hAnsi="Calibri" w:cs="Segoe UI"/>
          <w:b/>
          <w:sz w:val="20"/>
          <w:szCs w:val="20"/>
        </w:rPr>
        <w:t>gdzie:</w:t>
      </w:r>
    </w:p>
    <w:p w14:paraId="2AD32D53" w14:textId="77777777" w:rsidR="00552FBA" w:rsidRPr="00CB1405" w:rsidRDefault="00552FBA" w:rsidP="00427453">
      <w:pPr>
        <w:spacing w:after="40"/>
        <w:ind w:left="425"/>
        <w:rPr>
          <w:rFonts w:ascii="Calibri" w:hAnsi="Calibri" w:cs="Segoe UI"/>
          <w:b/>
          <w:sz w:val="20"/>
          <w:szCs w:val="20"/>
        </w:rPr>
      </w:pPr>
      <w:r w:rsidRPr="00CB1405">
        <w:rPr>
          <w:rFonts w:ascii="Calibri" w:hAnsi="Calibri" w:cs="Segoe UI"/>
          <w:b/>
          <w:sz w:val="20"/>
          <w:szCs w:val="20"/>
        </w:rPr>
        <w:t>L – całkowita liczba punktów,</w:t>
      </w:r>
    </w:p>
    <w:p w14:paraId="027E944F" w14:textId="77777777" w:rsidR="00552FBA" w:rsidRPr="00CB1405" w:rsidRDefault="00552FBA" w:rsidP="00427453">
      <w:pPr>
        <w:spacing w:after="40"/>
        <w:ind w:left="425"/>
        <w:rPr>
          <w:rFonts w:ascii="Calibri" w:hAnsi="Calibri" w:cs="Segoe UI"/>
          <w:b/>
          <w:sz w:val="20"/>
          <w:szCs w:val="20"/>
        </w:rPr>
      </w:pPr>
      <w:r w:rsidRPr="00CB1405">
        <w:rPr>
          <w:rFonts w:ascii="Calibri" w:hAnsi="Calibri" w:cs="Segoe UI"/>
          <w:b/>
          <w:sz w:val="20"/>
          <w:szCs w:val="20"/>
        </w:rPr>
        <w:t>C – punkty uzyskane w kryterium „Łączna cena ofertowa brutto”,</w:t>
      </w:r>
    </w:p>
    <w:p w14:paraId="4D0C554B" w14:textId="5376DA16" w:rsidR="00552FBA" w:rsidRDefault="00552FBA" w:rsidP="00427453">
      <w:pPr>
        <w:spacing w:after="40"/>
        <w:ind w:left="425"/>
        <w:rPr>
          <w:rFonts w:ascii="Calibri" w:hAnsi="Calibri" w:cs="Segoe UI"/>
          <w:b/>
          <w:sz w:val="20"/>
          <w:szCs w:val="20"/>
        </w:rPr>
      </w:pPr>
      <w:r w:rsidRPr="00CB1405">
        <w:rPr>
          <w:rFonts w:ascii="Calibri" w:hAnsi="Calibri" w:cs="Segoe UI"/>
          <w:b/>
          <w:sz w:val="20"/>
          <w:szCs w:val="20"/>
        </w:rPr>
        <w:t xml:space="preserve">P – punkty uzyskane w kryterium „Parametry techniczne”. </w:t>
      </w:r>
    </w:p>
    <w:p w14:paraId="11995F7A" w14:textId="6A674AD8" w:rsidR="00546489" w:rsidRPr="00CB1405" w:rsidRDefault="00546489" w:rsidP="00427453">
      <w:pPr>
        <w:spacing w:after="40"/>
        <w:ind w:left="425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D – punkty uzyskanie w kryterium „Doświadczenie osób”</w:t>
      </w:r>
    </w:p>
    <w:p w14:paraId="6D30F9BC" w14:textId="4FC467CD" w:rsidR="00552FBA" w:rsidRPr="00546489" w:rsidRDefault="00552FBA" w:rsidP="00427453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546489">
        <w:rPr>
          <w:rFonts w:ascii="Calibri" w:hAnsi="Calibri" w:cs="Segoe UI"/>
          <w:b/>
          <w:sz w:val="20"/>
          <w:szCs w:val="20"/>
        </w:rPr>
        <w:t>Ocena punktowa w kryterium „Łączna cena ofertowa brutto”</w:t>
      </w:r>
      <w:r w:rsidRPr="00546489">
        <w:rPr>
          <w:rFonts w:ascii="Calibri" w:hAnsi="Calibri" w:cs="Segoe UI"/>
          <w:sz w:val="20"/>
          <w:szCs w:val="20"/>
        </w:rPr>
        <w:t xml:space="preserve"> dokonana zostanie na podstawie łącznej </w:t>
      </w:r>
      <w:r w:rsidRPr="005F1488">
        <w:rPr>
          <w:rFonts w:ascii="Calibri" w:hAnsi="Calibri" w:cs="Segoe UI"/>
          <w:sz w:val="20"/>
          <w:szCs w:val="20"/>
          <w:u w:val="single"/>
        </w:rPr>
        <w:t>ceny ofertowej brutto</w:t>
      </w:r>
      <w:r w:rsidRPr="00546489">
        <w:rPr>
          <w:rFonts w:ascii="Calibri" w:hAnsi="Calibri" w:cs="Segoe UI"/>
          <w:sz w:val="20"/>
          <w:szCs w:val="20"/>
        </w:rPr>
        <w:t xml:space="preserve"> wskazanej przez Wykonawcę w </w:t>
      </w:r>
      <w:r w:rsidR="005F1488">
        <w:rPr>
          <w:rFonts w:ascii="Calibri" w:hAnsi="Calibri" w:cs="Segoe UI"/>
          <w:sz w:val="20"/>
          <w:szCs w:val="20"/>
        </w:rPr>
        <w:t>formularzu ofertowym</w:t>
      </w:r>
      <w:r w:rsidRPr="00546489">
        <w:rPr>
          <w:rFonts w:ascii="Calibri" w:hAnsi="Calibri" w:cs="Segoe UI"/>
          <w:sz w:val="20"/>
          <w:szCs w:val="20"/>
        </w:rPr>
        <w:t xml:space="preserve"> i przeliczona według w</w:t>
      </w:r>
      <w:r w:rsidR="005F1488">
        <w:rPr>
          <w:rFonts w:ascii="Calibri" w:hAnsi="Calibri" w:cs="Segoe UI"/>
          <w:sz w:val="20"/>
          <w:szCs w:val="20"/>
        </w:rPr>
        <w:t>zoru opisanego w tabeli powyżej – 60 %.</w:t>
      </w:r>
    </w:p>
    <w:p w14:paraId="29C0BEF3" w14:textId="49FDA7CC" w:rsidR="00546489" w:rsidRPr="00767878" w:rsidRDefault="00552FBA" w:rsidP="00767878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546489">
        <w:rPr>
          <w:rFonts w:ascii="Calibri" w:hAnsi="Calibri" w:cs="Segoe UI"/>
          <w:b/>
          <w:sz w:val="20"/>
          <w:szCs w:val="20"/>
        </w:rPr>
        <w:t>Ocena punktowa w kryterium „Parametry techniczne”</w:t>
      </w:r>
      <w:r w:rsidRPr="00546489">
        <w:rPr>
          <w:rFonts w:ascii="Calibri" w:hAnsi="Calibri" w:cs="Segoe UI"/>
          <w:sz w:val="20"/>
          <w:szCs w:val="20"/>
        </w:rPr>
        <w:t xml:space="preserve"> </w:t>
      </w:r>
      <w:r w:rsidRPr="00546489">
        <w:rPr>
          <w:rFonts w:ascii="Calibri" w:hAnsi="Calibri" w:cs="Arial"/>
          <w:sz w:val="20"/>
          <w:szCs w:val="20"/>
        </w:rPr>
        <w:t xml:space="preserve">dokonana zostanie na podstawie </w:t>
      </w:r>
      <w:r w:rsidR="005F1488">
        <w:rPr>
          <w:rFonts w:ascii="Calibri" w:hAnsi="Calibri" w:cs="Arial"/>
          <w:sz w:val="20"/>
          <w:szCs w:val="20"/>
        </w:rPr>
        <w:t xml:space="preserve">oświadczenia Wykonawcy </w:t>
      </w:r>
      <w:r w:rsidR="005F1488" w:rsidRPr="005F1488">
        <w:rPr>
          <w:rFonts w:ascii="Calibri" w:hAnsi="Calibri" w:cs="Arial"/>
          <w:b/>
          <w:sz w:val="20"/>
          <w:szCs w:val="20"/>
        </w:rPr>
        <w:t>w</w:t>
      </w:r>
      <w:r w:rsidR="00CB1405" w:rsidRPr="005F1488">
        <w:rPr>
          <w:rFonts w:ascii="Calibri" w:hAnsi="Calibri" w:cs="Arial"/>
          <w:b/>
          <w:sz w:val="20"/>
          <w:szCs w:val="20"/>
        </w:rPr>
        <w:t xml:space="preserve"> formularzu ofertowym</w:t>
      </w:r>
      <w:r w:rsidR="00CB1405" w:rsidRPr="00546489">
        <w:rPr>
          <w:rFonts w:ascii="Calibri" w:hAnsi="Calibri" w:cs="Arial"/>
          <w:sz w:val="20"/>
          <w:szCs w:val="20"/>
        </w:rPr>
        <w:t xml:space="preserve"> w zakresie</w:t>
      </w:r>
      <w:r w:rsidR="00767878">
        <w:rPr>
          <w:rFonts w:ascii="Calibri" w:hAnsi="Calibri" w:cs="Arial"/>
          <w:sz w:val="20"/>
          <w:szCs w:val="20"/>
        </w:rPr>
        <w:t xml:space="preserve"> możliwości</w:t>
      </w:r>
      <w:r w:rsidR="00CB1405" w:rsidRPr="00546489">
        <w:rPr>
          <w:rFonts w:ascii="Calibri" w:hAnsi="Calibri" w:cs="Arial"/>
          <w:sz w:val="20"/>
          <w:szCs w:val="20"/>
        </w:rPr>
        <w:t xml:space="preserve"> </w:t>
      </w:r>
      <w:r w:rsidR="00546489" w:rsidRPr="00767878">
        <w:rPr>
          <w:rFonts w:ascii="Calibri" w:hAnsi="Calibri" w:cs="Segoe UI"/>
          <w:sz w:val="20"/>
          <w:szCs w:val="20"/>
          <w:u w:val="single"/>
        </w:rPr>
        <w:t>przekazania baz roboczych w formacie .</w:t>
      </w:r>
      <w:proofErr w:type="spellStart"/>
      <w:r w:rsidR="00546489" w:rsidRPr="00767878">
        <w:rPr>
          <w:rFonts w:ascii="Calibri" w:hAnsi="Calibri" w:cs="Segoe UI"/>
          <w:sz w:val="20"/>
          <w:szCs w:val="20"/>
          <w:u w:val="single"/>
        </w:rPr>
        <w:t>kcd</w:t>
      </w:r>
      <w:proofErr w:type="spellEnd"/>
      <w:r w:rsidR="00546489" w:rsidRPr="00767878">
        <w:rPr>
          <w:rFonts w:ascii="Calibri" w:hAnsi="Calibri" w:cs="Segoe UI"/>
          <w:sz w:val="20"/>
          <w:szCs w:val="20"/>
          <w:u w:val="single"/>
        </w:rPr>
        <w:t xml:space="preserve"> zgodnym z</w:t>
      </w:r>
      <w:r w:rsidR="00767878" w:rsidRPr="00767878">
        <w:rPr>
          <w:rFonts w:ascii="Calibri" w:hAnsi="Calibri" w:cs="Segoe UI"/>
          <w:sz w:val="20"/>
          <w:szCs w:val="20"/>
          <w:u w:val="single"/>
        </w:rPr>
        <w:t xml:space="preserve"> </w:t>
      </w:r>
      <w:r w:rsidR="00546489" w:rsidRPr="00767878">
        <w:rPr>
          <w:rFonts w:ascii="Calibri" w:hAnsi="Calibri" w:cs="Segoe UI"/>
          <w:sz w:val="20"/>
          <w:szCs w:val="20"/>
          <w:u w:val="single"/>
        </w:rPr>
        <w:t xml:space="preserve">plikami generowanymi z programu </w:t>
      </w:r>
      <w:proofErr w:type="spellStart"/>
      <w:r w:rsidR="00546489" w:rsidRPr="00767878">
        <w:rPr>
          <w:rFonts w:ascii="Calibri" w:hAnsi="Calibri" w:cs="Segoe UI"/>
          <w:sz w:val="20"/>
          <w:szCs w:val="20"/>
          <w:u w:val="single"/>
        </w:rPr>
        <w:t>TurboEwid</w:t>
      </w:r>
      <w:proofErr w:type="spellEnd"/>
      <w:r w:rsidR="00546489" w:rsidRPr="00767878">
        <w:rPr>
          <w:rFonts w:ascii="Calibri" w:hAnsi="Calibri" w:cs="Segoe UI"/>
          <w:sz w:val="20"/>
          <w:szCs w:val="20"/>
          <w:u w:val="single"/>
        </w:rPr>
        <w:t xml:space="preserve"> wersja 9.0 - 20%</w:t>
      </w:r>
    </w:p>
    <w:p w14:paraId="373D4252" w14:textId="30CD6A2A" w:rsidR="00767878" w:rsidRDefault="00767878" w:rsidP="00427453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5F1488">
        <w:rPr>
          <w:rFonts w:ascii="Calibri" w:hAnsi="Calibri" w:cs="Segoe UI"/>
          <w:b/>
          <w:sz w:val="20"/>
          <w:szCs w:val="20"/>
        </w:rPr>
        <w:lastRenderedPageBreak/>
        <w:t>Ocena punktowa w kryterium „Doświadczenie osób”</w:t>
      </w:r>
      <w:r>
        <w:rPr>
          <w:rFonts w:ascii="Calibri" w:hAnsi="Calibri" w:cs="Segoe UI"/>
          <w:sz w:val="20"/>
          <w:szCs w:val="20"/>
        </w:rPr>
        <w:t xml:space="preserve"> dokonana zostanie na podstawie wykazu osób wyznaczonych do realizacji zamówienia</w:t>
      </w:r>
      <w:r w:rsidR="005F1488">
        <w:rPr>
          <w:rFonts w:ascii="Calibri" w:hAnsi="Calibri" w:cs="Segoe UI"/>
          <w:sz w:val="20"/>
          <w:szCs w:val="20"/>
        </w:rPr>
        <w:t xml:space="preserve"> </w:t>
      </w:r>
      <w:r w:rsidR="005F1488" w:rsidRPr="005F1488">
        <w:rPr>
          <w:rFonts w:ascii="Calibri" w:hAnsi="Calibri" w:cs="Segoe UI"/>
          <w:b/>
          <w:sz w:val="20"/>
          <w:szCs w:val="20"/>
        </w:rPr>
        <w:t>w formularzu ofertowym</w:t>
      </w:r>
      <w:r w:rsidR="005F1488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 xml:space="preserve"> w zakresie </w:t>
      </w:r>
      <w:r w:rsidRPr="005F1488">
        <w:rPr>
          <w:rFonts w:ascii="Calibri" w:hAnsi="Calibri" w:cs="Segoe UI"/>
          <w:sz w:val="20"/>
          <w:szCs w:val="20"/>
          <w:u w:val="single"/>
        </w:rPr>
        <w:t>przeprowadzanie przez te osoby w ostatnich dwóch latach co najmniej 2 szkoleń w przedmiocie zamówienia – 20 %</w:t>
      </w:r>
    </w:p>
    <w:p w14:paraId="3169272A" w14:textId="57CF6C42" w:rsidR="00767878" w:rsidRPr="00767878" w:rsidRDefault="00552FBA" w:rsidP="00767878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14:paraId="431804CC" w14:textId="302FBCEF" w:rsidR="00552FBA" w:rsidRDefault="00552FBA" w:rsidP="00427453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 w:rsidR="004C33E9"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14:paraId="0B7CCCEC" w14:textId="77777777" w:rsidR="00552FBA" w:rsidRDefault="00552FBA" w:rsidP="00427453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14:paraId="4DCE1FCC" w14:textId="1B87C968" w:rsidR="00552FBA" w:rsidRDefault="00552FBA" w:rsidP="00427453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 xml:space="preserve">Zamawiający </w:t>
      </w:r>
      <w:r w:rsidRPr="0041249A">
        <w:rPr>
          <w:rFonts w:ascii="Calibri" w:hAnsi="Calibri" w:cs="Segoe UI"/>
          <w:sz w:val="20"/>
          <w:szCs w:val="20"/>
        </w:rPr>
        <w:t>nie przewiduje</w:t>
      </w:r>
      <w:r w:rsidRPr="00E52C3B">
        <w:rPr>
          <w:rFonts w:ascii="Calibri" w:hAnsi="Calibri" w:cs="Segoe UI"/>
          <w:b/>
          <w:color w:val="008000"/>
          <w:sz w:val="20"/>
          <w:szCs w:val="20"/>
        </w:rPr>
        <w:t xml:space="preserve"> </w:t>
      </w:r>
      <w:r w:rsidRPr="004A626B">
        <w:rPr>
          <w:rFonts w:ascii="Calibri" w:hAnsi="Calibri" w:cs="Segoe UI"/>
          <w:sz w:val="20"/>
          <w:szCs w:val="20"/>
        </w:rPr>
        <w:t>przeprowadzenia dogrywki w formie aukcji elektronicznej.</w:t>
      </w:r>
    </w:p>
    <w:p w14:paraId="326FF2D8" w14:textId="77777777" w:rsidR="004C33E9" w:rsidRDefault="004C33E9" w:rsidP="00427453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14:paraId="77A6B96F" w14:textId="4E7DEA2A" w:rsidR="00552FBA" w:rsidRPr="00E32FC4" w:rsidRDefault="00080477" w:rsidP="00427453">
      <w:pPr>
        <w:spacing w:after="40"/>
        <w:jc w:val="both"/>
        <w:rPr>
          <w:rFonts w:ascii="Calibri" w:hAnsi="Calibri" w:cs="Segoe UI"/>
          <w:b/>
        </w:rPr>
      </w:pPr>
      <w:r w:rsidRPr="00E32FC4">
        <w:rPr>
          <w:rFonts w:ascii="Calibri" w:hAnsi="Calibri" w:cs="Segoe UI"/>
          <w:b/>
        </w:rPr>
        <w:t xml:space="preserve">XIV. </w:t>
      </w:r>
      <w:r w:rsidRPr="00E32FC4">
        <w:rPr>
          <w:rFonts w:ascii="Calibri" w:hAnsi="Calibri" w:cs="Segoe UI"/>
          <w:b/>
        </w:rPr>
        <w:tab/>
        <w:t>Informacje o formalnościach, jakie powinny być dopełnione po wyborze oferty w celu zawarcia umowy w sprawie zamówienia publicznego.</w:t>
      </w:r>
    </w:p>
    <w:p w14:paraId="49271A7A" w14:textId="77777777" w:rsidR="00552FBA" w:rsidRPr="009F4795" w:rsidRDefault="00552FBA" w:rsidP="00427453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14:paraId="7C2F83AC" w14:textId="77777777" w:rsidR="00552FBA" w:rsidRPr="009F4795" w:rsidRDefault="00552FBA" w:rsidP="00427453">
      <w:pPr>
        <w:numPr>
          <w:ilvl w:val="0"/>
          <w:numId w:val="12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14:paraId="45DB5705" w14:textId="77777777" w:rsidR="00552FBA" w:rsidRPr="009F4795" w:rsidRDefault="00552FBA" w:rsidP="00427453">
      <w:pPr>
        <w:numPr>
          <w:ilvl w:val="0"/>
          <w:numId w:val="12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14:paraId="0AA62646" w14:textId="77777777" w:rsidR="00552FBA" w:rsidRPr="009F4795" w:rsidRDefault="00552FBA" w:rsidP="00427453">
      <w:pPr>
        <w:numPr>
          <w:ilvl w:val="0"/>
          <w:numId w:val="12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14:paraId="2316FB89" w14:textId="77777777" w:rsidR="00552FBA" w:rsidRPr="009F4795" w:rsidRDefault="00552FBA" w:rsidP="00427453">
      <w:pPr>
        <w:numPr>
          <w:ilvl w:val="0"/>
          <w:numId w:val="12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14:paraId="43BC81C6" w14:textId="77777777" w:rsidR="00552FBA" w:rsidRPr="009F4795" w:rsidRDefault="00552FBA" w:rsidP="00427453">
      <w:pPr>
        <w:numPr>
          <w:ilvl w:val="0"/>
          <w:numId w:val="12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14:paraId="31CB5BF4" w14:textId="77777777" w:rsidR="00552FBA" w:rsidRDefault="00552FBA" w:rsidP="00427453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14:paraId="3F01BB0E" w14:textId="6948F18C" w:rsidR="00080477" w:rsidRPr="00E32FC4" w:rsidRDefault="00080477" w:rsidP="00427453">
      <w:pPr>
        <w:spacing w:after="40"/>
        <w:jc w:val="both"/>
        <w:rPr>
          <w:rFonts w:ascii="Calibri" w:hAnsi="Calibri" w:cs="Segoe UI"/>
          <w:b/>
        </w:rPr>
      </w:pPr>
      <w:r w:rsidRPr="00E32FC4">
        <w:rPr>
          <w:rFonts w:ascii="Calibri" w:hAnsi="Calibri" w:cs="Segoe UI"/>
          <w:b/>
        </w:rPr>
        <w:t xml:space="preserve">XV. </w:t>
      </w:r>
      <w:r w:rsidRPr="00E32FC4">
        <w:rPr>
          <w:rFonts w:ascii="Calibri" w:hAnsi="Calibri" w:cs="Segoe UI"/>
          <w:b/>
        </w:rPr>
        <w:tab/>
        <w:t>Wymagania dotyczące zabezpieczenia należytego wykonania umowy.</w:t>
      </w:r>
    </w:p>
    <w:p w14:paraId="2C8E8EFF" w14:textId="77777777" w:rsidR="00552FBA" w:rsidRPr="009F4795" w:rsidRDefault="00552FBA" w:rsidP="00427453">
      <w:pPr>
        <w:keepNext/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14:paraId="7F1A7D03" w14:textId="7DF3F19A" w:rsidR="00552FBA" w:rsidRPr="008B5D1F" w:rsidRDefault="008B5D1F" w:rsidP="008B5D1F">
      <w:pPr>
        <w:spacing w:after="40"/>
        <w:ind w:left="426"/>
        <w:jc w:val="both"/>
        <w:rPr>
          <w:rFonts w:ascii="Calibri" w:hAnsi="Calibri" w:cs="Segoe UI"/>
          <w:b/>
          <w:sz w:val="20"/>
          <w:szCs w:val="20"/>
        </w:rPr>
      </w:pPr>
      <w:r w:rsidRPr="008B5D1F">
        <w:rPr>
          <w:rFonts w:ascii="Calibri" w:hAnsi="Calibri" w:cs="Segoe UI"/>
          <w:b/>
          <w:sz w:val="20"/>
          <w:szCs w:val="20"/>
        </w:rPr>
        <w:t>Zamawiający nie wymaga wniesienia zabezpieczenia należytego wykonania umowy.</w:t>
      </w:r>
    </w:p>
    <w:p w14:paraId="6AED1525" w14:textId="77777777" w:rsidR="00080477" w:rsidRDefault="00080477" w:rsidP="00427453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14:paraId="363ADCAB" w14:textId="4D5903A1" w:rsidR="00552FBA" w:rsidRPr="00E32FC4" w:rsidRDefault="00080477" w:rsidP="00427453">
      <w:pPr>
        <w:spacing w:after="40"/>
        <w:jc w:val="both"/>
        <w:rPr>
          <w:rFonts w:ascii="Calibri" w:hAnsi="Calibri" w:cs="Segoe UI"/>
          <w:b/>
        </w:rPr>
      </w:pPr>
      <w:r w:rsidRPr="00E32FC4">
        <w:rPr>
          <w:rFonts w:ascii="Calibri" w:hAnsi="Calibri" w:cs="Segoe UI"/>
          <w:b/>
        </w:rPr>
        <w:t xml:space="preserve">XVI. </w:t>
      </w:r>
      <w:r w:rsidRPr="00E32FC4">
        <w:rPr>
          <w:rFonts w:ascii="Calibri" w:hAnsi="Calibri" w:cs="Segoe UI"/>
          <w:b/>
        </w:rPr>
        <w:tab/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14:paraId="07BCB215" w14:textId="77777777" w:rsidR="00552FBA" w:rsidRPr="009F4795" w:rsidRDefault="00552FBA" w:rsidP="00427453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14:paraId="6D0889C5" w14:textId="77777777" w:rsidR="00552FBA" w:rsidRPr="009F4795" w:rsidRDefault="00552FBA" w:rsidP="00427453">
      <w:pPr>
        <w:pStyle w:val="Nagwek7"/>
        <w:pBdr>
          <w:bottom w:val="none" w:sz="0" w:space="0" w:color="auto"/>
        </w:pBdr>
        <w:spacing w:after="40"/>
        <w:ind w:left="0"/>
        <w:rPr>
          <w:rFonts w:ascii="Calibri" w:hAnsi="Calibri" w:cs="Segoe UI"/>
          <w:b w:val="0"/>
        </w:rPr>
      </w:pPr>
      <w:r w:rsidRPr="009F4795">
        <w:rPr>
          <w:rFonts w:ascii="Calibri" w:hAnsi="Calibri" w:cs="Segoe UI"/>
          <w:b w:val="0"/>
        </w:rPr>
        <w:t xml:space="preserve">Wzór umowy, stanowi </w:t>
      </w:r>
      <w:r w:rsidRPr="009F4795">
        <w:rPr>
          <w:rFonts w:ascii="Calibri" w:hAnsi="Calibri" w:cs="Segoe UI"/>
        </w:rPr>
        <w:t>Załącznik nr</w:t>
      </w:r>
      <w:r>
        <w:rPr>
          <w:rFonts w:ascii="Calibri" w:hAnsi="Calibri" w:cs="Segoe UI"/>
        </w:rPr>
        <w:t xml:space="preserve"> 4</w:t>
      </w:r>
      <w:r w:rsidRPr="009F4795">
        <w:rPr>
          <w:rFonts w:ascii="Calibri" w:hAnsi="Calibri" w:cs="Segoe UI"/>
          <w:b w:val="0"/>
        </w:rPr>
        <w:t xml:space="preserve"> do SIWZ.</w:t>
      </w:r>
    </w:p>
    <w:p w14:paraId="7B9A48F8" w14:textId="77777777" w:rsidR="00552FBA" w:rsidRDefault="00552FBA" w:rsidP="00427453">
      <w:pPr>
        <w:spacing w:after="40"/>
        <w:rPr>
          <w:rFonts w:ascii="Calibri" w:hAnsi="Calibri" w:cs="Segoe UI"/>
        </w:rPr>
      </w:pPr>
    </w:p>
    <w:p w14:paraId="24512E98" w14:textId="37752FB3" w:rsidR="00080477" w:rsidRPr="00E32FC4" w:rsidRDefault="00080477" w:rsidP="00427453">
      <w:pPr>
        <w:spacing w:after="40"/>
        <w:rPr>
          <w:rFonts w:ascii="Calibri" w:hAnsi="Calibri" w:cs="Segoe UI"/>
          <w:b/>
        </w:rPr>
      </w:pPr>
      <w:r w:rsidRPr="00E32FC4">
        <w:rPr>
          <w:rFonts w:ascii="Calibri" w:hAnsi="Calibri" w:cs="Segoe UI"/>
          <w:b/>
        </w:rPr>
        <w:t>XVII.</w:t>
      </w:r>
      <w:r w:rsidRPr="00E32FC4">
        <w:rPr>
          <w:rFonts w:ascii="Calibri" w:hAnsi="Calibri" w:cs="Segoe UI"/>
          <w:b/>
        </w:rPr>
        <w:tab/>
        <w:t xml:space="preserve">Pouczenie o środkach ochrony prawnej. </w:t>
      </w:r>
    </w:p>
    <w:p w14:paraId="461B5E58" w14:textId="77777777" w:rsidR="00552FBA" w:rsidRPr="009F4795" w:rsidRDefault="00552FBA" w:rsidP="00427453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14:paraId="22FF25C5" w14:textId="030AAC39" w:rsidR="00552FBA" w:rsidRPr="009F4795" w:rsidRDefault="00552FBA" w:rsidP="00427453">
      <w:pPr>
        <w:numPr>
          <w:ilvl w:val="0"/>
          <w:numId w:val="16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8B5D1F">
        <w:rPr>
          <w:rFonts w:ascii="Calibri" w:hAnsi="Calibri" w:cs="Segoe UI"/>
          <w:b/>
          <w:sz w:val="20"/>
          <w:szCs w:val="20"/>
        </w:rPr>
        <w:t>poniżej</w:t>
      </w:r>
      <w:r w:rsidRPr="008846A9">
        <w:rPr>
          <w:rFonts w:ascii="Calibri" w:hAnsi="Calibri" w:cs="Segoe UI"/>
          <w:b/>
          <w:color w:val="008000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14:paraId="1CF957AB" w14:textId="5859F89A" w:rsidR="00E37F70" w:rsidRPr="006469E5" w:rsidRDefault="00552FBA" w:rsidP="00427453">
      <w:pPr>
        <w:numPr>
          <w:ilvl w:val="0"/>
          <w:numId w:val="16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  <w:sectPr w:rsidR="00E37F70" w:rsidRPr="006469E5" w:rsidSect="005E3059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F4795">
        <w:rPr>
          <w:rFonts w:ascii="Calibri" w:hAnsi="Calibri" w:cs="Segoe UI"/>
          <w:sz w:val="20"/>
          <w:szCs w:val="20"/>
        </w:rPr>
        <w:lastRenderedPageBreak/>
        <w:t>Środki ochrony prawnej wobec ogłoszenia o zamówieniu oraz SIWZ przysługują również organizacjom wpisanym na listę, o której m</w:t>
      </w:r>
      <w:r w:rsidR="00B52EB3">
        <w:rPr>
          <w:rFonts w:ascii="Calibri" w:hAnsi="Calibri" w:cs="Segoe UI"/>
          <w:sz w:val="20"/>
          <w:szCs w:val="20"/>
        </w:rPr>
        <w:t>owa w art. 154 pkt 5 ustawy PZP.</w:t>
      </w:r>
    </w:p>
    <w:p w14:paraId="4FC3E4F5" w14:textId="4ADA0C1C" w:rsidR="00D05F80" w:rsidRPr="00D62A7A" w:rsidRDefault="00D05F80" w:rsidP="006469E5">
      <w:pPr>
        <w:rPr>
          <w:rFonts w:ascii="Arial Narrow" w:hAnsi="Arial Narrow"/>
          <w:color w:val="008000"/>
          <w:sz w:val="22"/>
          <w:szCs w:val="22"/>
        </w:rPr>
      </w:pPr>
    </w:p>
    <w:sectPr w:rsidR="00D05F80" w:rsidRPr="00D62A7A" w:rsidSect="005E305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4C6C1" w14:textId="77777777" w:rsidR="00A46AF4" w:rsidRDefault="00A46AF4">
      <w:r>
        <w:separator/>
      </w:r>
    </w:p>
  </w:endnote>
  <w:endnote w:type="continuationSeparator" w:id="0">
    <w:p w14:paraId="5BD1ABD4" w14:textId="77777777" w:rsidR="00A46AF4" w:rsidRDefault="00A46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D341F" w14:textId="523D1B1F" w:rsidR="00546489" w:rsidRPr="009433E1" w:rsidRDefault="00546489" w:rsidP="005E3059">
    <w:pPr>
      <w:pStyle w:val="Stopka"/>
      <w:framePr w:wrap="around" w:vAnchor="text" w:hAnchor="margin" w:xAlign="center" w:y="1"/>
      <w:jc w:val="center"/>
      <w:rPr>
        <w:rStyle w:val="Numerstrony"/>
        <w:rFonts w:ascii="Arial Narrow" w:hAnsi="Arial Narrow"/>
      </w:rPr>
    </w:pPr>
    <w:r w:rsidRPr="009433E1">
      <w:rPr>
        <w:rStyle w:val="Numerstrony"/>
        <w:rFonts w:ascii="Arial Narrow" w:hAnsi="Arial Narrow"/>
      </w:rPr>
      <w:fldChar w:fldCharType="begin"/>
    </w:r>
    <w:r w:rsidRPr="009433E1">
      <w:rPr>
        <w:rStyle w:val="Numerstrony"/>
        <w:rFonts w:ascii="Arial Narrow" w:hAnsi="Arial Narrow"/>
      </w:rPr>
      <w:instrText xml:space="preserve">PAGE  </w:instrText>
    </w:r>
    <w:r w:rsidRPr="009433E1">
      <w:rPr>
        <w:rStyle w:val="Numerstrony"/>
        <w:rFonts w:ascii="Arial Narrow" w:hAnsi="Arial Narrow"/>
      </w:rPr>
      <w:fldChar w:fldCharType="separate"/>
    </w:r>
    <w:r w:rsidR="00B41666">
      <w:rPr>
        <w:rStyle w:val="Numerstrony"/>
        <w:rFonts w:ascii="Arial Narrow" w:hAnsi="Arial Narrow"/>
        <w:noProof/>
      </w:rPr>
      <w:t>13</w:t>
    </w:r>
    <w:r w:rsidRPr="009433E1">
      <w:rPr>
        <w:rStyle w:val="Numerstrony"/>
        <w:rFonts w:ascii="Arial Narrow" w:hAnsi="Arial Narrow"/>
      </w:rPr>
      <w:fldChar w:fldCharType="end"/>
    </w:r>
  </w:p>
  <w:p w14:paraId="0F5560EE" w14:textId="77777777" w:rsidR="00546489" w:rsidRDefault="00546489" w:rsidP="005E3059">
    <w:pPr>
      <w:pStyle w:val="Nagwek"/>
      <w:framePr w:wrap="around" w:vAnchor="text" w:hAnchor="margin" w:xAlign="center" w:y="1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  <w:p w14:paraId="597451DE" w14:textId="77777777" w:rsidR="00546489" w:rsidRDefault="00546489" w:rsidP="005E3059">
    <w:pPr>
      <w:pStyle w:val="Stopka"/>
      <w:framePr w:wrap="around" w:vAnchor="text" w:hAnchor="margin" w:xAlign="center" w:y="1"/>
      <w:ind w:right="360"/>
      <w:rPr>
        <w:rStyle w:val="Numerstrony"/>
      </w:rPr>
    </w:pPr>
  </w:p>
  <w:p w14:paraId="5E758F75" w14:textId="77777777" w:rsidR="00546489" w:rsidRDefault="00546489" w:rsidP="005E3059">
    <w:pPr>
      <w:pStyle w:val="Nagwek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C30FF" w14:textId="77777777" w:rsidR="00A46AF4" w:rsidRDefault="00A46AF4">
      <w:r>
        <w:separator/>
      </w:r>
    </w:p>
  </w:footnote>
  <w:footnote w:type="continuationSeparator" w:id="0">
    <w:p w14:paraId="3E5275C8" w14:textId="77777777" w:rsidR="00A46AF4" w:rsidRDefault="00A46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FD135" w14:textId="77777777" w:rsidR="00546489" w:rsidRDefault="005464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6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8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9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8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CD3B5A"/>
    <w:multiLevelType w:val="hybridMultilevel"/>
    <w:tmpl w:val="17185B78"/>
    <w:lvl w:ilvl="0" w:tplc="671ABA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" w15:restartNumberingAfterBreak="0">
    <w:nsid w:val="5D833F73"/>
    <w:multiLevelType w:val="multilevel"/>
    <w:tmpl w:val="CA00D4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6"/>
  </w:num>
  <w:num w:numId="2">
    <w:abstractNumId w:val="35"/>
  </w:num>
  <w:num w:numId="3">
    <w:abstractNumId w:val="2"/>
  </w:num>
  <w:num w:numId="4">
    <w:abstractNumId w:val="1"/>
  </w:num>
  <w:num w:numId="5">
    <w:abstractNumId w:val="0"/>
  </w:num>
  <w:num w:numId="6">
    <w:abstractNumId w:val="54"/>
  </w:num>
  <w:num w:numId="7">
    <w:abstractNumId w:val="9"/>
  </w:num>
  <w:num w:numId="8">
    <w:abstractNumId w:val="12"/>
  </w:num>
  <w:num w:numId="9">
    <w:abstractNumId w:val="11"/>
  </w:num>
  <w:num w:numId="10">
    <w:abstractNumId w:val="18"/>
  </w:num>
  <w:num w:numId="11">
    <w:abstractNumId w:val="28"/>
  </w:num>
  <w:num w:numId="12">
    <w:abstractNumId w:val="21"/>
  </w:num>
  <w:num w:numId="13">
    <w:abstractNumId w:val="14"/>
  </w:num>
  <w:num w:numId="14">
    <w:abstractNumId w:val="46"/>
  </w:num>
  <w:num w:numId="15">
    <w:abstractNumId w:val="61"/>
  </w:num>
  <w:num w:numId="16">
    <w:abstractNumId w:val="22"/>
  </w:num>
  <w:num w:numId="17">
    <w:abstractNumId w:val="31"/>
  </w:num>
  <w:num w:numId="18">
    <w:abstractNumId w:val="23"/>
  </w:num>
  <w:num w:numId="19">
    <w:abstractNumId w:val="10"/>
  </w:num>
  <w:num w:numId="20">
    <w:abstractNumId w:val="27"/>
  </w:num>
  <w:num w:numId="21">
    <w:abstractNumId w:val="53"/>
  </w:num>
  <w:num w:numId="22">
    <w:abstractNumId w:val="51"/>
  </w:num>
  <w:num w:numId="23">
    <w:abstractNumId w:val="45"/>
  </w:num>
  <w:num w:numId="24">
    <w:abstractNumId w:val="38"/>
  </w:num>
  <w:num w:numId="25">
    <w:abstractNumId w:val="41"/>
  </w:num>
  <w:num w:numId="26">
    <w:abstractNumId w:val="7"/>
  </w:num>
  <w:num w:numId="27">
    <w:abstractNumId w:val="49"/>
  </w:num>
  <w:num w:numId="28">
    <w:abstractNumId w:val="17"/>
  </w:num>
  <w:num w:numId="29">
    <w:abstractNumId w:val="25"/>
  </w:num>
  <w:num w:numId="30">
    <w:abstractNumId w:val="16"/>
  </w:num>
  <w:num w:numId="31">
    <w:abstractNumId w:val="32"/>
  </w:num>
  <w:num w:numId="32">
    <w:abstractNumId w:val="24"/>
  </w:num>
  <w:num w:numId="33">
    <w:abstractNumId w:val="13"/>
  </w:num>
  <w:num w:numId="34">
    <w:abstractNumId w:val="50"/>
  </w:num>
  <w:num w:numId="35">
    <w:abstractNumId w:val="59"/>
  </w:num>
  <w:num w:numId="36">
    <w:abstractNumId w:val="29"/>
  </w:num>
  <w:num w:numId="37">
    <w:abstractNumId w:val="43"/>
  </w:num>
  <w:num w:numId="38">
    <w:abstractNumId w:val="55"/>
  </w:num>
  <w:num w:numId="39">
    <w:abstractNumId w:val="52"/>
  </w:num>
  <w:num w:numId="40">
    <w:abstractNumId w:val="60"/>
  </w:num>
  <w:num w:numId="41">
    <w:abstractNumId w:val="36"/>
  </w:num>
  <w:num w:numId="42">
    <w:abstractNumId w:val="44"/>
  </w:num>
  <w:num w:numId="43">
    <w:abstractNumId w:val="26"/>
  </w:num>
  <w:num w:numId="44">
    <w:abstractNumId w:val="15"/>
  </w:num>
  <w:num w:numId="45">
    <w:abstractNumId w:val="19"/>
  </w:num>
  <w:num w:numId="46">
    <w:abstractNumId w:val="42"/>
  </w:num>
  <w:num w:numId="47">
    <w:abstractNumId w:val="33"/>
  </w:num>
  <w:num w:numId="48">
    <w:abstractNumId w:val="30"/>
  </w:num>
  <w:num w:numId="49">
    <w:abstractNumId w:val="57"/>
  </w:num>
  <w:num w:numId="50">
    <w:abstractNumId w:val="37"/>
  </w:num>
  <w:num w:numId="51">
    <w:abstractNumId w:val="39"/>
  </w:num>
  <w:num w:numId="52">
    <w:abstractNumId w:val="58"/>
  </w:num>
  <w:num w:numId="53">
    <w:abstractNumId w:val="40"/>
  </w:num>
  <w:num w:numId="54">
    <w:abstractNumId w:val="47"/>
    <w:lvlOverride w:ilvl="0">
      <w:startOverride w:val="1"/>
    </w:lvlOverride>
  </w:num>
  <w:num w:numId="55">
    <w:abstractNumId w:val="34"/>
    <w:lvlOverride w:ilvl="0">
      <w:startOverride w:val="1"/>
    </w:lvlOverride>
  </w:num>
  <w:num w:numId="56">
    <w:abstractNumId w:val="47"/>
  </w:num>
  <w:num w:numId="57">
    <w:abstractNumId w:val="34"/>
  </w:num>
  <w:num w:numId="58">
    <w:abstractNumId w:val="20"/>
  </w:num>
  <w:num w:numId="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8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2A75"/>
    <w:rsid w:val="00004F90"/>
    <w:rsid w:val="00015FFB"/>
    <w:rsid w:val="00042F0E"/>
    <w:rsid w:val="000731B6"/>
    <w:rsid w:val="00080477"/>
    <w:rsid w:val="00093A95"/>
    <w:rsid w:val="000A4D1B"/>
    <w:rsid w:val="000B72AC"/>
    <w:rsid w:val="000E46F5"/>
    <w:rsid w:val="000E6BF2"/>
    <w:rsid w:val="000E6D8E"/>
    <w:rsid w:val="001122BE"/>
    <w:rsid w:val="001A0204"/>
    <w:rsid w:val="001B7081"/>
    <w:rsid w:val="001D0772"/>
    <w:rsid w:val="001E6C7C"/>
    <w:rsid w:val="001F2392"/>
    <w:rsid w:val="001F54A0"/>
    <w:rsid w:val="001F5761"/>
    <w:rsid w:val="001F6BEA"/>
    <w:rsid w:val="00226C84"/>
    <w:rsid w:val="00227531"/>
    <w:rsid w:val="0025591F"/>
    <w:rsid w:val="0026701E"/>
    <w:rsid w:val="002967F6"/>
    <w:rsid w:val="002A41F1"/>
    <w:rsid w:val="002A77C1"/>
    <w:rsid w:val="002B2D9C"/>
    <w:rsid w:val="002B7AFF"/>
    <w:rsid w:val="002C3B3C"/>
    <w:rsid w:val="003009A8"/>
    <w:rsid w:val="00302547"/>
    <w:rsid w:val="0031631D"/>
    <w:rsid w:val="00322343"/>
    <w:rsid w:val="003268ED"/>
    <w:rsid w:val="003339B3"/>
    <w:rsid w:val="00334AE5"/>
    <w:rsid w:val="00356340"/>
    <w:rsid w:val="00386387"/>
    <w:rsid w:val="003F5A32"/>
    <w:rsid w:val="004017B5"/>
    <w:rsid w:val="004028DA"/>
    <w:rsid w:val="00404D7B"/>
    <w:rsid w:val="0040790B"/>
    <w:rsid w:val="0041249A"/>
    <w:rsid w:val="00425B3A"/>
    <w:rsid w:val="004270B5"/>
    <w:rsid w:val="00427453"/>
    <w:rsid w:val="00444056"/>
    <w:rsid w:val="0044512B"/>
    <w:rsid w:val="0045589E"/>
    <w:rsid w:val="00464193"/>
    <w:rsid w:val="00491F35"/>
    <w:rsid w:val="004A4535"/>
    <w:rsid w:val="004C33E9"/>
    <w:rsid w:val="004E07B4"/>
    <w:rsid w:val="004F0F59"/>
    <w:rsid w:val="004F7CEE"/>
    <w:rsid w:val="00523A86"/>
    <w:rsid w:val="00536EDB"/>
    <w:rsid w:val="00546489"/>
    <w:rsid w:val="00552FBA"/>
    <w:rsid w:val="005569D4"/>
    <w:rsid w:val="005630A6"/>
    <w:rsid w:val="005806DC"/>
    <w:rsid w:val="005A5E11"/>
    <w:rsid w:val="005E3059"/>
    <w:rsid w:val="005F1488"/>
    <w:rsid w:val="0061265E"/>
    <w:rsid w:val="00627978"/>
    <w:rsid w:val="006469E5"/>
    <w:rsid w:val="006636EB"/>
    <w:rsid w:val="00672733"/>
    <w:rsid w:val="0068399D"/>
    <w:rsid w:val="00694D31"/>
    <w:rsid w:val="006C36FB"/>
    <w:rsid w:val="006D1DC7"/>
    <w:rsid w:val="00701C68"/>
    <w:rsid w:val="00743529"/>
    <w:rsid w:val="0075688E"/>
    <w:rsid w:val="007568AF"/>
    <w:rsid w:val="00767878"/>
    <w:rsid w:val="00772FF3"/>
    <w:rsid w:val="007A4E10"/>
    <w:rsid w:val="007B6766"/>
    <w:rsid w:val="007D5A18"/>
    <w:rsid w:val="00817224"/>
    <w:rsid w:val="00817843"/>
    <w:rsid w:val="00825AB2"/>
    <w:rsid w:val="008325D5"/>
    <w:rsid w:val="00856805"/>
    <w:rsid w:val="008846A9"/>
    <w:rsid w:val="0089511D"/>
    <w:rsid w:val="008B5D1F"/>
    <w:rsid w:val="009008F0"/>
    <w:rsid w:val="00900993"/>
    <w:rsid w:val="00923329"/>
    <w:rsid w:val="00970A87"/>
    <w:rsid w:val="00973D1B"/>
    <w:rsid w:val="009B2BE1"/>
    <w:rsid w:val="009B7B93"/>
    <w:rsid w:val="00A34889"/>
    <w:rsid w:val="00A35851"/>
    <w:rsid w:val="00A46AF4"/>
    <w:rsid w:val="00A47DFF"/>
    <w:rsid w:val="00A54219"/>
    <w:rsid w:val="00A5463B"/>
    <w:rsid w:val="00A611A1"/>
    <w:rsid w:val="00A66A6E"/>
    <w:rsid w:val="00A67310"/>
    <w:rsid w:val="00A804CC"/>
    <w:rsid w:val="00AA680A"/>
    <w:rsid w:val="00AE5EEB"/>
    <w:rsid w:val="00AE63FB"/>
    <w:rsid w:val="00AE6FDB"/>
    <w:rsid w:val="00B011C3"/>
    <w:rsid w:val="00B2217B"/>
    <w:rsid w:val="00B30EB9"/>
    <w:rsid w:val="00B41666"/>
    <w:rsid w:val="00B44E07"/>
    <w:rsid w:val="00B52EB3"/>
    <w:rsid w:val="00B97E4A"/>
    <w:rsid w:val="00BC1C0B"/>
    <w:rsid w:val="00BC47F3"/>
    <w:rsid w:val="00BC7E91"/>
    <w:rsid w:val="00BD11A4"/>
    <w:rsid w:val="00BD257D"/>
    <w:rsid w:val="00BD5D76"/>
    <w:rsid w:val="00BD7A3C"/>
    <w:rsid w:val="00BE0947"/>
    <w:rsid w:val="00BF094D"/>
    <w:rsid w:val="00BF3DB3"/>
    <w:rsid w:val="00C01278"/>
    <w:rsid w:val="00C15021"/>
    <w:rsid w:val="00C15F45"/>
    <w:rsid w:val="00C2461C"/>
    <w:rsid w:val="00C36AC5"/>
    <w:rsid w:val="00C570EF"/>
    <w:rsid w:val="00C57950"/>
    <w:rsid w:val="00C662F4"/>
    <w:rsid w:val="00CB1405"/>
    <w:rsid w:val="00CC3070"/>
    <w:rsid w:val="00CE44C8"/>
    <w:rsid w:val="00D05F80"/>
    <w:rsid w:val="00D07418"/>
    <w:rsid w:val="00D5441A"/>
    <w:rsid w:val="00D5458A"/>
    <w:rsid w:val="00D54CB9"/>
    <w:rsid w:val="00D60108"/>
    <w:rsid w:val="00D62A7A"/>
    <w:rsid w:val="00D66C61"/>
    <w:rsid w:val="00DB18B0"/>
    <w:rsid w:val="00DC41EC"/>
    <w:rsid w:val="00DC6B00"/>
    <w:rsid w:val="00DF3869"/>
    <w:rsid w:val="00E14C83"/>
    <w:rsid w:val="00E23136"/>
    <w:rsid w:val="00E23EB0"/>
    <w:rsid w:val="00E32FC4"/>
    <w:rsid w:val="00E37F70"/>
    <w:rsid w:val="00E52C3B"/>
    <w:rsid w:val="00ED6581"/>
    <w:rsid w:val="00EE2F0F"/>
    <w:rsid w:val="00EF4D12"/>
    <w:rsid w:val="00F171C1"/>
    <w:rsid w:val="00F179F7"/>
    <w:rsid w:val="00F30409"/>
    <w:rsid w:val="00F62534"/>
    <w:rsid w:val="00F67738"/>
    <w:rsid w:val="00F7689B"/>
    <w:rsid w:val="00F90BE8"/>
    <w:rsid w:val="00FA3840"/>
    <w:rsid w:val="00FA39B5"/>
    <w:rsid w:val="00FB05DF"/>
    <w:rsid w:val="00FB7D99"/>
    <w:rsid w:val="00FC5DA2"/>
    <w:rsid w:val="00FD1755"/>
    <w:rsid w:val="00FE32DF"/>
    <w:rsid w:val="00FE5845"/>
    <w:rsid w:val="00FF09BE"/>
    <w:rsid w:val="00FF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D7114E"/>
  <w14:defaultImageDpi w14:val="300"/>
  <w15:docId w15:val="{77C85AFD-B029-4C21-8CC4-600C1CC0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BD257D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6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5123</Words>
  <Characters>30743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Czaban</dc:creator>
  <cp:keywords/>
  <dc:description/>
  <cp:lastModifiedBy>Stojan Diakowski</cp:lastModifiedBy>
  <cp:revision>19</cp:revision>
  <cp:lastPrinted>2016-11-07T13:28:00Z</cp:lastPrinted>
  <dcterms:created xsi:type="dcterms:W3CDTF">2016-08-23T08:51:00Z</dcterms:created>
  <dcterms:modified xsi:type="dcterms:W3CDTF">2016-11-07T13:28:00Z</dcterms:modified>
</cp:coreProperties>
</file>