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  <w:sz w:val="28"/>
        </w:rPr>
      </w:pPr>
      <w:bookmarkStart w:id="0" w:name="_1._Wstęp"/>
      <w:bookmarkStart w:id="1" w:name="_Toc428080458"/>
      <w:bookmarkStart w:id="2" w:name="_Toc419000089"/>
      <w:bookmarkStart w:id="3" w:name="_Toc418998843"/>
      <w:bookmarkStart w:id="4" w:name="_Toc418998487"/>
      <w:bookmarkStart w:id="5" w:name="_Toc418997078"/>
      <w:bookmarkStart w:id="6" w:name="_Toc418996691"/>
      <w:bookmarkStart w:id="7" w:name="_Toc418996322"/>
      <w:bookmarkStart w:id="8" w:name="_Toc407161178"/>
      <w:bookmarkStart w:id="9" w:name="_Toc405615030"/>
      <w:bookmarkEnd w:id="0"/>
      <w:r w:rsidRPr="00681BE9">
        <w:rPr>
          <w:rFonts w:ascii="Arial" w:hAnsi="Arial" w:cs="Arial"/>
          <w:b/>
          <w:sz w:val="28"/>
        </w:rPr>
        <w:t>D-08.05.01</w:t>
      </w:r>
    </w:p>
    <w:p w:rsidR="007F484C" w:rsidRPr="00681BE9" w:rsidRDefault="00681BE9" w:rsidP="00681BE9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ŚCIEKI Z </w:t>
      </w:r>
      <w:r w:rsidR="007F484C" w:rsidRPr="00681BE9">
        <w:rPr>
          <w:rFonts w:ascii="Arial" w:hAnsi="Arial" w:cs="Arial"/>
          <w:b/>
          <w:sz w:val="28"/>
        </w:rPr>
        <w:t>PREFABRYKOWANYCH</w:t>
      </w:r>
    </w:p>
    <w:p w:rsidR="007F484C" w:rsidRPr="00681BE9" w:rsidRDefault="007F484C" w:rsidP="00681BE9">
      <w:pPr>
        <w:spacing w:after="0"/>
        <w:jc w:val="center"/>
        <w:rPr>
          <w:rFonts w:ascii="Arial" w:hAnsi="Arial" w:cs="Arial"/>
          <w:b/>
          <w:sz w:val="28"/>
        </w:rPr>
      </w:pPr>
      <w:r w:rsidRPr="00681BE9">
        <w:rPr>
          <w:rFonts w:ascii="Arial" w:hAnsi="Arial" w:cs="Arial"/>
          <w:b/>
          <w:sz w:val="28"/>
        </w:rPr>
        <w:t>ELEMENTÓW  BETONOWYCH</w:t>
      </w:r>
    </w:p>
    <w:p w:rsidR="007F484C" w:rsidRPr="00681BE9" w:rsidRDefault="00473A9A" w:rsidP="00473A9A">
      <w:pPr>
        <w:spacing w:after="0" w:line="240" w:lineRule="auto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1. WSTĘP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681BE9" w:rsidRDefault="00681BE9" w:rsidP="00473A9A">
      <w:pPr>
        <w:spacing w:after="0" w:line="240" w:lineRule="auto"/>
        <w:jc w:val="both"/>
        <w:rPr>
          <w:rFonts w:ascii="Arial" w:hAnsi="Arial" w:cs="Arial"/>
        </w:rPr>
      </w:pPr>
      <w:bookmarkStart w:id="10" w:name="_Toc405615031"/>
      <w:bookmarkStart w:id="11" w:name="_Toc407161179"/>
    </w:p>
    <w:p w:rsidR="007F484C" w:rsidRPr="00681BE9" w:rsidRDefault="000D56E2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 xml:space="preserve">1.1. Przedmiot </w:t>
      </w:r>
      <w:r w:rsidR="007F484C" w:rsidRPr="00681BE9">
        <w:rPr>
          <w:rFonts w:ascii="Arial" w:hAnsi="Arial" w:cs="Arial"/>
          <w:b/>
        </w:rPr>
        <w:t>ST</w:t>
      </w:r>
      <w:bookmarkEnd w:id="10"/>
      <w:bookmarkEnd w:id="11"/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 xml:space="preserve">Przedmiotem niniejszej </w:t>
      </w:r>
      <w:r w:rsidR="000D56E2">
        <w:rPr>
          <w:rFonts w:ascii="Arial" w:hAnsi="Arial" w:cs="Arial"/>
        </w:rPr>
        <w:t>specyfikacji technicznej (</w:t>
      </w:r>
      <w:r w:rsidRPr="00DC230E">
        <w:rPr>
          <w:rFonts w:ascii="Arial" w:hAnsi="Arial" w:cs="Arial"/>
        </w:rPr>
        <w:t>ST) są wymagania dotyczące wykonania i odbioru robót związanych z wykonaniem ścieków z prefabrykowanych elementów betonowych.</w:t>
      </w:r>
    </w:p>
    <w:p w:rsidR="00681BE9" w:rsidRDefault="00681BE9" w:rsidP="00473A9A">
      <w:pPr>
        <w:spacing w:after="0" w:line="240" w:lineRule="auto"/>
        <w:ind w:firstLine="567"/>
        <w:jc w:val="both"/>
        <w:rPr>
          <w:rFonts w:ascii="Arial" w:hAnsi="Arial" w:cs="Arial"/>
        </w:rPr>
      </w:pPr>
      <w:bookmarkStart w:id="12" w:name="_Toc405615032"/>
      <w:bookmarkStart w:id="13" w:name="_Toc407161180"/>
    </w:p>
    <w:p w:rsidR="007F484C" w:rsidRPr="00681BE9" w:rsidRDefault="000D56E2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 xml:space="preserve">1.2. Zakres stosowania </w:t>
      </w:r>
      <w:r w:rsidR="007F484C" w:rsidRPr="00681BE9">
        <w:rPr>
          <w:rFonts w:ascii="Arial" w:hAnsi="Arial" w:cs="Arial"/>
          <w:b/>
        </w:rPr>
        <w:t>ST</w:t>
      </w:r>
      <w:bookmarkEnd w:id="12"/>
      <w:bookmarkEnd w:id="13"/>
    </w:p>
    <w:p w:rsidR="007F484C" w:rsidRPr="00DC230E" w:rsidRDefault="000D56E2" w:rsidP="00681BE9">
      <w:pPr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Specyfikacja techniczna (</w:t>
      </w:r>
      <w:r w:rsidR="007F484C" w:rsidRPr="00DC230E">
        <w:rPr>
          <w:rFonts w:ascii="Arial" w:hAnsi="Arial" w:cs="Arial"/>
        </w:rPr>
        <w:t>ST) stanowi obowiązującą podstawę opracowania szczegółowej specyfikacji technicznej (SST) stosowanej jako dokument przetargowy i kontraktowy przy zlecaniu i realizacji robót na drogach krajowych i wojewódzkich.</w:t>
      </w:r>
    </w:p>
    <w:p w:rsidR="007F484C" w:rsidRPr="00DC230E" w:rsidRDefault="000D56E2" w:rsidP="00681BE9">
      <w:pPr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Zaleca się wykorzystanie </w:t>
      </w:r>
      <w:r w:rsidR="007F484C" w:rsidRPr="00DC230E">
        <w:rPr>
          <w:rFonts w:ascii="Arial" w:hAnsi="Arial" w:cs="Arial"/>
        </w:rPr>
        <w:t>ST przy zlecaniu robót na drogach miejskich i gminnych.</w:t>
      </w:r>
    </w:p>
    <w:p w:rsidR="00681BE9" w:rsidRDefault="00681BE9" w:rsidP="00473A9A">
      <w:pPr>
        <w:spacing w:after="0" w:line="240" w:lineRule="auto"/>
        <w:ind w:firstLine="567"/>
        <w:jc w:val="both"/>
        <w:rPr>
          <w:rFonts w:ascii="Arial" w:hAnsi="Arial" w:cs="Arial"/>
        </w:rPr>
      </w:pPr>
      <w:bookmarkStart w:id="14" w:name="_Toc405615033"/>
      <w:bookmarkStart w:id="15" w:name="_Toc407161181"/>
    </w:p>
    <w:p w:rsidR="007F484C" w:rsidRPr="00681BE9" w:rsidRDefault="000D56E2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 xml:space="preserve">1.3. Zakres robót objętych </w:t>
      </w:r>
      <w:r w:rsidR="007F484C" w:rsidRPr="00681BE9">
        <w:rPr>
          <w:rFonts w:ascii="Arial" w:hAnsi="Arial" w:cs="Arial"/>
          <w:b/>
        </w:rPr>
        <w:t>ST</w:t>
      </w:r>
      <w:bookmarkEnd w:id="14"/>
      <w:bookmarkEnd w:id="15"/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Ustalenia zawarte w niniejszej specyfikacji dotyczą zasad prowadzenia robót związanych z wykonaniem:</w:t>
      </w:r>
    </w:p>
    <w:p w:rsidR="007F484C" w:rsidRPr="00473A9A" w:rsidRDefault="007F484C" w:rsidP="00473A9A">
      <w:pPr>
        <w:pStyle w:val="Akapitzlist"/>
        <w:numPr>
          <w:ilvl w:val="0"/>
          <w:numId w:val="15"/>
        </w:numPr>
        <w:spacing w:after="0"/>
        <w:ind w:left="567" w:hanging="283"/>
        <w:jc w:val="both"/>
        <w:rPr>
          <w:rFonts w:ascii="Arial" w:hAnsi="Arial" w:cs="Arial"/>
        </w:rPr>
      </w:pPr>
      <w:r w:rsidRPr="00473A9A">
        <w:rPr>
          <w:rFonts w:ascii="Arial" w:hAnsi="Arial" w:cs="Arial"/>
        </w:rPr>
        <w:t>ścieków ulicznych przykrawężnikowych,</w:t>
      </w:r>
    </w:p>
    <w:p w:rsidR="007F484C" w:rsidRPr="00473A9A" w:rsidRDefault="007F484C" w:rsidP="00473A9A">
      <w:pPr>
        <w:pStyle w:val="Akapitzlist"/>
        <w:numPr>
          <w:ilvl w:val="0"/>
          <w:numId w:val="15"/>
        </w:numPr>
        <w:spacing w:after="0"/>
        <w:ind w:left="567" w:hanging="283"/>
        <w:jc w:val="both"/>
        <w:rPr>
          <w:rFonts w:ascii="Arial" w:hAnsi="Arial" w:cs="Arial"/>
        </w:rPr>
      </w:pPr>
      <w:r w:rsidRPr="00473A9A">
        <w:rPr>
          <w:rFonts w:ascii="Arial" w:hAnsi="Arial" w:cs="Arial"/>
        </w:rPr>
        <w:t>ścieków ulicznych międzyjezdniowych,</w:t>
      </w:r>
    </w:p>
    <w:p w:rsidR="007F484C" w:rsidRPr="00473A9A" w:rsidRDefault="007F484C" w:rsidP="00473A9A">
      <w:pPr>
        <w:pStyle w:val="Akapitzlist"/>
        <w:numPr>
          <w:ilvl w:val="0"/>
          <w:numId w:val="15"/>
        </w:numPr>
        <w:spacing w:after="0"/>
        <w:ind w:left="567" w:hanging="283"/>
        <w:jc w:val="both"/>
        <w:rPr>
          <w:rFonts w:ascii="Arial" w:hAnsi="Arial" w:cs="Arial"/>
        </w:rPr>
      </w:pPr>
      <w:r w:rsidRPr="00473A9A">
        <w:rPr>
          <w:rFonts w:ascii="Arial" w:hAnsi="Arial" w:cs="Arial"/>
        </w:rPr>
        <w:t>ścieków terenowych.</w:t>
      </w:r>
    </w:p>
    <w:p w:rsidR="00681BE9" w:rsidRDefault="00681BE9" w:rsidP="00473A9A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7F484C" w:rsidRPr="00681BE9" w:rsidRDefault="007F484C" w:rsidP="00473A9A">
      <w:pPr>
        <w:spacing w:after="0" w:line="240" w:lineRule="auto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1.4. Określenia podstawowe</w:t>
      </w:r>
    </w:p>
    <w:p w:rsidR="00681BE9" w:rsidRDefault="00681BE9" w:rsidP="00473A9A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7F484C" w:rsidRPr="00DC230E" w:rsidRDefault="007F484C" w:rsidP="00681BE9">
      <w:pPr>
        <w:spacing w:after="0"/>
        <w:jc w:val="both"/>
        <w:rPr>
          <w:rFonts w:ascii="Arial" w:hAnsi="Arial" w:cs="Arial"/>
        </w:rPr>
      </w:pPr>
      <w:r w:rsidRPr="00681BE9">
        <w:rPr>
          <w:rFonts w:ascii="Arial" w:hAnsi="Arial" w:cs="Arial"/>
          <w:b/>
        </w:rPr>
        <w:t>1.4.1.</w:t>
      </w:r>
      <w:r w:rsidRPr="00681BE9">
        <w:rPr>
          <w:rFonts w:ascii="Arial" w:hAnsi="Arial" w:cs="Arial"/>
          <w:b/>
        </w:rPr>
        <w:tab/>
      </w:r>
      <w:r w:rsidRPr="00DC230E">
        <w:rPr>
          <w:rFonts w:ascii="Arial" w:hAnsi="Arial" w:cs="Arial"/>
        </w:rPr>
        <w:t>Ściek przykrawężnikowy - element konstrukcji jezdni służący do odprowadzenia wód opadowych z nawierzchni jezdni i chodników do projektowanych odbiorników (np. kanalizacji deszczowej).</w:t>
      </w:r>
    </w:p>
    <w:p w:rsidR="007F484C" w:rsidRPr="00DC230E" w:rsidRDefault="007F484C" w:rsidP="00681BE9">
      <w:pPr>
        <w:spacing w:after="0"/>
        <w:jc w:val="both"/>
        <w:rPr>
          <w:rFonts w:ascii="Arial" w:hAnsi="Arial" w:cs="Arial"/>
        </w:rPr>
      </w:pPr>
      <w:r w:rsidRPr="00681BE9">
        <w:rPr>
          <w:rFonts w:ascii="Arial" w:hAnsi="Arial" w:cs="Arial"/>
          <w:b/>
        </w:rPr>
        <w:t>1.4.2.</w:t>
      </w:r>
      <w:r w:rsidRPr="00681BE9">
        <w:rPr>
          <w:rFonts w:ascii="Arial" w:hAnsi="Arial" w:cs="Arial"/>
          <w:b/>
        </w:rPr>
        <w:tab/>
      </w:r>
      <w:r w:rsidRPr="00DC230E">
        <w:rPr>
          <w:rFonts w:ascii="Arial" w:hAnsi="Arial" w:cs="Arial"/>
        </w:rPr>
        <w:t>Ściek międzyjezdniowy - element konstrukcji jezdni służący do odprowadzenia wód opadowych z nawierzchni, na których zastosowano przeciwne spadki poprzeczne, np. w rejonie zatok, placów itp.</w:t>
      </w:r>
    </w:p>
    <w:p w:rsidR="007F484C" w:rsidRPr="00DC230E" w:rsidRDefault="007F484C" w:rsidP="00681BE9">
      <w:pPr>
        <w:spacing w:after="0"/>
        <w:jc w:val="both"/>
        <w:rPr>
          <w:rFonts w:ascii="Arial" w:hAnsi="Arial" w:cs="Arial"/>
        </w:rPr>
      </w:pPr>
      <w:r w:rsidRPr="00681BE9">
        <w:rPr>
          <w:rFonts w:ascii="Arial" w:hAnsi="Arial" w:cs="Arial"/>
          <w:b/>
        </w:rPr>
        <w:t>1.4.3.</w:t>
      </w:r>
      <w:r w:rsidRPr="00681BE9">
        <w:rPr>
          <w:rFonts w:ascii="Arial" w:hAnsi="Arial" w:cs="Arial"/>
          <w:b/>
        </w:rPr>
        <w:tab/>
      </w:r>
      <w:r w:rsidRPr="00DC230E">
        <w:rPr>
          <w:rFonts w:ascii="Arial" w:hAnsi="Arial" w:cs="Arial"/>
        </w:rPr>
        <w:t>Ściek terenowy - element zlokalizowany poza jezdnią lub chodnikiem służący do odprowadzenia wód opadowych z nawierzchni jezdni, chodników oraz przyległego terenu do odbiorników sztucznych lub naturalnych.</w:t>
      </w:r>
    </w:p>
    <w:p w:rsidR="007F484C" w:rsidRPr="00DC230E" w:rsidRDefault="007F484C" w:rsidP="00681BE9">
      <w:pPr>
        <w:spacing w:after="0"/>
        <w:jc w:val="both"/>
        <w:rPr>
          <w:rFonts w:ascii="Arial" w:hAnsi="Arial" w:cs="Arial"/>
        </w:rPr>
      </w:pPr>
      <w:r w:rsidRPr="00681BE9">
        <w:rPr>
          <w:rFonts w:ascii="Arial" w:hAnsi="Arial" w:cs="Arial"/>
          <w:b/>
        </w:rPr>
        <w:t>1.4.4.</w:t>
      </w:r>
      <w:r w:rsidRPr="00681BE9">
        <w:rPr>
          <w:rFonts w:ascii="Arial" w:hAnsi="Arial" w:cs="Arial"/>
          <w:b/>
        </w:rPr>
        <w:tab/>
      </w:r>
      <w:r w:rsidRPr="00DC230E">
        <w:rPr>
          <w:rFonts w:ascii="Arial" w:hAnsi="Arial" w:cs="Arial"/>
        </w:rPr>
        <w:t>Pozostałe określenia podstawowe są zgodne z obowiązują</w:t>
      </w:r>
      <w:r w:rsidRPr="00DC230E">
        <w:rPr>
          <w:rFonts w:ascii="Arial" w:hAnsi="Arial" w:cs="Arial"/>
        </w:rPr>
        <w:softHyphen/>
        <w:t>cymi, odpowiednimi polskimi norm</w:t>
      </w:r>
      <w:r w:rsidR="000D56E2">
        <w:rPr>
          <w:rFonts w:ascii="Arial" w:hAnsi="Arial" w:cs="Arial"/>
        </w:rPr>
        <w:t xml:space="preserve">ami i z definicjami podanymi w </w:t>
      </w:r>
      <w:r w:rsidRPr="00DC230E">
        <w:rPr>
          <w:rFonts w:ascii="Arial" w:hAnsi="Arial" w:cs="Arial"/>
        </w:rPr>
        <w:t>ST D-M-00.00.00 „Wymagania ogólne” pkt 1.4.</w:t>
      </w:r>
    </w:p>
    <w:p w:rsidR="00681BE9" w:rsidRDefault="00681BE9" w:rsidP="00681BE9">
      <w:pPr>
        <w:spacing w:after="0"/>
        <w:ind w:firstLine="567"/>
        <w:jc w:val="both"/>
        <w:rPr>
          <w:rFonts w:ascii="Arial" w:hAnsi="Arial" w:cs="Arial"/>
        </w:rPr>
      </w:pPr>
    </w:p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1.5. Ogólne wymagania dotyczące robót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Ogólne wyma</w:t>
      </w:r>
      <w:r w:rsidR="000D56E2">
        <w:rPr>
          <w:rFonts w:ascii="Arial" w:hAnsi="Arial" w:cs="Arial"/>
        </w:rPr>
        <w:t xml:space="preserve">gania dotyczące robót podano w </w:t>
      </w:r>
      <w:r w:rsidRPr="00DC230E">
        <w:rPr>
          <w:rFonts w:ascii="Arial" w:hAnsi="Arial" w:cs="Arial"/>
        </w:rPr>
        <w:t>ST D-M-00.00.00 „Wymagania ogólne” pkt 1.5.</w:t>
      </w:r>
    </w:p>
    <w:p w:rsidR="00681BE9" w:rsidRDefault="00681BE9" w:rsidP="00473A9A">
      <w:pPr>
        <w:spacing w:after="0" w:line="240" w:lineRule="auto"/>
        <w:ind w:firstLine="567"/>
        <w:jc w:val="both"/>
        <w:rPr>
          <w:rFonts w:ascii="Arial" w:hAnsi="Arial" w:cs="Arial"/>
        </w:rPr>
      </w:pPr>
      <w:bookmarkStart w:id="16" w:name="_2._MATERIAŁY"/>
      <w:bookmarkStart w:id="17" w:name="_Toc428080459"/>
      <w:bookmarkStart w:id="18" w:name="_Toc424024071"/>
      <w:bookmarkEnd w:id="16"/>
    </w:p>
    <w:p w:rsidR="007F484C" w:rsidRPr="00681BE9" w:rsidRDefault="007F484C" w:rsidP="00473A9A">
      <w:pPr>
        <w:spacing w:after="0" w:line="240" w:lineRule="auto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2. MATERIAŁY</w:t>
      </w:r>
      <w:bookmarkEnd w:id="17"/>
      <w:bookmarkEnd w:id="18"/>
    </w:p>
    <w:p w:rsidR="00681BE9" w:rsidRDefault="00681BE9" w:rsidP="00473A9A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2.1. Ogólne wymagania dotyczące materiałów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Ogólne wymagania dotyczące materiałów, ich pozysk</w:t>
      </w:r>
      <w:r w:rsidR="000D56E2">
        <w:rPr>
          <w:rFonts w:ascii="Arial" w:hAnsi="Arial" w:cs="Arial"/>
        </w:rPr>
        <w:t xml:space="preserve">iwania i składowania, podano w </w:t>
      </w:r>
      <w:r w:rsidRPr="00DC230E">
        <w:rPr>
          <w:rFonts w:ascii="Arial" w:hAnsi="Arial" w:cs="Arial"/>
        </w:rPr>
        <w:t>ST D-M-00.00.00 „Wymagania ogólne” pkt 2.</w:t>
      </w:r>
    </w:p>
    <w:p w:rsidR="00681BE9" w:rsidRDefault="00681BE9" w:rsidP="00681BE9">
      <w:pPr>
        <w:spacing w:after="0"/>
        <w:jc w:val="both"/>
        <w:rPr>
          <w:rFonts w:ascii="Arial" w:hAnsi="Arial" w:cs="Arial"/>
        </w:rPr>
      </w:pPr>
    </w:p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2.2. Krawężniki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lastRenderedPageBreak/>
        <w:t>Krawężniki powinny odpowiadać wymaganiom BN-80/6775-03/01 [9] i BN-80/6775-03/04 [10].</w:t>
      </w:r>
    </w:p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2.3. Beton na ławę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Beton na ławę pod krawężnik i ściek powinien odpowiadać wymaganiom PN-B-06250 [2]. Jeżeli dokumentacja projektowa nie stanowi inaczej, powinien to być beton klasy B-15 lub B-10.</w:t>
      </w:r>
    </w:p>
    <w:p w:rsidR="00681BE9" w:rsidRDefault="00681BE9" w:rsidP="00681BE9">
      <w:pPr>
        <w:spacing w:after="0"/>
        <w:jc w:val="both"/>
        <w:rPr>
          <w:rFonts w:ascii="Arial" w:hAnsi="Arial" w:cs="Arial"/>
        </w:rPr>
      </w:pPr>
    </w:p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2.4. Kruszywo do betonu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Kruszywo do betonu powinno odpowiadać wymaganiom PN-B-06712 [4].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Kruszywo należy przechowywać w warunkach zabezpieczających je przed zanieczyszczeniem, zmieszaniem z kruszywami innych asortymentów, gatunków i marek.</w:t>
      </w:r>
    </w:p>
    <w:p w:rsidR="00681BE9" w:rsidRDefault="00681BE9" w:rsidP="00681BE9">
      <w:pPr>
        <w:spacing w:after="0"/>
        <w:jc w:val="both"/>
        <w:rPr>
          <w:rFonts w:ascii="Arial" w:hAnsi="Arial" w:cs="Arial"/>
        </w:rPr>
      </w:pPr>
    </w:p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2.5. Cement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Cement do betonu powinien być cementem portlandzkim, odpowiadającym wymaganiom PN-B-19701 [5].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Cement do zaprawy cementowej i na podsypkę cementowo-piaskową powinien być klasy 32,5.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Przechowywanie cementu powinno być zgodne z BN-88/6731-08 [7].</w:t>
      </w:r>
    </w:p>
    <w:p w:rsidR="00681BE9" w:rsidRDefault="00681BE9" w:rsidP="00681BE9">
      <w:pPr>
        <w:spacing w:after="0"/>
        <w:jc w:val="both"/>
        <w:rPr>
          <w:rFonts w:ascii="Arial" w:hAnsi="Arial" w:cs="Arial"/>
        </w:rPr>
      </w:pPr>
    </w:p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2.6. Woda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Woda powinna być „odmiany 1” i odpowiadać wymaganiom PN-B-32250 [6].</w:t>
      </w:r>
    </w:p>
    <w:p w:rsidR="00681BE9" w:rsidRDefault="00681BE9" w:rsidP="00681BE9">
      <w:pPr>
        <w:spacing w:after="0"/>
        <w:jc w:val="both"/>
        <w:rPr>
          <w:rFonts w:ascii="Arial" w:hAnsi="Arial" w:cs="Arial"/>
        </w:rPr>
      </w:pPr>
    </w:p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2.7. Piasek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Piasek na podsypkę cementowo-piaskową powinien odpowiadać wymaganiom PN-B-06712 [4].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Piasek do zaprawy cementowo-piaskowej powinien odpowiadać wymaganiom PN-B-06711 [3].</w:t>
      </w:r>
    </w:p>
    <w:p w:rsidR="00681BE9" w:rsidRDefault="00681BE9" w:rsidP="00681BE9">
      <w:pPr>
        <w:spacing w:after="0"/>
        <w:jc w:val="both"/>
        <w:rPr>
          <w:rFonts w:ascii="Arial" w:hAnsi="Arial" w:cs="Arial"/>
        </w:rPr>
      </w:pPr>
    </w:p>
    <w:p w:rsidR="007F484C" w:rsidRPr="00681BE9" w:rsidRDefault="007F484C" w:rsidP="00681BE9">
      <w:pPr>
        <w:spacing w:after="0"/>
        <w:jc w:val="both"/>
        <w:rPr>
          <w:rFonts w:ascii="Arial" w:hAnsi="Arial" w:cs="Arial"/>
          <w:b/>
        </w:rPr>
      </w:pPr>
      <w:r w:rsidRPr="00681BE9">
        <w:rPr>
          <w:rFonts w:ascii="Arial" w:hAnsi="Arial" w:cs="Arial"/>
          <w:b/>
        </w:rPr>
        <w:t>2.8. Prefabrykowane elementy betonowe ścieku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Prefabrykowane elementy betonowe stosowane do wykonania ścieków przykrawężnikowych, międzyjezdniowych lub terenowych, powinny odpowiadać wymaganiom BN-80/6775-03/01 [9].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Kształt i wymiary prefabrykowanych elementów betonowych, użytych do wykonania ścieków, powinny być zgodne z dokumentacją projektową. Mogą to być np. prefabrykaty betonowe o wymiarach i kształtach wg „Katalogu szczegółów drogowych ulic, placów i parków miejskich - Karty 2.5, 2.9, 2.13 [12].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Do wykonania prefabrykatów należy stosować beton wg PN-B-06250 [2], klasy co najmniej 25.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Nasiąkliwość prefabrykatów nie powinna przekraczać 4%.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Ścieralność na tarczy Boehmego nie powinna przekraczać 3,5 mm.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Wytrzymałość betonu na ściskanie powinna być zgodna z PN-B-06250 [2] dla przyjętej klasy betonu.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Powierzchnia prefabrykatów powinna być bez rys, pęknięć i ubytków betonu, o fakturze zatartej.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Krawędzie elementów powinny być równe i proste. Wklęsłość lub wypukłość powierzchni elementów nie powinna przekraczać 3 mm.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Dopuszczalne odchyłki wymiarów prefabrykatów:</w:t>
      </w:r>
    </w:p>
    <w:p w:rsidR="007F484C" w:rsidRPr="006C2AD7" w:rsidRDefault="007F484C" w:rsidP="006C2AD7">
      <w:pPr>
        <w:pStyle w:val="Akapitzlist"/>
        <w:numPr>
          <w:ilvl w:val="0"/>
          <w:numId w:val="14"/>
        </w:numPr>
        <w:spacing w:after="0"/>
        <w:ind w:left="567" w:hanging="283"/>
        <w:jc w:val="both"/>
        <w:rPr>
          <w:rFonts w:ascii="Arial" w:hAnsi="Arial" w:cs="Arial"/>
        </w:rPr>
      </w:pPr>
      <w:r w:rsidRPr="006C2AD7">
        <w:rPr>
          <w:rFonts w:ascii="Arial" w:hAnsi="Arial" w:cs="Arial"/>
        </w:rPr>
        <w:lastRenderedPageBreak/>
        <w:t>na długości</w:t>
      </w:r>
      <w:r w:rsidRPr="006C2AD7">
        <w:rPr>
          <w:rFonts w:ascii="Arial" w:hAnsi="Arial" w:cs="Arial"/>
        </w:rPr>
        <w:tab/>
      </w:r>
      <w:r w:rsidRPr="006C2AD7">
        <w:rPr>
          <w:rFonts w:ascii="Arial" w:hAnsi="Arial" w:cs="Arial"/>
        </w:rPr>
        <w:tab/>
      </w:r>
      <w:r w:rsidRPr="006C2AD7">
        <w:rPr>
          <w:rFonts w:ascii="Arial" w:hAnsi="Arial" w:cs="Arial"/>
        </w:rPr>
        <w:tab/>
      </w:r>
      <w:r w:rsidRPr="00DC230E">
        <w:sym w:font="Symbol" w:char="F0B1"/>
      </w:r>
      <w:r w:rsidRPr="006C2AD7">
        <w:rPr>
          <w:rFonts w:ascii="Arial" w:hAnsi="Arial" w:cs="Arial"/>
        </w:rPr>
        <w:t xml:space="preserve"> 10 mm,</w:t>
      </w:r>
    </w:p>
    <w:p w:rsidR="007F484C" w:rsidRPr="006C2AD7" w:rsidRDefault="007F484C" w:rsidP="006C2AD7">
      <w:pPr>
        <w:pStyle w:val="Akapitzlist"/>
        <w:numPr>
          <w:ilvl w:val="0"/>
          <w:numId w:val="14"/>
        </w:numPr>
        <w:spacing w:after="0"/>
        <w:ind w:left="567" w:hanging="283"/>
        <w:jc w:val="both"/>
        <w:rPr>
          <w:rFonts w:ascii="Arial" w:hAnsi="Arial" w:cs="Arial"/>
        </w:rPr>
      </w:pPr>
      <w:r w:rsidRPr="006C2AD7">
        <w:rPr>
          <w:rFonts w:ascii="Arial" w:hAnsi="Arial" w:cs="Arial"/>
        </w:rPr>
        <w:t>na wysokości i szerokości</w:t>
      </w:r>
      <w:r w:rsidRPr="006C2AD7">
        <w:rPr>
          <w:rFonts w:ascii="Arial" w:hAnsi="Arial" w:cs="Arial"/>
        </w:rPr>
        <w:tab/>
      </w:r>
      <w:r w:rsidRPr="00DC230E">
        <w:sym w:font="Symbol" w:char="F0B1"/>
      </w:r>
      <w:r w:rsidRPr="006C2AD7">
        <w:rPr>
          <w:rFonts w:ascii="Arial" w:hAnsi="Arial" w:cs="Arial"/>
        </w:rPr>
        <w:t xml:space="preserve">   3 mm.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Prefabrykaty betonowe powinny być składowane w pozycji wbudowania, na podłożu utwardzonym i dobrze odwodnionym.</w:t>
      </w: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2.9. Masa zalewowa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Masa zalewowa do wypełnienia spoin powinna być stosowana na gorąco i odpowiadać wymaganiom BN-74/6771-04 [8].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  <w:bookmarkStart w:id="19" w:name="_3._sprzęt"/>
      <w:bookmarkStart w:id="20" w:name="_Toc428080460"/>
      <w:bookmarkEnd w:id="19"/>
    </w:p>
    <w:p w:rsidR="007F484C" w:rsidRPr="00314F93" w:rsidRDefault="00314F93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3. SPRZĘT</w:t>
      </w:r>
      <w:bookmarkEnd w:id="20"/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3.1. Ogólne wymagania dotyczące sprzętu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Ogólne wymaga</w:t>
      </w:r>
      <w:r w:rsidR="007C1372">
        <w:rPr>
          <w:rFonts w:ascii="Arial" w:hAnsi="Arial" w:cs="Arial"/>
        </w:rPr>
        <w:t xml:space="preserve">nia dotyczące sprzętu podano w </w:t>
      </w:r>
      <w:r w:rsidRPr="00DC230E">
        <w:rPr>
          <w:rFonts w:ascii="Arial" w:hAnsi="Arial" w:cs="Arial"/>
        </w:rPr>
        <w:t>ST D-M-00.00.00 „Wymagania ogólne” pkt 3.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3.2. Sprzęt do wykonania robót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Roboty można wykonywać ręcznie przy pomocy drobnego sprzętu, z zastosowaniem: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betoniarek do wytwarzania betonu i zapraw oraz przygotowania podsypki cementowo-piaskowej,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wibratorów płytowych, ubijaków ręcznych lub mechanicznych.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  <w:bookmarkStart w:id="21" w:name="_4._transport"/>
      <w:bookmarkStart w:id="22" w:name="_Toc428080461"/>
      <w:bookmarkEnd w:id="21"/>
    </w:p>
    <w:p w:rsidR="007F484C" w:rsidRPr="00314F93" w:rsidRDefault="00314F93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4. TRANSPORT</w:t>
      </w:r>
      <w:bookmarkEnd w:id="22"/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4.1. Ogólne wymagania dotyczące transportu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Ogólne wymagania</w:t>
      </w:r>
      <w:r w:rsidR="000D56E2">
        <w:rPr>
          <w:rFonts w:ascii="Arial" w:hAnsi="Arial" w:cs="Arial"/>
        </w:rPr>
        <w:t xml:space="preserve"> dotyczące transportu podano w </w:t>
      </w:r>
      <w:r w:rsidRPr="00DC230E">
        <w:rPr>
          <w:rFonts w:ascii="Arial" w:hAnsi="Arial" w:cs="Arial"/>
        </w:rPr>
        <w:t>ST D-M-00.00.00 „Wymagania ogólne” pkt 4.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4.2. Transport materiałów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Transport prefabrykatów powinien odbywać się wg BN-80/6775-03/01 [9], transport cementu wg BN-88/6731-08 [7].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Kruszywo można przewozić dowolnymi środkami transportu w sposób zabezpieczający je przed zanieczyszczeniem i z</w:t>
      </w:r>
      <w:bookmarkStart w:id="23" w:name="_GoBack"/>
      <w:bookmarkEnd w:id="23"/>
      <w:r w:rsidRPr="00DC230E">
        <w:rPr>
          <w:rFonts w:ascii="Arial" w:hAnsi="Arial" w:cs="Arial"/>
        </w:rPr>
        <w:t>mieszaniem z innymi asortymentami.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  <w:bookmarkStart w:id="24" w:name="_5._wykonanie_robót"/>
      <w:bookmarkStart w:id="25" w:name="_Toc428080462"/>
      <w:bookmarkEnd w:id="24"/>
    </w:p>
    <w:p w:rsidR="007F484C" w:rsidRPr="00314F93" w:rsidRDefault="00314F93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5. WYKONANIE ROBÓT</w:t>
      </w:r>
      <w:bookmarkEnd w:id="25"/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314F93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5</w:t>
      </w:r>
      <w:r w:rsidR="007F484C" w:rsidRPr="00314F93">
        <w:rPr>
          <w:rFonts w:ascii="Arial" w:hAnsi="Arial" w:cs="Arial"/>
          <w:b/>
        </w:rPr>
        <w:t>.1. Ogólne zasady wykonania robót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Ogólne z</w:t>
      </w:r>
      <w:r w:rsidR="000D56E2">
        <w:rPr>
          <w:rFonts w:ascii="Arial" w:hAnsi="Arial" w:cs="Arial"/>
        </w:rPr>
        <w:t xml:space="preserve">asady wykonania robót podano w </w:t>
      </w:r>
      <w:r w:rsidRPr="00DC230E">
        <w:rPr>
          <w:rFonts w:ascii="Arial" w:hAnsi="Arial" w:cs="Arial"/>
        </w:rPr>
        <w:t>ST D-M-00.00.00 „Wymagania ogólne” pkt 5.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5.2. Roboty przygotowawcze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Przed przystąpieniem do wykonania ścieku należy wytyczyć linię krawężnika i oś ścieku zgodnie z dokumentacją projektową. Dla ścieku umieszczonego między jezdniami oś ścieku stanowi oś wykopu pod ławę.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5.3. Wykop pod ławę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 xml:space="preserve">Wykop pod wspólną ławę dla ścieku i krawężnika należy wykonać zgodnie z dokumentacją i PN-B-06050 [1]. Jeżeli dokumentacja projektowa nie stanowi inaczej, to </w:t>
      </w:r>
      <w:r w:rsidRPr="00DC230E">
        <w:rPr>
          <w:rFonts w:ascii="Arial" w:hAnsi="Arial" w:cs="Arial"/>
        </w:rPr>
        <w:lastRenderedPageBreak/>
        <w:t>najczęściej stosowaną ławą pod ściek i krawężnik jest ława z oporem. Dla ścieku umieszczonego między jezdniami oraz ścieku terenowego stosowana jest ława zwykła.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Wymiary wykopu powinny odpowiadać wymiarom ławy w planie z uwzględnieniem w szerokości dna wykopu konstrukcji szalunku dla ławy z oporem. Wskaźnik zagęszczenia dna wykopu pod ławę powinien wynosić co najmniej 0,97, wg normalnej metody Proctora.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E36871" w:rsidRDefault="00E36871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5.4. Wykonanie ław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Wykonanie ław powinno być zgodne z wymaganiami BN-64/8845-02 [11].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5.4.1. Ława betonowa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Klasa betonu stosowanego do wykonania ław powinna być zgodna z dokumentacją projektową.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Jeżeli dokumentacja projektowa nie stanowi inaczej, można stosować ławy z betonu klasy B-15 i klasy B-10.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 xml:space="preserve">Wykonanie ławy </w:t>
      </w:r>
      <w:r w:rsidR="000D56E2">
        <w:rPr>
          <w:rFonts w:ascii="Arial" w:hAnsi="Arial" w:cs="Arial"/>
        </w:rPr>
        <w:t xml:space="preserve">betonowej podano w </w:t>
      </w:r>
      <w:r w:rsidRPr="00DC230E">
        <w:rPr>
          <w:rFonts w:ascii="Arial" w:hAnsi="Arial" w:cs="Arial"/>
        </w:rPr>
        <w:t>ST D-08.01.01 „Krawężniki betonowe”.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5.4.2. Ława żwirowa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Wy</w:t>
      </w:r>
      <w:r w:rsidR="000D56E2">
        <w:rPr>
          <w:rFonts w:ascii="Arial" w:hAnsi="Arial" w:cs="Arial"/>
        </w:rPr>
        <w:t xml:space="preserve">konanie ławy żwirowej podano w </w:t>
      </w:r>
      <w:r w:rsidRPr="00DC230E">
        <w:rPr>
          <w:rFonts w:ascii="Arial" w:hAnsi="Arial" w:cs="Arial"/>
        </w:rPr>
        <w:t>ST D-08.01.01 „Krawężniki betonowe”.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5.5. Ustawienie krawężników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Ustawienie krawężników na ławie powinno być wykonywane zgodnie z dokumentacją projektową</w:t>
      </w:r>
      <w:r w:rsidR="000D56E2">
        <w:rPr>
          <w:rFonts w:ascii="Arial" w:hAnsi="Arial" w:cs="Arial"/>
        </w:rPr>
        <w:t xml:space="preserve"> oraz z postanowieniami według </w:t>
      </w:r>
      <w:r w:rsidRPr="00DC230E">
        <w:rPr>
          <w:rFonts w:ascii="Arial" w:hAnsi="Arial" w:cs="Arial"/>
        </w:rPr>
        <w:t>ST D-08.01.01 „Krawężniki betonowe”.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5.6. Wykonanie ścieku z prefabrykatów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Ustawienie prefabrykatów na ławie powinno być wykonane na podsypce cementowo-piaskowej o grubości 5 cm, lub innego wymiaru wskazanego w dokumentacji projektowej. Ustawianie prefabrykatów powinno być zgodne z projektowaną niweletą dna ścieku.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Spoiny elementów prefabrykowanych nie powinny przekraczać szerokości 1 cm. Spoiny prefabrykatów układanych na ławie żwirowej należy wypełnić żwirem lub piaskiem. Spoiny prefabrykatów układanych na ławie betonowej należy wypełnić zaprawą cementowo-piaskową, przygotowaną w stosunku 1:2. Spoiny przed zalaniem należy oczyścić i zmyć wodą. Prefabrykaty ustawione na podsypce cementowo-piaskowej i o spoinach zalanych zaprawą, powinny mieć co 50 m spoiny wypełnione bitumiczną masą zalewową nad szczeliną dylatacyjną ławy betonowej.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Jeżeli do wykonania ścieków terenowych zastosowano prefabrykaty typu „korytkowego” wg KPED - karta 01.03 [13], to połączenie prefabrykatu z jezdnią należy wypełnić bitumiczną masą zalewową. Od dolnej strony prefabrykatu, wykop należy wypełnić piaskiem lub żwirem i starannie zagęścić.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  <w:bookmarkStart w:id="26" w:name="_6._kontrola_jakości"/>
      <w:bookmarkStart w:id="27" w:name="_Toc428080463"/>
      <w:bookmarkEnd w:id="26"/>
    </w:p>
    <w:p w:rsidR="007F484C" w:rsidRPr="00314F93" w:rsidRDefault="00314F93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6. KONTROLA JAKOŚCI ROBÓT</w:t>
      </w:r>
      <w:bookmarkEnd w:id="27"/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6.1. Ogólne zasady kontroli jakości robót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Ogólne zasady kontroli jakości robó</w:t>
      </w:r>
      <w:r w:rsidR="000D56E2">
        <w:rPr>
          <w:rFonts w:ascii="Arial" w:hAnsi="Arial" w:cs="Arial"/>
        </w:rPr>
        <w:t xml:space="preserve">t podano w </w:t>
      </w:r>
      <w:r w:rsidRPr="00DC230E">
        <w:rPr>
          <w:rFonts w:ascii="Arial" w:hAnsi="Arial" w:cs="Arial"/>
        </w:rPr>
        <w:t>ST D-M-00.00.00 „Wymagania ogólne” pkt 6.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7F484C" w:rsidRPr="00314F93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314F93">
        <w:rPr>
          <w:rFonts w:ascii="Arial" w:hAnsi="Arial" w:cs="Arial"/>
          <w:b/>
        </w:rPr>
        <w:t>6.2. Badania przed przystąpieniem do robót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lastRenderedPageBreak/>
        <w:t>Przed przystąpieniem do robót Wykonawca powinien wykonać badania materiałów przeznaczonych do wykonania ścieku i przedstawić wyniki tych badań Inżynierowi do akceptacji.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Badania materiałów stosowanych do wykonania ścieku z prefabrykatów powinny obejmować wszystkie właściwości, które zostały określone w normach podanych dla odpowiednich materiałów w pkt 2.</w:t>
      </w:r>
    </w:p>
    <w:p w:rsidR="00314F93" w:rsidRDefault="00314F93" w:rsidP="00314F93">
      <w:pPr>
        <w:spacing w:after="0"/>
        <w:jc w:val="both"/>
        <w:rPr>
          <w:rFonts w:ascii="Arial" w:hAnsi="Arial" w:cs="Arial"/>
        </w:rPr>
      </w:pPr>
    </w:p>
    <w:p w:rsidR="004C6A0D" w:rsidRDefault="004C6A0D" w:rsidP="00314F93">
      <w:pPr>
        <w:spacing w:after="0"/>
        <w:jc w:val="both"/>
        <w:rPr>
          <w:rFonts w:ascii="Arial" w:hAnsi="Arial" w:cs="Arial"/>
        </w:rPr>
      </w:pPr>
    </w:p>
    <w:p w:rsidR="004C6A0D" w:rsidRDefault="004C6A0D" w:rsidP="00314F93">
      <w:pPr>
        <w:spacing w:after="0"/>
        <w:jc w:val="both"/>
        <w:rPr>
          <w:rFonts w:ascii="Arial" w:hAnsi="Arial" w:cs="Arial"/>
        </w:rPr>
      </w:pPr>
    </w:p>
    <w:p w:rsidR="007F484C" w:rsidRPr="006C2AD7" w:rsidRDefault="007F484C" w:rsidP="00314F93">
      <w:pPr>
        <w:spacing w:after="0"/>
        <w:jc w:val="both"/>
        <w:rPr>
          <w:rFonts w:ascii="Arial" w:hAnsi="Arial" w:cs="Arial"/>
          <w:b/>
        </w:rPr>
      </w:pPr>
      <w:r w:rsidRPr="006C2AD7">
        <w:rPr>
          <w:rFonts w:ascii="Arial" w:hAnsi="Arial" w:cs="Arial"/>
          <w:b/>
        </w:rPr>
        <w:t>6.3. Badania w czasie robót</w:t>
      </w:r>
    </w:p>
    <w:p w:rsidR="009E56BF" w:rsidRDefault="009E56BF" w:rsidP="009E56BF">
      <w:pPr>
        <w:spacing w:after="0"/>
        <w:jc w:val="both"/>
        <w:rPr>
          <w:rFonts w:ascii="Arial" w:hAnsi="Arial" w:cs="Arial"/>
        </w:rPr>
      </w:pPr>
    </w:p>
    <w:p w:rsidR="007F484C" w:rsidRPr="00DC230E" w:rsidRDefault="007F484C" w:rsidP="009E56BF">
      <w:pPr>
        <w:spacing w:after="0"/>
        <w:jc w:val="both"/>
        <w:rPr>
          <w:rFonts w:ascii="Arial" w:hAnsi="Arial" w:cs="Arial"/>
        </w:rPr>
      </w:pPr>
      <w:r w:rsidRPr="006C2AD7">
        <w:rPr>
          <w:rFonts w:ascii="Arial" w:hAnsi="Arial" w:cs="Arial"/>
          <w:b/>
        </w:rPr>
        <w:t>6.3.1.</w:t>
      </w:r>
      <w:r w:rsidRPr="00DC230E">
        <w:rPr>
          <w:rFonts w:ascii="Arial" w:hAnsi="Arial" w:cs="Arial"/>
        </w:rPr>
        <w:t xml:space="preserve"> Zakres badań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W czasie robót związanych z wykonaniem ścieku z prefabrykatów należy sprawdzać:</w:t>
      </w:r>
    </w:p>
    <w:p w:rsidR="007F484C" w:rsidRPr="00DC230E" w:rsidRDefault="007F484C" w:rsidP="006C2AD7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wykop pod ławę,</w:t>
      </w:r>
    </w:p>
    <w:p w:rsidR="007F484C" w:rsidRPr="00DC230E" w:rsidRDefault="007F484C" w:rsidP="006C2AD7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gotową ławę,</w:t>
      </w:r>
    </w:p>
    <w:p w:rsidR="007F484C" w:rsidRPr="00DC230E" w:rsidRDefault="007F484C" w:rsidP="006C2AD7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ustawienie krawężnika,</w:t>
      </w:r>
    </w:p>
    <w:p w:rsidR="007F484C" w:rsidRPr="00DC230E" w:rsidRDefault="007F484C" w:rsidP="006C2AD7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wykonanie ścieku.</w:t>
      </w:r>
    </w:p>
    <w:p w:rsidR="009E56BF" w:rsidRDefault="009E56BF" w:rsidP="009E56BF">
      <w:pPr>
        <w:spacing w:after="0"/>
        <w:jc w:val="both"/>
        <w:rPr>
          <w:rFonts w:ascii="Arial" w:hAnsi="Arial" w:cs="Arial"/>
        </w:rPr>
      </w:pPr>
    </w:p>
    <w:p w:rsidR="007F484C" w:rsidRPr="00DC230E" w:rsidRDefault="007F484C" w:rsidP="009E56BF">
      <w:pPr>
        <w:spacing w:after="0"/>
        <w:jc w:val="both"/>
        <w:rPr>
          <w:rFonts w:ascii="Arial" w:hAnsi="Arial" w:cs="Arial"/>
        </w:rPr>
      </w:pPr>
      <w:r w:rsidRPr="006C2AD7">
        <w:rPr>
          <w:rFonts w:ascii="Arial" w:hAnsi="Arial" w:cs="Arial"/>
          <w:b/>
        </w:rPr>
        <w:t>6.3.2.</w:t>
      </w:r>
      <w:r w:rsidRPr="00DC230E">
        <w:rPr>
          <w:rFonts w:ascii="Arial" w:hAnsi="Arial" w:cs="Arial"/>
        </w:rPr>
        <w:t xml:space="preserve"> Wykop pod ławę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Należy sprawdzać, czy wymiary wykopu są zgodne z dokumentacją projektową oraz zagęszczenie podłoża na dnie wykopu.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 xml:space="preserve">Tolerancja dla szerokości wykopu wynosi </w:t>
      </w:r>
      <w:r w:rsidRPr="00DC230E">
        <w:rPr>
          <w:rFonts w:ascii="Arial" w:hAnsi="Arial" w:cs="Arial"/>
        </w:rPr>
        <w:sym w:font="Symbol" w:char="F0B1"/>
      </w:r>
      <w:r w:rsidRPr="00DC230E">
        <w:rPr>
          <w:rFonts w:ascii="Arial" w:hAnsi="Arial" w:cs="Arial"/>
        </w:rPr>
        <w:t xml:space="preserve"> 2 cm. Zagęszczenie podłoża powinno być zgodne z pkt 5.3.</w:t>
      </w:r>
    </w:p>
    <w:p w:rsidR="006C2AD7" w:rsidRDefault="006C2AD7" w:rsidP="006C2AD7">
      <w:pPr>
        <w:spacing w:after="0"/>
        <w:jc w:val="both"/>
        <w:rPr>
          <w:rFonts w:ascii="Arial" w:hAnsi="Arial" w:cs="Arial"/>
        </w:rPr>
      </w:pPr>
    </w:p>
    <w:p w:rsidR="007F484C" w:rsidRPr="00DC230E" w:rsidRDefault="007F484C" w:rsidP="006C2AD7">
      <w:pPr>
        <w:spacing w:after="0"/>
        <w:jc w:val="both"/>
        <w:rPr>
          <w:rFonts w:ascii="Arial" w:hAnsi="Arial" w:cs="Arial"/>
        </w:rPr>
      </w:pPr>
      <w:r w:rsidRPr="006C2AD7">
        <w:rPr>
          <w:rFonts w:ascii="Arial" w:hAnsi="Arial" w:cs="Arial"/>
          <w:b/>
        </w:rPr>
        <w:t>6.3.3.</w:t>
      </w:r>
      <w:r w:rsidRPr="00DC230E">
        <w:rPr>
          <w:rFonts w:ascii="Arial" w:hAnsi="Arial" w:cs="Arial"/>
        </w:rPr>
        <w:t xml:space="preserve"> Sprawdzenie wykonania ławy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Przy wykonywaniu ławy, badaniu podlegają: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 xml:space="preserve">linia ławy w planie, która może się różnić od projektowanego kierunku o </w:t>
      </w:r>
      <w:r w:rsidRPr="00DC230E">
        <w:sym w:font="Symbol" w:char="F0B1"/>
      </w:r>
      <w:r w:rsidRPr="001C2DAE">
        <w:rPr>
          <w:rFonts w:ascii="Arial" w:hAnsi="Arial" w:cs="Arial"/>
        </w:rPr>
        <w:t xml:space="preserve"> 2 cm na każde 100 m ławy,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 xml:space="preserve">niweleta górnej powierzchni ławy, która może się różnić od niwelety projektowanej o </w:t>
      </w:r>
      <w:r w:rsidRPr="00DC230E">
        <w:sym w:font="Symbol" w:char="F0B1"/>
      </w:r>
      <w:r w:rsidRPr="001C2DAE">
        <w:rPr>
          <w:rFonts w:ascii="Arial" w:hAnsi="Arial" w:cs="Arial"/>
        </w:rPr>
        <w:t xml:space="preserve"> 1 cm na każde 100 m ławy,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wymiary i równość ławy, sprawdzane w dwóch dowolnie wybranych punktach na każde 100 m ławy, przy czym dopuszczalne tolerancje wynoszą dla: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 xml:space="preserve">wysokości (grubości) ławy </w:t>
      </w:r>
      <w:r w:rsidRPr="00DC230E">
        <w:sym w:font="Symbol" w:char="F0B1"/>
      </w:r>
      <w:r w:rsidRPr="001C2DAE">
        <w:rPr>
          <w:rFonts w:ascii="Arial" w:hAnsi="Arial" w:cs="Arial"/>
        </w:rPr>
        <w:t xml:space="preserve"> 10% wysokości projektowanej,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 xml:space="preserve">szerokości górnej powierzchni ławy </w:t>
      </w:r>
      <w:r w:rsidRPr="00DC230E">
        <w:sym w:font="Symbol" w:char="F0B1"/>
      </w:r>
      <w:r w:rsidRPr="001C2DAE">
        <w:rPr>
          <w:rFonts w:ascii="Arial" w:hAnsi="Arial" w:cs="Arial"/>
        </w:rPr>
        <w:t xml:space="preserve"> 10% szerokości projektowanej,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równości górnej powierzchni ławy 1 cm prześwitu pomiędzy powierzchnią ławy a przyłożoną czterometrową łatą.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6.3.4. Sprawdzenie ustawienia krawężnika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ab/>
        <w:t>Przy ustawianiu krawężnika, badaniu podlegają: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 xml:space="preserve">linia krawężnika w planie, która może się różnić o </w:t>
      </w:r>
      <w:r w:rsidRPr="00DC230E">
        <w:sym w:font="Symbol" w:char="F0B1"/>
      </w:r>
      <w:r w:rsidRPr="001C2DAE">
        <w:rPr>
          <w:rFonts w:ascii="Arial" w:hAnsi="Arial" w:cs="Arial"/>
        </w:rPr>
        <w:t xml:space="preserve"> 1 cm od linii projektowanej na każde 100 m ustawionego krawężnika,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 xml:space="preserve">niweleta krawężnika, która może się różnić od niwelety projektowanej o </w:t>
      </w:r>
      <w:r w:rsidRPr="00DC230E">
        <w:sym w:font="Symbol" w:char="F0B1"/>
      </w:r>
      <w:r w:rsidRPr="001C2DAE">
        <w:rPr>
          <w:rFonts w:ascii="Arial" w:hAnsi="Arial" w:cs="Arial"/>
        </w:rPr>
        <w:t xml:space="preserve"> 1 cm na każde 100 m ustawionego krawężnika,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równość górnej powierzchni krawężnika, sprawdzana w dwóch dowolnie wybranych punktach na każde 100 m długości, która może wykazywać prześwit nie większy niż 1 cm pomiędzy powierzchnią krawężnika a przyłożoną czterometrową łatą,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wypełnienie spoin, sprawdzane na każdych 10 metrach ustawionego krawężnika, przy czym wymagane jest całkowite wypełnienie badanej spoiny,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lastRenderedPageBreak/>
        <w:t>szerokość spoin, sprawdzana na każdych 10 metrach ustawionego krawężnika, która nie może być większa od 1 cm.</w:t>
      </w:r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</w:p>
    <w:p w:rsidR="007F484C" w:rsidRPr="00DC230E" w:rsidRDefault="007F484C" w:rsidP="001C2DAE">
      <w:pPr>
        <w:spacing w:after="0"/>
        <w:jc w:val="both"/>
        <w:rPr>
          <w:rFonts w:ascii="Arial" w:hAnsi="Arial" w:cs="Arial"/>
        </w:rPr>
      </w:pPr>
      <w:r w:rsidRPr="001C2DAE">
        <w:rPr>
          <w:rFonts w:ascii="Arial" w:hAnsi="Arial" w:cs="Arial"/>
          <w:b/>
        </w:rPr>
        <w:t>6.3.5.</w:t>
      </w:r>
      <w:r w:rsidRPr="00DC230E">
        <w:rPr>
          <w:rFonts w:ascii="Arial" w:hAnsi="Arial" w:cs="Arial"/>
        </w:rPr>
        <w:t xml:space="preserve"> Sprawdzenie wykonania ścieku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Przy wykonaniu ścieku, badaniu podlegają: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 xml:space="preserve">niweleta ścieku, która może różnić się od niwelety projektowanej o </w:t>
      </w:r>
      <w:r w:rsidRPr="00DC230E">
        <w:sym w:font="Symbol" w:char="F0B1"/>
      </w:r>
      <w:r w:rsidRPr="001C2DAE">
        <w:rPr>
          <w:rFonts w:ascii="Arial" w:hAnsi="Arial" w:cs="Arial"/>
        </w:rPr>
        <w:t xml:space="preserve"> 1 cm na każde     100 m wykonanego ścieku,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równość podłużna ścieku, sprawdzana w dwóch dowolnie wybranych punktach na każde 100 m długości, która może wykazywać prześwit nie większy niż 0,8 cm pomiędzy powierzchnią ścieku a łatą czterometrową,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wypełnienie spoin, wykonane zgodnie z pkt 5, sprawdzane na każdych 10 metrach wykonanego ścieku, przy czym wymagane jest całkowite wypełnienie badanej spoiny,</w:t>
      </w:r>
    </w:p>
    <w:p w:rsidR="007F484C" w:rsidRPr="001C2DAE" w:rsidRDefault="007F484C" w:rsidP="001C2DAE">
      <w:pPr>
        <w:pStyle w:val="Akapitzlist"/>
        <w:numPr>
          <w:ilvl w:val="0"/>
          <w:numId w:val="13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 xml:space="preserve">grubość podsypki, sprawdzana co 100 m, która może się różnić od grubości projektowanej o </w:t>
      </w:r>
      <w:r w:rsidRPr="00DC230E">
        <w:sym w:font="Symbol" w:char="F0B1"/>
      </w:r>
      <w:r w:rsidRPr="001C2DAE">
        <w:rPr>
          <w:rFonts w:ascii="Arial" w:hAnsi="Arial" w:cs="Arial"/>
        </w:rPr>
        <w:t xml:space="preserve"> 1 cm.</w:t>
      </w:r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  <w:bookmarkStart w:id="28" w:name="_7._obmiar_robót"/>
      <w:bookmarkStart w:id="29" w:name="_Toc428080464"/>
      <w:bookmarkEnd w:id="28"/>
    </w:p>
    <w:p w:rsidR="007F484C" w:rsidRPr="001C2DAE" w:rsidRDefault="001C2DAE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7. OBMIAR ROBÓT</w:t>
      </w:r>
      <w:bookmarkEnd w:id="29"/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7.1. Ogólne zasady obmiaru robót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Ogólne</w:t>
      </w:r>
      <w:r w:rsidR="007C1372">
        <w:rPr>
          <w:rFonts w:ascii="Arial" w:hAnsi="Arial" w:cs="Arial"/>
        </w:rPr>
        <w:t xml:space="preserve"> zasady obmiaru robót podano w </w:t>
      </w:r>
      <w:r w:rsidRPr="00DC230E">
        <w:rPr>
          <w:rFonts w:ascii="Arial" w:hAnsi="Arial" w:cs="Arial"/>
        </w:rPr>
        <w:t>ST D-M-00.00.00 „Wymagania ogólne” pkt 7.</w:t>
      </w:r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7.2. Jednostka obmiarowa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Jednostką obmiarową jest m (metr) wykonanego ścieku z prefabrykowanych elementów betonowych.</w:t>
      </w:r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  <w:bookmarkStart w:id="30" w:name="_8._ODBIÓR_ROBÓT"/>
      <w:bookmarkStart w:id="31" w:name="_Toc428080465"/>
      <w:bookmarkStart w:id="32" w:name="_Toc424024077"/>
      <w:bookmarkStart w:id="33" w:name="_Toc405181288"/>
      <w:bookmarkEnd w:id="30"/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8. ODBIÓR ROBÓT</w:t>
      </w:r>
      <w:bookmarkEnd w:id="31"/>
      <w:bookmarkEnd w:id="32"/>
      <w:bookmarkEnd w:id="33"/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8.1. Ogólne zasady odbioru robót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Ogólne zasady odbioru robót podano w ST D-M-00.00.00 „Wymagania ogólne” pkt 8.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Roboty uznaje się za wykonane zgodnie z dokumentacją projektową, SST i wymaganiami Inżyniera, jeżeli wszystkie pomiary i badania z zachowaniem tolerancji wg pkt 6 dały wyniki pozytywne.</w:t>
      </w:r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8.2. Odbiór robót zanikających i ulegających zakryciu</w:t>
      </w:r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Odbiorowi robót zanikających i ulegających zakryciu podlegają: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wykop pod ławę,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wykonana ława,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wykonana podsypka.</w:t>
      </w:r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  <w:bookmarkStart w:id="34" w:name="_9._PODSTAWA_PŁATNOŚCI"/>
      <w:bookmarkStart w:id="35" w:name="_Toc428080466"/>
      <w:bookmarkStart w:id="36" w:name="_Toc424024078"/>
      <w:bookmarkStart w:id="37" w:name="_Toc405181289"/>
      <w:bookmarkEnd w:id="34"/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9. PODSTAWA PŁATNOŚCI</w:t>
      </w:r>
      <w:bookmarkEnd w:id="35"/>
      <w:bookmarkEnd w:id="36"/>
      <w:bookmarkEnd w:id="37"/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  <w:bookmarkStart w:id="38" w:name="_Toc405181290"/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9.1. Ogólne ustalenia dotyczące podstawy płatności</w:t>
      </w:r>
      <w:bookmarkEnd w:id="38"/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Ogólne ustalenia dotyczą</w:t>
      </w:r>
      <w:r w:rsidR="000D56E2">
        <w:rPr>
          <w:rFonts w:ascii="Arial" w:hAnsi="Arial" w:cs="Arial"/>
        </w:rPr>
        <w:t xml:space="preserve">ce podstawy płatności podano w </w:t>
      </w:r>
      <w:r w:rsidRPr="00DC230E">
        <w:rPr>
          <w:rFonts w:ascii="Arial" w:hAnsi="Arial" w:cs="Arial"/>
        </w:rPr>
        <w:t>ST D-M-00.00.00 „Wymagania ogólne” pkt 9.</w:t>
      </w:r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  <w:bookmarkStart w:id="39" w:name="_Toc405181291"/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9.2. Cena jednostki obmiarowej</w:t>
      </w:r>
      <w:bookmarkEnd w:id="39"/>
    </w:p>
    <w:p w:rsidR="007F484C" w:rsidRPr="00DC230E" w:rsidRDefault="007F484C" w:rsidP="00681BE9">
      <w:pPr>
        <w:spacing w:after="0"/>
        <w:ind w:firstLine="567"/>
        <w:jc w:val="both"/>
        <w:rPr>
          <w:rFonts w:ascii="Arial" w:hAnsi="Arial" w:cs="Arial"/>
        </w:rPr>
      </w:pPr>
      <w:r w:rsidRPr="00DC230E">
        <w:rPr>
          <w:rFonts w:ascii="Arial" w:hAnsi="Arial" w:cs="Arial"/>
        </w:rPr>
        <w:t>Cena wykonania 1 m ścieku z prefabrykowanych elementów betonowych obejmuje: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 xml:space="preserve">prace pomiarowe i przygotowawcze, 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lastRenderedPageBreak/>
        <w:t>dostarczenie materiałów,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wykonanie wykopu pod ławy,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wykonanie szalunku (dla ław betonowych z oporem),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wykonanie ławy (betonowej, żwirowej),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wykonanie podsypki cementowo-piaskowej,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ustawienie krawężników z wypełnieniem spoin,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ułożenie prefabrykatów ścieku z wypełnieniem spoin,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zalanie spoin bitumiczną masą zalewową,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zasypanie zewnętrznej ściany prefabrykatu lub krawężnika,</w:t>
      </w:r>
    </w:p>
    <w:p w:rsidR="007F484C" w:rsidRPr="001C2DAE" w:rsidRDefault="007F484C" w:rsidP="001C2DAE">
      <w:pPr>
        <w:pStyle w:val="Akapitzlist"/>
        <w:numPr>
          <w:ilvl w:val="0"/>
          <w:numId w:val="12"/>
        </w:numPr>
        <w:spacing w:after="0"/>
        <w:ind w:left="567" w:hanging="283"/>
        <w:jc w:val="both"/>
        <w:rPr>
          <w:rFonts w:ascii="Arial" w:hAnsi="Arial" w:cs="Arial"/>
        </w:rPr>
      </w:pPr>
      <w:r w:rsidRPr="001C2DAE">
        <w:rPr>
          <w:rFonts w:ascii="Arial" w:hAnsi="Arial" w:cs="Arial"/>
        </w:rPr>
        <w:t>przeprowadzenie pomiarów i badań wymaganych w specyfikacji technicznej.</w:t>
      </w:r>
    </w:p>
    <w:p w:rsidR="001C2DAE" w:rsidRDefault="001C2DAE" w:rsidP="001C2DAE">
      <w:pPr>
        <w:spacing w:after="0"/>
        <w:jc w:val="both"/>
        <w:rPr>
          <w:rFonts w:ascii="Arial" w:hAnsi="Arial" w:cs="Arial"/>
        </w:rPr>
      </w:pPr>
      <w:bookmarkStart w:id="40" w:name="_10._przepisy_związane"/>
      <w:bookmarkStart w:id="41" w:name="_Toc428080467"/>
      <w:bookmarkEnd w:id="40"/>
    </w:p>
    <w:p w:rsidR="004E025F" w:rsidRDefault="004E025F" w:rsidP="001C2DAE">
      <w:pPr>
        <w:spacing w:after="0"/>
        <w:jc w:val="both"/>
        <w:rPr>
          <w:rFonts w:ascii="Arial" w:hAnsi="Arial" w:cs="Arial"/>
        </w:rPr>
      </w:pPr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10. przepisy związane</w:t>
      </w:r>
      <w:bookmarkEnd w:id="41"/>
    </w:p>
    <w:p w:rsidR="001C2DAE" w:rsidRDefault="001C2DAE" w:rsidP="001C2DAE">
      <w:pPr>
        <w:spacing w:after="0"/>
        <w:jc w:val="both"/>
        <w:rPr>
          <w:rFonts w:ascii="Arial" w:hAnsi="Arial" w:cs="Arial"/>
          <w:b/>
        </w:rPr>
      </w:pPr>
    </w:p>
    <w:p w:rsidR="007F484C" w:rsidRPr="001C2DAE" w:rsidRDefault="007F484C" w:rsidP="001C2DAE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10.1. Normy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58"/>
        <w:gridCol w:w="6804"/>
      </w:tblGrid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1.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PN-B-06050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Roboty ziemne budowlane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2.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PN-B-06250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Beton zwykły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3.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PN-B-06711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Kruszywo mineralne. Piasek do betonów i zapraw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4.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PN-B-06712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Kruszywa mineralne do betonu zwykłego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5.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PN-B-19701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Cement. Cement powszechnego użytku. Skład, wymagania i ocena zgodności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 xml:space="preserve">  6.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PN-B-32250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 xml:space="preserve">  7.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BN-88/6731-08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Cement. Transport i przechowywanie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 xml:space="preserve">  8.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BN-74/6771-04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Drogi samochodowe. Masa zalewowa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 xml:space="preserve">  9.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BN-80/6775-03/01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Prefabrykaty budowlane z betonu. Elementy nawierzchni dróg, ulic, parkingów i torowisk tramwajowych. Wspólne wymagania i badania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10.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BN-80/6775-03/04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Prefabrykaty budowlane z betonu. Elementy nawierzchni dróg, ulic, parkingów i torowisk tramwajowych. Krawężniki i obrzeża chodnikowe</w:t>
            </w:r>
          </w:p>
        </w:tc>
      </w:tr>
      <w:tr w:rsidR="007F484C" w:rsidRPr="00DC230E" w:rsidTr="009E56BF">
        <w:trPr>
          <w:jc w:val="center"/>
        </w:trPr>
        <w:tc>
          <w:tcPr>
            <w:tcW w:w="496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11.</w:t>
            </w:r>
          </w:p>
        </w:tc>
        <w:tc>
          <w:tcPr>
            <w:tcW w:w="1758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BN-64/8845-02</w:t>
            </w:r>
          </w:p>
        </w:tc>
        <w:tc>
          <w:tcPr>
            <w:tcW w:w="6804" w:type="dxa"/>
            <w:hideMark/>
          </w:tcPr>
          <w:p w:rsidR="007F484C" w:rsidRPr="00DC230E" w:rsidRDefault="007F484C" w:rsidP="009E56BF">
            <w:pPr>
              <w:spacing w:after="0"/>
              <w:jc w:val="both"/>
              <w:rPr>
                <w:rFonts w:ascii="Arial" w:hAnsi="Arial" w:cs="Arial"/>
              </w:rPr>
            </w:pPr>
            <w:r w:rsidRPr="00DC230E">
              <w:rPr>
                <w:rFonts w:ascii="Arial" w:hAnsi="Arial" w:cs="Arial"/>
              </w:rPr>
              <w:t>Krawężniki uliczne. Warunki techniczne ustawiania i odbioru</w:t>
            </w:r>
          </w:p>
        </w:tc>
      </w:tr>
    </w:tbl>
    <w:p w:rsidR="009E56BF" w:rsidRDefault="009E56BF" w:rsidP="009E56BF">
      <w:pPr>
        <w:spacing w:after="0"/>
        <w:jc w:val="both"/>
        <w:rPr>
          <w:rFonts w:ascii="Arial" w:hAnsi="Arial" w:cs="Arial"/>
        </w:rPr>
      </w:pPr>
    </w:p>
    <w:p w:rsidR="007F484C" w:rsidRPr="001C2DAE" w:rsidRDefault="007F484C" w:rsidP="009E56BF">
      <w:pPr>
        <w:spacing w:after="0"/>
        <w:jc w:val="both"/>
        <w:rPr>
          <w:rFonts w:ascii="Arial" w:hAnsi="Arial" w:cs="Arial"/>
          <w:b/>
        </w:rPr>
      </w:pPr>
      <w:r w:rsidRPr="001C2DAE">
        <w:rPr>
          <w:rFonts w:ascii="Arial" w:hAnsi="Arial" w:cs="Arial"/>
          <w:b/>
        </w:rPr>
        <w:t>10.2. Inne dokumenty</w:t>
      </w:r>
    </w:p>
    <w:p w:rsidR="007F484C" w:rsidRPr="009E56BF" w:rsidRDefault="007F484C" w:rsidP="009E56BF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9E56BF">
        <w:rPr>
          <w:rFonts w:ascii="Arial" w:hAnsi="Arial" w:cs="Arial"/>
        </w:rPr>
        <w:t>Katalog szczegółów drogowych ulic, placów i parków miejskich, Centrum Techniki Budownictwa Komunalnego, Warszawa 1987.</w:t>
      </w:r>
    </w:p>
    <w:p w:rsidR="007F484C" w:rsidRPr="009E56BF" w:rsidRDefault="007F484C" w:rsidP="009E56BF">
      <w:pPr>
        <w:pStyle w:val="Akapitzlist"/>
        <w:numPr>
          <w:ilvl w:val="0"/>
          <w:numId w:val="11"/>
        </w:numPr>
        <w:spacing w:after="0"/>
        <w:ind w:left="426" w:hanging="426"/>
        <w:jc w:val="both"/>
        <w:rPr>
          <w:rFonts w:ascii="Arial" w:hAnsi="Arial" w:cs="Arial"/>
        </w:rPr>
      </w:pPr>
      <w:r w:rsidRPr="009E56BF">
        <w:rPr>
          <w:rFonts w:ascii="Arial" w:hAnsi="Arial" w:cs="Arial"/>
        </w:rPr>
        <w:t>Katalog powtarzalnych elementów drogowych (KPED), Transprojekt-Warszawa, 1979.</w:t>
      </w:r>
    </w:p>
    <w:p w:rsidR="004E025F" w:rsidRDefault="004E025F" w:rsidP="004E025F">
      <w:pPr>
        <w:spacing w:after="0"/>
        <w:jc w:val="both"/>
        <w:rPr>
          <w:rFonts w:ascii="Arial" w:hAnsi="Arial" w:cs="Arial"/>
        </w:rPr>
      </w:pPr>
    </w:p>
    <w:p w:rsidR="004E025F" w:rsidRDefault="004E025F" w:rsidP="004E025F">
      <w:pPr>
        <w:spacing w:after="0"/>
        <w:rPr>
          <w:rFonts w:ascii="Arial" w:hAnsi="Arial" w:cs="Arial"/>
        </w:rPr>
      </w:pPr>
    </w:p>
    <w:p w:rsidR="004E025F" w:rsidRPr="00D71A52" w:rsidRDefault="004E025F" w:rsidP="004E025F">
      <w:pPr>
        <w:spacing w:after="0"/>
        <w:rPr>
          <w:rFonts w:ascii="Arial" w:hAnsi="Arial" w:cs="Arial"/>
        </w:rPr>
      </w:pPr>
    </w:p>
    <w:p w:rsidR="004E025F" w:rsidRPr="00D71A52" w:rsidRDefault="004E025F" w:rsidP="004E025F">
      <w:pPr>
        <w:pStyle w:val="Tekstpodstawowy"/>
        <w:tabs>
          <w:tab w:val="left" w:pos="1134"/>
        </w:tabs>
        <w:spacing w:after="0"/>
        <w:rPr>
          <w:rFonts w:ascii="Arial" w:hAnsi="Arial" w:cs="Arial"/>
          <w:i/>
          <w:iCs/>
          <w:lang w:eastAsia="ar-SA"/>
        </w:rPr>
      </w:pPr>
      <w:r w:rsidRPr="00D71A52">
        <w:rPr>
          <w:rFonts w:ascii="Arial" w:hAnsi="Arial" w:cs="Arial"/>
          <w:b/>
          <w:lang w:eastAsia="ar-SA"/>
        </w:rPr>
        <w:t>Uwaga:</w:t>
      </w:r>
      <w:r w:rsidRPr="00D71A52">
        <w:rPr>
          <w:rFonts w:ascii="Arial" w:hAnsi="Arial" w:cs="Arial"/>
          <w:b/>
          <w:lang w:eastAsia="ar-SA"/>
        </w:rPr>
        <w:tab/>
      </w:r>
      <w:r w:rsidRPr="00D71A52">
        <w:rPr>
          <w:rFonts w:ascii="Arial" w:hAnsi="Arial" w:cs="Arial"/>
          <w:i/>
          <w:iCs/>
          <w:lang w:eastAsia="ar-SA"/>
        </w:rPr>
        <w:t>Wszelkie roboty ujęte w specyfikacji należy wykonać w oparciu o aktualnie</w:t>
      </w:r>
    </w:p>
    <w:p w:rsidR="004E025F" w:rsidRPr="00D71A52" w:rsidRDefault="004E025F" w:rsidP="004E025F">
      <w:pPr>
        <w:pStyle w:val="Tekstpodstawowy"/>
        <w:tabs>
          <w:tab w:val="left" w:pos="1134"/>
        </w:tabs>
        <w:spacing w:after="0"/>
        <w:rPr>
          <w:rFonts w:ascii="Arial" w:hAnsi="Arial" w:cs="Arial"/>
          <w:i/>
          <w:iCs/>
          <w:lang w:eastAsia="ar-SA"/>
        </w:rPr>
      </w:pPr>
      <w:r w:rsidRPr="00D71A52">
        <w:rPr>
          <w:rFonts w:ascii="Arial" w:hAnsi="Arial" w:cs="Arial"/>
          <w:i/>
          <w:iCs/>
          <w:lang w:eastAsia="ar-SA"/>
        </w:rPr>
        <w:tab/>
        <w:t>obowiązujące normy i przepisy oraz w porozumieniu z Inżynierem.</w:t>
      </w:r>
    </w:p>
    <w:p w:rsidR="004E025F" w:rsidRPr="00DC230E" w:rsidRDefault="004E025F" w:rsidP="004E025F">
      <w:pPr>
        <w:spacing w:after="0"/>
        <w:jc w:val="both"/>
        <w:rPr>
          <w:rFonts w:ascii="Arial" w:hAnsi="Arial" w:cs="Arial"/>
        </w:rPr>
      </w:pPr>
    </w:p>
    <w:sectPr w:rsidR="004E025F" w:rsidRPr="00DC230E" w:rsidSect="001E3DBC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pgNumType w:start="3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35B" w:rsidRDefault="0017735B" w:rsidP="00DC230E">
      <w:pPr>
        <w:spacing w:after="0" w:line="240" w:lineRule="auto"/>
      </w:pPr>
      <w:r>
        <w:separator/>
      </w:r>
    </w:p>
  </w:endnote>
  <w:endnote w:type="continuationSeparator" w:id="0">
    <w:p w:rsidR="0017735B" w:rsidRDefault="0017735B" w:rsidP="00DC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5D49" w:rsidRPr="00274C1F" w:rsidRDefault="00085D49" w:rsidP="00085D49">
    <w:pPr>
      <w:pStyle w:val="Stopka"/>
      <w:jc w:val="center"/>
      <w:rPr>
        <w:sz w:val="20"/>
        <w:szCs w:val="20"/>
      </w:rPr>
    </w:pPr>
    <w:r w:rsidRPr="00274C1F">
      <w:rPr>
        <w:rFonts w:ascii="Arial" w:hAnsi="Arial" w:cs="Arial"/>
        <w:sz w:val="20"/>
        <w:szCs w:val="20"/>
      </w:rPr>
      <w:t>Przebudowa drogi powiatowej nr 1404Z na odcinku Trzcińsko-Zdrój - Białęgi km 0+103,00 do 0+914,00</w:t>
    </w:r>
  </w:p>
  <w:p w:rsidR="00085D49" w:rsidRPr="00B215D9" w:rsidRDefault="00085D49" w:rsidP="00085D49">
    <w:pPr>
      <w:pStyle w:val="Stopka"/>
    </w:pPr>
  </w:p>
  <w:p w:rsidR="00DC230E" w:rsidRPr="00085D49" w:rsidRDefault="00DC230E" w:rsidP="00085D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35B" w:rsidRDefault="0017735B" w:rsidP="00DC230E">
      <w:pPr>
        <w:spacing w:after="0" w:line="240" w:lineRule="auto"/>
      </w:pPr>
      <w:r>
        <w:separator/>
      </w:r>
    </w:p>
  </w:footnote>
  <w:footnote w:type="continuationSeparator" w:id="0">
    <w:p w:rsidR="0017735B" w:rsidRDefault="0017735B" w:rsidP="00DC2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30E" w:rsidRPr="00687DAC" w:rsidRDefault="00DC230E" w:rsidP="00DC230E">
    <w:pPr>
      <w:pStyle w:val="Nagwek"/>
      <w:framePr w:w="381" w:wrap="around" w:vAnchor="text" w:hAnchor="margin" w:xAlign="center" w:y="2"/>
      <w:rPr>
        <w:rStyle w:val="Numerstrony"/>
        <w:rFonts w:ascii="Arial" w:hAnsi="Arial" w:cs="Arial"/>
        <w:sz w:val="20"/>
        <w:szCs w:val="20"/>
      </w:rPr>
    </w:pPr>
    <w:r w:rsidRPr="00687DAC">
      <w:rPr>
        <w:rStyle w:val="Numerstrony"/>
        <w:rFonts w:ascii="Arial" w:hAnsi="Arial" w:cs="Arial"/>
        <w:sz w:val="20"/>
        <w:szCs w:val="20"/>
      </w:rPr>
      <w:fldChar w:fldCharType="begin"/>
    </w:r>
    <w:r w:rsidRPr="00687DAC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687DAC">
      <w:rPr>
        <w:rStyle w:val="Numerstrony"/>
        <w:rFonts w:ascii="Arial" w:hAnsi="Arial" w:cs="Arial"/>
        <w:sz w:val="20"/>
        <w:szCs w:val="20"/>
      </w:rPr>
      <w:fldChar w:fldCharType="separate"/>
    </w:r>
    <w:r w:rsidR="001E3DBC">
      <w:rPr>
        <w:rStyle w:val="Numerstrony"/>
        <w:rFonts w:ascii="Arial" w:hAnsi="Arial" w:cs="Arial"/>
        <w:noProof/>
        <w:sz w:val="20"/>
        <w:szCs w:val="20"/>
      </w:rPr>
      <w:t>316</w:t>
    </w:r>
    <w:r w:rsidRPr="00687DAC">
      <w:rPr>
        <w:rStyle w:val="Numerstrony"/>
        <w:rFonts w:ascii="Arial" w:hAnsi="Arial" w:cs="Arial"/>
        <w:sz w:val="20"/>
        <w:szCs w:val="20"/>
      </w:rPr>
      <w:fldChar w:fldCharType="end"/>
    </w:r>
  </w:p>
  <w:p w:rsidR="00DC230E" w:rsidRDefault="00DC230E" w:rsidP="00DC230E">
    <w:pPr>
      <w:pStyle w:val="Nagwek"/>
      <w:tabs>
        <w:tab w:val="clear" w:pos="4536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D-</w:t>
    </w:r>
    <w:r w:rsidRPr="00687DAC">
      <w:rPr>
        <w:rFonts w:ascii="Arial" w:hAnsi="Arial" w:cs="Arial"/>
        <w:sz w:val="20"/>
        <w:szCs w:val="20"/>
      </w:rPr>
      <w:t>0</w:t>
    </w:r>
    <w:r>
      <w:rPr>
        <w:rFonts w:ascii="Arial" w:hAnsi="Arial" w:cs="Arial"/>
        <w:sz w:val="20"/>
        <w:szCs w:val="20"/>
      </w:rPr>
      <w:t>8</w:t>
    </w:r>
    <w:r w:rsidRPr="00687DAC">
      <w:rPr>
        <w:rFonts w:ascii="Arial" w:hAnsi="Arial" w:cs="Arial"/>
        <w:sz w:val="20"/>
        <w:szCs w:val="20"/>
      </w:rPr>
      <w:t>.0</w:t>
    </w:r>
    <w:r>
      <w:rPr>
        <w:rFonts w:ascii="Arial" w:hAnsi="Arial" w:cs="Arial"/>
        <w:sz w:val="20"/>
        <w:szCs w:val="20"/>
      </w:rPr>
      <w:t>5</w:t>
    </w:r>
    <w:r w:rsidRPr="00687DAC">
      <w:rPr>
        <w:rFonts w:ascii="Arial" w:hAnsi="Arial" w:cs="Arial"/>
        <w:sz w:val="20"/>
        <w:szCs w:val="20"/>
      </w:rPr>
      <w:t>.0</w:t>
    </w:r>
    <w:r>
      <w:rPr>
        <w:rFonts w:ascii="Arial" w:hAnsi="Arial" w:cs="Arial"/>
        <w:sz w:val="20"/>
        <w:szCs w:val="20"/>
      </w:rPr>
      <w:t>6a</w:t>
    </w:r>
    <w:r>
      <w:rPr>
        <w:rFonts w:ascii="Arial" w:hAnsi="Arial" w:cs="Arial"/>
        <w:sz w:val="20"/>
        <w:szCs w:val="20"/>
      </w:rPr>
      <w:tab/>
      <w:t>Ściek uliczny  z betonowej</w:t>
    </w:r>
  </w:p>
  <w:p w:rsidR="00DC230E" w:rsidRPr="00DC230E" w:rsidRDefault="00DC230E" w:rsidP="00DC230E">
    <w:pPr>
      <w:pStyle w:val="Nagwek"/>
      <w:pBdr>
        <w:bottom w:val="single" w:sz="4" w:space="1" w:color="auto"/>
      </w:pBdr>
      <w:tabs>
        <w:tab w:val="clear" w:pos="4536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kostki brukowej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82113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655879"/>
    <w:multiLevelType w:val="singleLevel"/>
    <w:tmpl w:val="CDA82C5C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2">
    <w:nsid w:val="0B795096"/>
    <w:multiLevelType w:val="hybridMultilevel"/>
    <w:tmpl w:val="BA8E6128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184237"/>
    <w:multiLevelType w:val="singleLevel"/>
    <w:tmpl w:val="D22A3C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3B492718"/>
    <w:multiLevelType w:val="hybridMultilevel"/>
    <w:tmpl w:val="EC8E9F40"/>
    <w:lvl w:ilvl="0" w:tplc="6B389B3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CB7625"/>
    <w:multiLevelType w:val="singleLevel"/>
    <w:tmpl w:val="7C402EC0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6">
    <w:nsid w:val="44B91EAB"/>
    <w:multiLevelType w:val="singleLevel"/>
    <w:tmpl w:val="2460D52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>
    <w:nsid w:val="45F45B67"/>
    <w:multiLevelType w:val="singleLevel"/>
    <w:tmpl w:val="8B222BB6"/>
    <w:lvl w:ilvl="0">
      <w:start w:val="12"/>
      <w:numFmt w:val="decimal"/>
      <w:lvlText w:val="%1."/>
      <w:legacy w:legacy="1" w:legacySpace="0" w:legacyIndent="340"/>
      <w:lvlJc w:val="left"/>
      <w:pPr>
        <w:ind w:left="397" w:hanging="340"/>
      </w:pPr>
    </w:lvl>
  </w:abstractNum>
  <w:abstractNum w:abstractNumId="8">
    <w:nsid w:val="4B1D566E"/>
    <w:multiLevelType w:val="hybridMultilevel"/>
    <w:tmpl w:val="F65813B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B70242F"/>
    <w:multiLevelType w:val="singleLevel"/>
    <w:tmpl w:val="D22A3C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0">
    <w:nsid w:val="5C207F04"/>
    <w:multiLevelType w:val="singleLevel"/>
    <w:tmpl w:val="2460D52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1">
    <w:nsid w:val="61A717A4"/>
    <w:multiLevelType w:val="singleLevel"/>
    <w:tmpl w:val="2460D52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2">
    <w:nsid w:val="753A78FB"/>
    <w:multiLevelType w:val="hybridMultilevel"/>
    <w:tmpl w:val="FFFC353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9701BC5"/>
    <w:multiLevelType w:val="hybridMultilevel"/>
    <w:tmpl w:val="0D3C3984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9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1"/>
    <w:lvlOverride w:ilvl="0">
      <w:startOverride w:val="17"/>
    </w:lvlOverride>
  </w:num>
  <w:num w:numId="7">
    <w:abstractNumId w:val="11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10"/>
    <w:lvlOverride w:ilvl="0">
      <w:startOverride w:val="1"/>
    </w:lvlOverride>
  </w:num>
  <w:num w:numId="10">
    <w:abstractNumId w:val="7"/>
    <w:lvlOverride w:ilvl="0">
      <w:startOverride w:val="12"/>
    </w:lvlOverride>
  </w:num>
  <w:num w:numId="11">
    <w:abstractNumId w:val="4"/>
  </w:num>
  <w:num w:numId="12">
    <w:abstractNumId w:val="12"/>
  </w:num>
  <w:num w:numId="13">
    <w:abstractNumId w:val="2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36"/>
    <w:rsid w:val="00085D49"/>
    <w:rsid w:val="000D56E2"/>
    <w:rsid w:val="000F5FC1"/>
    <w:rsid w:val="0017735B"/>
    <w:rsid w:val="001C2DAE"/>
    <w:rsid w:val="001E3DBC"/>
    <w:rsid w:val="002E3482"/>
    <w:rsid w:val="00314F93"/>
    <w:rsid w:val="003A4162"/>
    <w:rsid w:val="003F1D83"/>
    <w:rsid w:val="00473A9A"/>
    <w:rsid w:val="004C6A0D"/>
    <w:rsid w:val="004E025F"/>
    <w:rsid w:val="00681BE9"/>
    <w:rsid w:val="006C2AD7"/>
    <w:rsid w:val="007C1372"/>
    <w:rsid w:val="007F484C"/>
    <w:rsid w:val="008E7E36"/>
    <w:rsid w:val="009E56BF"/>
    <w:rsid w:val="00A253AE"/>
    <w:rsid w:val="00B00E41"/>
    <w:rsid w:val="00C601C6"/>
    <w:rsid w:val="00DC230E"/>
    <w:rsid w:val="00E36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E7E36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E7E3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E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E7E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7F484C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7F484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7F484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DC2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30E"/>
  </w:style>
  <w:style w:type="paragraph" w:styleId="Stopka">
    <w:name w:val="footer"/>
    <w:basedOn w:val="Normalny"/>
    <w:link w:val="StopkaZnak"/>
    <w:uiPriority w:val="99"/>
    <w:unhideWhenUsed/>
    <w:rsid w:val="00DC2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30E"/>
  </w:style>
  <w:style w:type="character" w:styleId="Numerstrony">
    <w:name w:val="page number"/>
    <w:basedOn w:val="Domylnaczcionkaakapitu"/>
    <w:rsid w:val="00DC230E"/>
  </w:style>
  <w:style w:type="paragraph" w:styleId="Akapitzlist">
    <w:name w:val="List Paragraph"/>
    <w:basedOn w:val="Normalny"/>
    <w:uiPriority w:val="34"/>
    <w:qFormat/>
    <w:rsid w:val="009E56B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02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02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E7E36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E7E3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E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E7E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7F484C"/>
    <w:pPr>
      <w:overflowPunct w:val="0"/>
      <w:autoSpaceDE w:val="0"/>
      <w:autoSpaceDN w:val="0"/>
      <w:adjustRightInd w:val="0"/>
      <w:spacing w:before="120"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7F484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7F484C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DC2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230E"/>
  </w:style>
  <w:style w:type="paragraph" w:styleId="Stopka">
    <w:name w:val="footer"/>
    <w:basedOn w:val="Normalny"/>
    <w:link w:val="StopkaZnak"/>
    <w:uiPriority w:val="99"/>
    <w:unhideWhenUsed/>
    <w:rsid w:val="00DC23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230E"/>
  </w:style>
  <w:style w:type="character" w:styleId="Numerstrony">
    <w:name w:val="page number"/>
    <w:basedOn w:val="Domylnaczcionkaakapitu"/>
    <w:rsid w:val="00DC230E"/>
  </w:style>
  <w:style w:type="paragraph" w:styleId="Akapitzlist">
    <w:name w:val="List Paragraph"/>
    <w:basedOn w:val="Normalny"/>
    <w:uiPriority w:val="34"/>
    <w:qFormat/>
    <w:rsid w:val="009E56B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02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0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1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1962</Words>
  <Characters>11775</Characters>
  <Application>Microsoft Office Word</Application>
  <DocSecurity>0</DocSecurity>
  <Lines>98</Lines>
  <Paragraphs>27</Paragraphs>
  <ScaleCrop>false</ScaleCrop>
  <Company/>
  <LinksUpToDate>false</LinksUpToDate>
  <CharactersWithSpaces>13710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Łukasz</cp:lastModifiedBy>
  <cp:revision>3</cp:revision>
  <cp:lastPrinted>2017-05-12T08:43:00Z</cp:lastPrinted>
  <dcterms:created xsi:type="dcterms:W3CDTF">2017-05-12T08:01:00Z</dcterms:created>
  <dcterms:modified xsi:type="dcterms:W3CDTF">2017-05-12T08:43:00Z</dcterms:modified>
</cp:coreProperties>
</file>