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51B7" w:rsidRDefault="007F51B7" w:rsidP="008432AE">
      <w:pPr>
        <w:pStyle w:val="Bezodstpw"/>
      </w:pPr>
      <w:r>
        <w:t xml:space="preserve">    </w:t>
      </w:r>
    </w:p>
    <w:p w:rsidR="007F51B7" w:rsidRDefault="007F51B7" w:rsidP="008432AE">
      <w:pPr>
        <w:pStyle w:val="Bezodstpw"/>
      </w:pPr>
    </w:p>
    <w:p w:rsidR="007F51B7" w:rsidRDefault="007F51B7" w:rsidP="008432AE">
      <w:pPr>
        <w:pStyle w:val="Bezodstpw"/>
      </w:pPr>
    </w:p>
    <w:p w:rsidR="007F51B7" w:rsidRPr="00F06395" w:rsidRDefault="007F51B7" w:rsidP="008432AE">
      <w:pPr>
        <w:rPr>
          <w:rFonts w:ascii="Arial" w:hAnsi="Arial" w:cs="Arial"/>
          <w:b/>
          <w:i/>
          <w:sz w:val="28"/>
          <w:szCs w:val="28"/>
        </w:rPr>
      </w:pPr>
    </w:p>
    <w:p w:rsidR="007F51B7" w:rsidRPr="00F06395" w:rsidRDefault="007F51B7" w:rsidP="008432AE">
      <w:pPr>
        <w:spacing w:line="360" w:lineRule="auto"/>
        <w:jc w:val="center"/>
        <w:rPr>
          <w:rFonts w:ascii="Arial" w:hAnsi="Arial" w:cs="Arial"/>
          <w:b/>
          <w:i/>
          <w:sz w:val="32"/>
          <w:szCs w:val="32"/>
        </w:rPr>
      </w:pPr>
      <w:r w:rsidRPr="00F06395">
        <w:rPr>
          <w:rFonts w:ascii="Arial" w:hAnsi="Arial" w:cs="Arial"/>
          <w:b/>
          <w:i/>
          <w:sz w:val="32"/>
          <w:szCs w:val="32"/>
        </w:rPr>
        <w:t>SPECYFIKACJA</w:t>
      </w:r>
    </w:p>
    <w:p w:rsidR="007F51B7" w:rsidRPr="00F06395" w:rsidRDefault="007F51B7" w:rsidP="008432AE">
      <w:pPr>
        <w:jc w:val="center"/>
        <w:rPr>
          <w:rFonts w:ascii="Arial" w:hAnsi="Arial" w:cs="Arial"/>
          <w:b/>
          <w:i/>
          <w:sz w:val="32"/>
          <w:szCs w:val="32"/>
        </w:rPr>
      </w:pPr>
      <w:r w:rsidRPr="00F06395">
        <w:rPr>
          <w:rFonts w:ascii="Arial" w:hAnsi="Arial" w:cs="Arial"/>
          <w:b/>
          <w:i/>
          <w:sz w:val="32"/>
          <w:szCs w:val="32"/>
        </w:rPr>
        <w:t>ISTOTNYCH WARUNKÓW ZAMÓWIENIA</w:t>
      </w:r>
    </w:p>
    <w:p w:rsidR="007F51B7" w:rsidRPr="00F06395" w:rsidRDefault="007F51B7" w:rsidP="008432AE">
      <w:pPr>
        <w:jc w:val="center"/>
        <w:rPr>
          <w:rFonts w:ascii="Arial" w:hAnsi="Arial" w:cs="Arial"/>
          <w:b/>
          <w:i/>
          <w:sz w:val="28"/>
          <w:szCs w:val="28"/>
        </w:rPr>
      </w:pPr>
    </w:p>
    <w:p w:rsidR="007F51B7" w:rsidRDefault="007F51B7" w:rsidP="00933D4D">
      <w:pPr>
        <w:spacing w:line="360" w:lineRule="auto"/>
        <w:jc w:val="center"/>
        <w:rPr>
          <w:rFonts w:ascii="Arial" w:hAnsi="Arial" w:cs="Arial"/>
          <w:sz w:val="22"/>
          <w:szCs w:val="22"/>
          <w:u w:val="single"/>
        </w:rPr>
      </w:pPr>
    </w:p>
    <w:p w:rsidR="007F51B7" w:rsidRDefault="007F51B7" w:rsidP="00933D4D">
      <w:pPr>
        <w:spacing w:line="360" w:lineRule="auto"/>
        <w:jc w:val="center"/>
        <w:rPr>
          <w:rFonts w:ascii="Arial" w:hAnsi="Arial" w:cs="Arial"/>
          <w:sz w:val="22"/>
          <w:szCs w:val="22"/>
          <w:u w:val="single"/>
        </w:rPr>
      </w:pPr>
    </w:p>
    <w:p w:rsidR="007F51B7" w:rsidRDefault="007F51B7" w:rsidP="00933D4D">
      <w:pPr>
        <w:spacing w:line="360" w:lineRule="auto"/>
        <w:jc w:val="center"/>
        <w:rPr>
          <w:rFonts w:ascii="Arial" w:hAnsi="Arial" w:cs="Arial"/>
          <w:sz w:val="22"/>
          <w:szCs w:val="22"/>
          <w:u w:val="single"/>
        </w:rPr>
      </w:pPr>
      <w:r w:rsidRPr="00113D52">
        <w:rPr>
          <w:rFonts w:ascii="Arial" w:hAnsi="Arial" w:cs="Arial"/>
          <w:sz w:val="22"/>
          <w:szCs w:val="22"/>
          <w:u w:val="single"/>
        </w:rPr>
        <w:t>PRZEDMIOT ZAMÓWIENIA:</w:t>
      </w:r>
    </w:p>
    <w:p w:rsidR="007F51B7" w:rsidRPr="00F06395" w:rsidRDefault="007F51B7" w:rsidP="008432AE">
      <w:pPr>
        <w:rPr>
          <w:rFonts w:ascii="Arial" w:hAnsi="Arial" w:cs="Arial"/>
          <w:b/>
          <w:u w:val="single"/>
        </w:rPr>
      </w:pPr>
    </w:p>
    <w:p w:rsidR="007F51B7" w:rsidRPr="00D673BC" w:rsidRDefault="007F51B7" w:rsidP="007D79EF">
      <w:pPr>
        <w:tabs>
          <w:tab w:val="left" w:pos="4678"/>
        </w:tabs>
        <w:ind w:right="-338"/>
        <w:jc w:val="center"/>
        <w:rPr>
          <w:b/>
          <w:bCs/>
          <w:sz w:val="28"/>
          <w:szCs w:val="28"/>
        </w:rPr>
      </w:pPr>
      <w:bookmarkStart w:id="0" w:name="_Hlk490126287"/>
      <w:r w:rsidRPr="00D673BC">
        <w:rPr>
          <w:b/>
          <w:bCs/>
          <w:sz w:val="28"/>
          <w:szCs w:val="28"/>
        </w:rPr>
        <w:t>„</w:t>
      </w:r>
      <w:bookmarkStart w:id="1" w:name="_Hlk509385286"/>
      <w:r w:rsidR="00055735" w:rsidRPr="00D673BC">
        <w:rPr>
          <w:b/>
          <w:bCs/>
          <w:sz w:val="28"/>
          <w:szCs w:val="28"/>
        </w:rPr>
        <w:t>Utrzymanie ulic</w:t>
      </w:r>
      <w:r w:rsidRPr="00D673BC">
        <w:rPr>
          <w:b/>
          <w:bCs/>
          <w:sz w:val="28"/>
          <w:szCs w:val="28"/>
        </w:rPr>
        <w:t xml:space="preserve"> powiatowych </w:t>
      </w:r>
    </w:p>
    <w:p w:rsidR="007F51B7" w:rsidRPr="00D673BC" w:rsidRDefault="007F51B7" w:rsidP="007D79EF">
      <w:pPr>
        <w:tabs>
          <w:tab w:val="left" w:pos="4678"/>
        </w:tabs>
        <w:ind w:right="-338"/>
        <w:jc w:val="center"/>
        <w:rPr>
          <w:rFonts w:ascii="Tahoma" w:hAnsi="Tahoma" w:cs="Tahoma"/>
        </w:rPr>
      </w:pPr>
      <w:r w:rsidRPr="00D673BC">
        <w:rPr>
          <w:b/>
          <w:bCs/>
          <w:sz w:val="28"/>
          <w:szCs w:val="28"/>
        </w:rPr>
        <w:t xml:space="preserve">na terenie </w:t>
      </w:r>
      <w:r w:rsidR="00041624" w:rsidRPr="00D673BC">
        <w:rPr>
          <w:b/>
          <w:bCs/>
          <w:sz w:val="28"/>
          <w:szCs w:val="28"/>
        </w:rPr>
        <w:t xml:space="preserve">miasta </w:t>
      </w:r>
      <w:r w:rsidRPr="00D673BC">
        <w:rPr>
          <w:b/>
          <w:bCs/>
          <w:sz w:val="28"/>
          <w:szCs w:val="28"/>
        </w:rPr>
        <w:t>Gryfi</w:t>
      </w:r>
      <w:r w:rsidR="00041624" w:rsidRPr="00D673BC">
        <w:rPr>
          <w:b/>
          <w:bCs/>
          <w:sz w:val="28"/>
          <w:szCs w:val="28"/>
        </w:rPr>
        <w:t>no</w:t>
      </w:r>
      <w:bookmarkEnd w:id="1"/>
      <w:r w:rsidRPr="00D673BC">
        <w:rPr>
          <w:b/>
          <w:bCs/>
          <w:sz w:val="28"/>
          <w:szCs w:val="28"/>
        </w:rPr>
        <w:t>”</w:t>
      </w:r>
    </w:p>
    <w:bookmarkEnd w:id="0"/>
    <w:p w:rsidR="007F51B7" w:rsidRPr="00D673BC" w:rsidRDefault="007F51B7" w:rsidP="001930D6">
      <w:pPr>
        <w:widowControl w:val="0"/>
        <w:tabs>
          <w:tab w:val="left" w:pos="2880"/>
        </w:tabs>
      </w:pPr>
    </w:p>
    <w:p w:rsidR="007F51B7" w:rsidRPr="00F06395" w:rsidRDefault="007F51B7" w:rsidP="008432AE">
      <w:pPr>
        <w:rPr>
          <w:rFonts w:ascii="Arial" w:hAnsi="Arial" w:cs="Arial"/>
          <w:b/>
          <w:u w:val="single"/>
        </w:rPr>
      </w:pPr>
    </w:p>
    <w:p w:rsidR="007F51B7" w:rsidRDefault="007F51B7" w:rsidP="00933D4D">
      <w:pPr>
        <w:pStyle w:val="Tekstpodstawowy"/>
        <w:spacing w:line="360" w:lineRule="auto"/>
        <w:jc w:val="both"/>
        <w:rPr>
          <w:i/>
          <w:color w:val="00B050"/>
        </w:rPr>
      </w:pPr>
    </w:p>
    <w:p w:rsidR="007F51B7" w:rsidRPr="00113D52" w:rsidRDefault="007F51B7" w:rsidP="00933D4D">
      <w:pPr>
        <w:pStyle w:val="Tekstpodstawowy"/>
        <w:spacing w:line="360" w:lineRule="auto"/>
        <w:jc w:val="center"/>
        <w:rPr>
          <w:rFonts w:ascii="Arial" w:hAnsi="Arial" w:cs="Arial"/>
          <w:b w:val="0"/>
          <w:sz w:val="22"/>
          <w:szCs w:val="22"/>
          <w:u w:val="single"/>
        </w:rPr>
      </w:pPr>
      <w:r w:rsidRPr="00113D52">
        <w:rPr>
          <w:rFonts w:ascii="Arial" w:hAnsi="Arial" w:cs="Arial"/>
          <w:b w:val="0"/>
          <w:sz w:val="22"/>
          <w:szCs w:val="22"/>
          <w:u w:val="single"/>
        </w:rPr>
        <w:t>TRYB POSTĘPOWANIA</w:t>
      </w:r>
      <w:r>
        <w:rPr>
          <w:rFonts w:ascii="Arial" w:hAnsi="Arial" w:cs="Arial"/>
          <w:b w:val="0"/>
          <w:sz w:val="22"/>
          <w:szCs w:val="22"/>
          <w:u w:val="single"/>
        </w:rPr>
        <w:t>:</w:t>
      </w:r>
    </w:p>
    <w:p w:rsidR="007F51B7" w:rsidRDefault="007F51B7" w:rsidP="00933D4D">
      <w:pPr>
        <w:pStyle w:val="Tekstpodstawowy"/>
        <w:jc w:val="center"/>
        <w:rPr>
          <w:rFonts w:ascii="Arial" w:hAnsi="Arial" w:cs="Arial"/>
          <w:sz w:val="22"/>
          <w:szCs w:val="22"/>
        </w:rPr>
      </w:pPr>
      <w:r w:rsidRPr="003A3A0C">
        <w:rPr>
          <w:rFonts w:ascii="Arial" w:hAnsi="Arial" w:cs="Arial"/>
          <w:sz w:val="22"/>
          <w:szCs w:val="22"/>
        </w:rPr>
        <w:t>Postępowanie jest prowadzone w trybie przetargu nieogra</w:t>
      </w:r>
      <w:r>
        <w:rPr>
          <w:rFonts w:ascii="Arial" w:hAnsi="Arial" w:cs="Arial"/>
          <w:sz w:val="22"/>
          <w:szCs w:val="22"/>
        </w:rPr>
        <w:t>niczonego</w:t>
      </w:r>
    </w:p>
    <w:p w:rsidR="007F51B7" w:rsidRDefault="007F51B7" w:rsidP="00933D4D">
      <w:pPr>
        <w:pStyle w:val="Tekstpodstawowy"/>
        <w:jc w:val="center"/>
        <w:rPr>
          <w:rFonts w:ascii="Arial" w:hAnsi="Arial" w:cs="Arial"/>
          <w:sz w:val="22"/>
          <w:szCs w:val="22"/>
        </w:rPr>
      </w:pPr>
      <w:r>
        <w:rPr>
          <w:rFonts w:ascii="Arial" w:hAnsi="Arial" w:cs="Arial"/>
          <w:sz w:val="22"/>
          <w:szCs w:val="22"/>
        </w:rPr>
        <w:t>(art. 39 - 46 ustawy z </w:t>
      </w:r>
      <w:r w:rsidRPr="003A3A0C">
        <w:rPr>
          <w:rFonts w:ascii="Arial" w:hAnsi="Arial" w:cs="Arial"/>
          <w:sz w:val="22"/>
          <w:szCs w:val="22"/>
        </w:rPr>
        <w:t>dnia 29 stycznia 2004 r. Prawo zamówień publicznych</w:t>
      </w:r>
      <w:r>
        <w:rPr>
          <w:rFonts w:ascii="Arial" w:hAnsi="Arial" w:cs="Arial"/>
          <w:sz w:val="22"/>
          <w:szCs w:val="22"/>
        </w:rPr>
        <w:t xml:space="preserve"> </w:t>
      </w:r>
    </w:p>
    <w:p w:rsidR="007F51B7" w:rsidRDefault="007F51B7" w:rsidP="00933D4D">
      <w:pPr>
        <w:pStyle w:val="Tekstpodstawowy"/>
        <w:jc w:val="center"/>
        <w:rPr>
          <w:rFonts w:ascii="Arial" w:hAnsi="Arial" w:cs="Arial"/>
          <w:b w:val="0"/>
          <w:sz w:val="22"/>
          <w:szCs w:val="22"/>
        </w:rPr>
      </w:pPr>
      <w:r>
        <w:rPr>
          <w:rFonts w:ascii="Arial" w:hAnsi="Arial" w:cs="Arial"/>
          <w:sz w:val="22"/>
          <w:szCs w:val="22"/>
        </w:rPr>
        <w:t>tj. Dz. U. z 2017</w:t>
      </w:r>
      <w:r w:rsidR="004A732E">
        <w:rPr>
          <w:rFonts w:ascii="Arial" w:hAnsi="Arial" w:cs="Arial"/>
          <w:sz w:val="22"/>
          <w:szCs w:val="22"/>
        </w:rPr>
        <w:t xml:space="preserve">r., </w:t>
      </w:r>
      <w:r>
        <w:rPr>
          <w:rFonts w:ascii="Arial" w:hAnsi="Arial" w:cs="Arial"/>
          <w:sz w:val="22"/>
          <w:szCs w:val="22"/>
        </w:rPr>
        <w:t xml:space="preserve"> poz. 1579</w:t>
      </w:r>
      <w:r w:rsidR="00041624">
        <w:rPr>
          <w:rFonts w:ascii="Arial" w:hAnsi="Arial" w:cs="Arial"/>
          <w:sz w:val="22"/>
          <w:szCs w:val="22"/>
        </w:rPr>
        <w:t xml:space="preserve"> z późn.zm.</w:t>
      </w:r>
      <w:r w:rsidRPr="003A3A0C">
        <w:rPr>
          <w:rFonts w:ascii="Arial" w:hAnsi="Arial" w:cs="Arial"/>
          <w:sz w:val="22"/>
          <w:szCs w:val="22"/>
        </w:rPr>
        <w:t>)</w:t>
      </w:r>
    </w:p>
    <w:p w:rsidR="007F51B7" w:rsidRPr="003A3A0C" w:rsidRDefault="007F51B7" w:rsidP="00933D4D">
      <w:pPr>
        <w:pStyle w:val="Tekstpodstawowy"/>
        <w:jc w:val="both"/>
        <w:rPr>
          <w:rFonts w:ascii="Arial" w:hAnsi="Arial" w:cs="Arial"/>
          <w:b w:val="0"/>
          <w:sz w:val="22"/>
          <w:szCs w:val="22"/>
        </w:rPr>
      </w:pPr>
    </w:p>
    <w:p w:rsidR="007F51B7" w:rsidRPr="00113D52" w:rsidRDefault="007F51B7" w:rsidP="00933D4D">
      <w:pPr>
        <w:widowControl w:val="0"/>
        <w:spacing w:line="360" w:lineRule="auto"/>
        <w:jc w:val="center"/>
        <w:rPr>
          <w:rFonts w:ascii="Arial" w:hAnsi="Arial" w:cs="Arial"/>
          <w:bCs/>
          <w:sz w:val="22"/>
          <w:szCs w:val="22"/>
          <w:u w:val="single"/>
        </w:rPr>
      </w:pPr>
      <w:r w:rsidRPr="00113D52">
        <w:rPr>
          <w:rFonts w:ascii="Arial" w:hAnsi="Arial" w:cs="Arial"/>
          <w:bCs/>
          <w:sz w:val="22"/>
          <w:szCs w:val="22"/>
          <w:u w:val="single"/>
        </w:rPr>
        <w:t>WARTOŚĆ SZACUNKOWA:</w:t>
      </w:r>
    </w:p>
    <w:p w:rsidR="007F51B7" w:rsidRPr="00003C22" w:rsidRDefault="007F51B7" w:rsidP="00933D4D">
      <w:pPr>
        <w:widowControl w:val="0"/>
        <w:jc w:val="center"/>
        <w:rPr>
          <w:rFonts w:ascii="Arial" w:hAnsi="Arial" w:cs="Arial"/>
          <w:b/>
          <w:sz w:val="22"/>
          <w:szCs w:val="22"/>
        </w:rPr>
      </w:pPr>
      <w:r>
        <w:rPr>
          <w:rFonts w:ascii="Arial" w:hAnsi="Arial" w:cs="Arial"/>
          <w:b/>
          <w:sz w:val="22"/>
          <w:szCs w:val="22"/>
        </w:rPr>
        <w:t>Poniżej</w:t>
      </w:r>
      <w:r w:rsidRPr="00003C22">
        <w:rPr>
          <w:rFonts w:ascii="Arial" w:hAnsi="Arial" w:cs="Arial"/>
          <w:b/>
          <w:sz w:val="22"/>
          <w:szCs w:val="22"/>
        </w:rPr>
        <w:t xml:space="preserve"> kwot określonych w przepisach wydanych na podstawie art. 11 ust. 8 ustawy z dnia 29 stycznia 2004 roku Prawo zamówień publicznych</w:t>
      </w:r>
    </w:p>
    <w:p w:rsidR="007F51B7" w:rsidRDefault="007F51B7" w:rsidP="00933D4D">
      <w:pPr>
        <w:spacing w:line="360" w:lineRule="auto"/>
        <w:jc w:val="both"/>
        <w:rPr>
          <w:rFonts w:ascii="Arial" w:hAnsi="Arial" w:cs="Arial"/>
          <w:b/>
          <w:sz w:val="22"/>
          <w:szCs w:val="22"/>
        </w:rPr>
      </w:pPr>
    </w:p>
    <w:p w:rsidR="007F51B7" w:rsidRPr="00F06395" w:rsidRDefault="007F51B7" w:rsidP="008432AE">
      <w:pPr>
        <w:jc w:val="both"/>
        <w:rPr>
          <w:rFonts w:ascii="Arial" w:hAnsi="Arial" w:cs="Arial"/>
          <w:b/>
          <w:sz w:val="22"/>
          <w:szCs w:val="22"/>
        </w:rPr>
      </w:pPr>
    </w:p>
    <w:p w:rsidR="007F51B7" w:rsidRPr="00F06395" w:rsidRDefault="007F51B7" w:rsidP="008432AE">
      <w:pPr>
        <w:jc w:val="both"/>
        <w:rPr>
          <w:rFonts w:ascii="Arial" w:hAnsi="Arial" w:cs="Arial"/>
          <w:b/>
          <w:sz w:val="22"/>
          <w:szCs w:val="22"/>
        </w:rPr>
      </w:pPr>
    </w:p>
    <w:p w:rsidR="007F51B7" w:rsidRPr="0073226A" w:rsidRDefault="007F51B7" w:rsidP="009310B5">
      <w:pPr>
        <w:rPr>
          <w:b/>
          <w:sz w:val="22"/>
          <w:szCs w:val="22"/>
        </w:rPr>
      </w:pPr>
    </w:p>
    <w:p w:rsidR="007F51B7" w:rsidRPr="0073226A" w:rsidRDefault="007F51B7" w:rsidP="009310B5">
      <w:pPr>
        <w:rPr>
          <w:b/>
          <w:sz w:val="22"/>
          <w:szCs w:val="22"/>
        </w:rPr>
      </w:pPr>
      <w:r>
        <w:rPr>
          <w:b/>
          <w:sz w:val="22"/>
          <w:szCs w:val="22"/>
        </w:rPr>
        <w:t xml:space="preserve">       </w:t>
      </w:r>
      <w:r w:rsidRPr="0073226A">
        <w:rPr>
          <w:b/>
          <w:sz w:val="22"/>
          <w:szCs w:val="22"/>
        </w:rPr>
        <w:t>Zatwierdził:</w:t>
      </w:r>
    </w:p>
    <w:p w:rsidR="007F51B7" w:rsidRPr="0073226A" w:rsidRDefault="007F51B7" w:rsidP="009310B5">
      <w:pPr>
        <w:rPr>
          <w:b/>
          <w:i/>
          <w:sz w:val="22"/>
          <w:szCs w:val="22"/>
        </w:rPr>
      </w:pPr>
      <w:r w:rsidRPr="0073226A">
        <w:rPr>
          <w:b/>
          <w:i/>
          <w:sz w:val="22"/>
          <w:szCs w:val="22"/>
        </w:rPr>
        <w:t xml:space="preserve">                                                       </w:t>
      </w:r>
    </w:p>
    <w:p w:rsidR="007F51B7" w:rsidRPr="0073226A" w:rsidRDefault="007F51B7" w:rsidP="009310B5">
      <w:pPr>
        <w:spacing w:after="120"/>
        <w:ind w:left="426"/>
        <w:jc w:val="both"/>
        <w:rPr>
          <w:sz w:val="22"/>
          <w:szCs w:val="22"/>
        </w:rPr>
      </w:pPr>
      <w:r w:rsidRPr="0073226A">
        <w:rPr>
          <w:sz w:val="22"/>
          <w:szCs w:val="22"/>
        </w:rPr>
        <w:t>1.</w:t>
      </w:r>
      <w:r w:rsidRPr="0073226A">
        <w:rPr>
          <w:sz w:val="22"/>
          <w:szCs w:val="22"/>
        </w:rPr>
        <w:tab/>
        <w:t xml:space="preserve">Przewodniczący Zarządu - Wojciech Konarski </w:t>
      </w:r>
      <w:r w:rsidRPr="0073226A">
        <w:rPr>
          <w:sz w:val="22"/>
          <w:szCs w:val="22"/>
        </w:rPr>
        <w:tab/>
      </w:r>
      <w:r w:rsidRPr="0073226A">
        <w:rPr>
          <w:sz w:val="22"/>
          <w:szCs w:val="22"/>
        </w:rPr>
        <w:tab/>
        <w:t>...................................</w:t>
      </w:r>
    </w:p>
    <w:p w:rsidR="007F51B7" w:rsidRPr="0073226A" w:rsidRDefault="007F51B7" w:rsidP="009310B5">
      <w:pPr>
        <w:spacing w:after="120"/>
        <w:ind w:left="283"/>
        <w:jc w:val="both"/>
        <w:rPr>
          <w:sz w:val="22"/>
          <w:szCs w:val="22"/>
        </w:rPr>
      </w:pPr>
    </w:p>
    <w:p w:rsidR="007F51B7" w:rsidRPr="0073226A" w:rsidRDefault="007F51B7" w:rsidP="009310B5">
      <w:pPr>
        <w:spacing w:after="120"/>
        <w:jc w:val="both"/>
        <w:rPr>
          <w:sz w:val="22"/>
          <w:szCs w:val="22"/>
        </w:rPr>
      </w:pPr>
      <w:r w:rsidRPr="0073226A">
        <w:rPr>
          <w:sz w:val="22"/>
          <w:szCs w:val="22"/>
        </w:rPr>
        <w:t xml:space="preserve">      2.    Członek Zarządu - Jerzy Miler</w:t>
      </w:r>
      <w:r w:rsidRPr="0073226A">
        <w:rPr>
          <w:sz w:val="22"/>
          <w:szCs w:val="22"/>
        </w:rPr>
        <w:tab/>
      </w:r>
      <w:r w:rsidRPr="0073226A">
        <w:rPr>
          <w:sz w:val="22"/>
          <w:szCs w:val="22"/>
        </w:rPr>
        <w:tab/>
      </w:r>
      <w:r w:rsidRPr="0073226A">
        <w:rPr>
          <w:sz w:val="22"/>
          <w:szCs w:val="22"/>
        </w:rPr>
        <w:tab/>
      </w:r>
      <w:r w:rsidRPr="0073226A">
        <w:rPr>
          <w:sz w:val="22"/>
          <w:szCs w:val="22"/>
        </w:rPr>
        <w:tab/>
        <w:t>...................................</w:t>
      </w:r>
    </w:p>
    <w:p w:rsidR="007F51B7" w:rsidRPr="0073226A" w:rsidRDefault="007F51B7" w:rsidP="009310B5">
      <w:pPr>
        <w:spacing w:after="120"/>
        <w:jc w:val="both"/>
        <w:rPr>
          <w:sz w:val="22"/>
          <w:szCs w:val="22"/>
        </w:rPr>
      </w:pPr>
    </w:p>
    <w:p w:rsidR="007F51B7" w:rsidRPr="0073226A" w:rsidRDefault="007F51B7" w:rsidP="00310D77">
      <w:pPr>
        <w:numPr>
          <w:ilvl w:val="0"/>
          <w:numId w:val="34"/>
        </w:numPr>
        <w:suppressAutoHyphens/>
        <w:spacing w:after="120"/>
        <w:jc w:val="both"/>
        <w:rPr>
          <w:sz w:val="22"/>
          <w:szCs w:val="22"/>
        </w:rPr>
      </w:pPr>
      <w:r w:rsidRPr="0073226A">
        <w:rPr>
          <w:sz w:val="22"/>
          <w:szCs w:val="22"/>
        </w:rPr>
        <w:t xml:space="preserve"> Członek Zarządu – Jan </w:t>
      </w:r>
      <w:proofErr w:type="spellStart"/>
      <w:r w:rsidRPr="0073226A">
        <w:rPr>
          <w:sz w:val="22"/>
          <w:szCs w:val="22"/>
        </w:rPr>
        <w:t>Gładkow</w:t>
      </w:r>
      <w:proofErr w:type="spellEnd"/>
      <w:r w:rsidRPr="0073226A">
        <w:rPr>
          <w:sz w:val="22"/>
          <w:szCs w:val="22"/>
        </w:rPr>
        <w:tab/>
      </w:r>
      <w:r w:rsidRPr="0073226A">
        <w:rPr>
          <w:sz w:val="22"/>
          <w:szCs w:val="22"/>
        </w:rPr>
        <w:tab/>
      </w:r>
      <w:r w:rsidRPr="0073226A">
        <w:rPr>
          <w:sz w:val="22"/>
          <w:szCs w:val="22"/>
        </w:rPr>
        <w:tab/>
        <w:t>...................................</w:t>
      </w:r>
    </w:p>
    <w:p w:rsidR="007F51B7" w:rsidRPr="0073226A" w:rsidRDefault="007F51B7" w:rsidP="009310B5">
      <w:pPr>
        <w:spacing w:after="120"/>
        <w:ind w:left="283"/>
        <w:jc w:val="both"/>
        <w:rPr>
          <w:sz w:val="22"/>
          <w:szCs w:val="22"/>
        </w:rPr>
      </w:pPr>
    </w:p>
    <w:p w:rsidR="007F51B7" w:rsidRPr="0073226A" w:rsidRDefault="007F51B7" w:rsidP="00310D77">
      <w:pPr>
        <w:numPr>
          <w:ilvl w:val="0"/>
          <w:numId w:val="34"/>
        </w:numPr>
        <w:suppressAutoHyphens/>
        <w:spacing w:after="120"/>
        <w:jc w:val="both"/>
        <w:rPr>
          <w:sz w:val="22"/>
          <w:szCs w:val="22"/>
        </w:rPr>
      </w:pPr>
      <w:r w:rsidRPr="0073226A">
        <w:rPr>
          <w:sz w:val="22"/>
          <w:szCs w:val="22"/>
        </w:rPr>
        <w:t xml:space="preserve">Członek Zarządu – Henryk </w:t>
      </w:r>
      <w:proofErr w:type="spellStart"/>
      <w:r w:rsidRPr="0073226A">
        <w:rPr>
          <w:sz w:val="22"/>
          <w:szCs w:val="22"/>
        </w:rPr>
        <w:t>Kaczmar</w:t>
      </w:r>
      <w:proofErr w:type="spellEnd"/>
      <w:r w:rsidRPr="0073226A">
        <w:rPr>
          <w:sz w:val="22"/>
          <w:szCs w:val="22"/>
        </w:rPr>
        <w:t xml:space="preserve"> </w:t>
      </w:r>
      <w:r w:rsidRPr="0073226A">
        <w:rPr>
          <w:sz w:val="22"/>
          <w:szCs w:val="22"/>
        </w:rPr>
        <w:tab/>
      </w:r>
      <w:r w:rsidRPr="0073226A">
        <w:rPr>
          <w:sz w:val="22"/>
          <w:szCs w:val="22"/>
        </w:rPr>
        <w:tab/>
      </w:r>
      <w:r w:rsidRPr="0073226A">
        <w:rPr>
          <w:sz w:val="22"/>
          <w:szCs w:val="22"/>
        </w:rPr>
        <w:tab/>
        <w:t>...................................</w:t>
      </w:r>
    </w:p>
    <w:p w:rsidR="007F51B7" w:rsidRPr="0073226A" w:rsidRDefault="007F51B7" w:rsidP="00310D77">
      <w:pPr>
        <w:pStyle w:val="Nagwek1"/>
        <w:numPr>
          <w:ilvl w:val="0"/>
          <w:numId w:val="33"/>
        </w:numPr>
        <w:suppressAutoHyphens/>
        <w:spacing w:after="120"/>
        <w:jc w:val="left"/>
        <w:rPr>
          <w:sz w:val="22"/>
          <w:szCs w:val="22"/>
        </w:rPr>
      </w:pPr>
    </w:p>
    <w:p w:rsidR="007F51B7" w:rsidRPr="0073226A" w:rsidRDefault="007F51B7" w:rsidP="009310B5">
      <w:pPr>
        <w:spacing w:after="120"/>
        <w:rPr>
          <w:sz w:val="22"/>
          <w:szCs w:val="22"/>
        </w:rPr>
      </w:pPr>
      <w:r w:rsidRPr="0073226A">
        <w:rPr>
          <w:sz w:val="22"/>
          <w:szCs w:val="22"/>
        </w:rPr>
        <w:t xml:space="preserve">      5.   Członek Zarządu – Tomasz Siergiej</w:t>
      </w:r>
      <w:r w:rsidRPr="0073226A">
        <w:rPr>
          <w:sz w:val="22"/>
          <w:szCs w:val="22"/>
        </w:rPr>
        <w:tab/>
        <w:t xml:space="preserve">                         ...................................</w:t>
      </w:r>
    </w:p>
    <w:p w:rsidR="007F51B7" w:rsidRPr="0073226A" w:rsidRDefault="007F51B7" w:rsidP="009310B5">
      <w:pPr>
        <w:rPr>
          <w:sz w:val="22"/>
          <w:szCs w:val="22"/>
        </w:rPr>
      </w:pPr>
    </w:p>
    <w:p w:rsidR="007F51B7" w:rsidRPr="0073226A" w:rsidRDefault="007F51B7" w:rsidP="009310B5">
      <w:pPr>
        <w:rPr>
          <w:sz w:val="22"/>
          <w:szCs w:val="22"/>
        </w:rPr>
      </w:pPr>
    </w:p>
    <w:p w:rsidR="007F51B7" w:rsidRPr="0073226A" w:rsidRDefault="007F51B7" w:rsidP="009310B5">
      <w:pPr>
        <w:rPr>
          <w:sz w:val="22"/>
          <w:szCs w:val="22"/>
        </w:rPr>
      </w:pPr>
    </w:p>
    <w:p w:rsidR="007F51B7" w:rsidRPr="0073226A" w:rsidRDefault="007F51B7" w:rsidP="009310B5">
      <w:pPr>
        <w:jc w:val="center"/>
        <w:rPr>
          <w:b/>
          <w:sz w:val="22"/>
          <w:szCs w:val="22"/>
        </w:rPr>
      </w:pPr>
      <w:r w:rsidRPr="0073226A">
        <w:rPr>
          <w:sz w:val="22"/>
          <w:szCs w:val="22"/>
        </w:rPr>
        <w:t xml:space="preserve">Gryfino, dnia </w:t>
      </w:r>
      <w:r w:rsidR="00041624">
        <w:rPr>
          <w:sz w:val="22"/>
          <w:szCs w:val="22"/>
        </w:rPr>
        <w:t>..................</w:t>
      </w:r>
      <w:r w:rsidRPr="0073226A">
        <w:rPr>
          <w:sz w:val="22"/>
          <w:szCs w:val="22"/>
        </w:rPr>
        <w:t>201</w:t>
      </w:r>
      <w:r w:rsidR="00851147">
        <w:rPr>
          <w:sz w:val="22"/>
          <w:szCs w:val="22"/>
        </w:rPr>
        <w:t>8</w:t>
      </w:r>
      <w:r w:rsidRPr="0073226A">
        <w:rPr>
          <w:sz w:val="22"/>
          <w:szCs w:val="22"/>
        </w:rPr>
        <w:t>r.</w:t>
      </w:r>
    </w:p>
    <w:p w:rsidR="007F51B7" w:rsidRPr="0073226A" w:rsidRDefault="007F51B7" w:rsidP="009310B5">
      <w:pPr>
        <w:autoSpaceDE w:val="0"/>
        <w:autoSpaceDN w:val="0"/>
        <w:adjustRightInd w:val="0"/>
        <w:snapToGrid w:val="0"/>
        <w:jc w:val="both"/>
        <w:rPr>
          <w:b/>
          <w:color w:val="000000"/>
          <w:sz w:val="22"/>
          <w:szCs w:val="22"/>
        </w:rPr>
      </w:pPr>
    </w:p>
    <w:p w:rsidR="007F51B7" w:rsidRPr="00F51FC3" w:rsidRDefault="007F51B7" w:rsidP="00F51FC3">
      <w:pPr>
        <w:rPr>
          <w:rFonts w:ascii="Arial" w:hAnsi="Arial" w:cs="Arial"/>
          <w:i/>
        </w:rPr>
      </w:pPr>
      <w:r w:rsidRPr="00F06395">
        <w:rPr>
          <w:rFonts w:ascii="Arial" w:hAnsi="Arial" w:cs="Arial"/>
          <w:b/>
        </w:rPr>
        <w:t xml:space="preserve">                                                                            </w:t>
      </w:r>
    </w:p>
    <w:p w:rsidR="007F51B7" w:rsidRPr="00F06395" w:rsidRDefault="007F51B7" w:rsidP="00C17730">
      <w:pPr>
        <w:pStyle w:val="Nagwek1"/>
        <w:numPr>
          <w:ilvl w:val="0"/>
          <w:numId w:val="67"/>
        </w:numPr>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lastRenderedPageBreak/>
        <w:t>NAZWA I ADRES ZAMAWIAJĄCEGO</w:t>
      </w:r>
    </w:p>
    <w:p w:rsidR="007F51B7" w:rsidRPr="00F06395" w:rsidRDefault="007F51B7">
      <w:pPr>
        <w:jc w:val="both"/>
        <w:rPr>
          <w:rFonts w:ascii="Arial" w:hAnsi="Arial" w:cs="Arial"/>
          <w:iCs/>
          <w:sz w:val="22"/>
        </w:rPr>
      </w:pPr>
    </w:p>
    <w:p w:rsidR="007F51B7" w:rsidRPr="00D65171" w:rsidRDefault="007F51B7" w:rsidP="00F51FC3">
      <w:pPr>
        <w:jc w:val="both"/>
        <w:rPr>
          <w:sz w:val="20"/>
          <w:szCs w:val="20"/>
        </w:rPr>
      </w:pPr>
      <w:r w:rsidRPr="00D65171">
        <w:rPr>
          <w:sz w:val="20"/>
          <w:szCs w:val="20"/>
        </w:rPr>
        <w:t xml:space="preserve">Nazwa Zamawiającego: </w:t>
      </w:r>
      <w:r w:rsidRPr="00D65171">
        <w:rPr>
          <w:b/>
          <w:sz w:val="20"/>
          <w:szCs w:val="20"/>
        </w:rPr>
        <w:t>Powiat Gryfiński</w:t>
      </w:r>
    </w:p>
    <w:p w:rsidR="007F51B7" w:rsidRPr="00D65171" w:rsidRDefault="007F51B7" w:rsidP="00F51FC3">
      <w:pPr>
        <w:jc w:val="both"/>
        <w:rPr>
          <w:sz w:val="20"/>
          <w:szCs w:val="20"/>
        </w:rPr>
      </w:pPr>
      <w:r w:rsidRPr="00D65171">
        <w:rPr>
          <w:sz w:val="20"/>
          <w:szCs w:val="20"/>
        </w:rPr>
        <w:t xml:space="preserve">Adres Zamawiającego: </w:t>
      </w:r>
      <w:r w:rsidRPr="00D65171">
        <w:rPr>
          <w:b/>
          <w:sz w:val="20"/>
          <w:szCs w:val="20"/>
        </w:rPr>
        <w:t>ul. Sprzymierzonych 4, 74-100 Gryfino</w:t>
      </w:r>
    </w:p>
    <w:p w:rsidR="007F51B7" w:rsidRPr="00D65171" w:rsidRDefault="007F51B7" w:rsidP="00F51FC3">
      <w:pPr>
        <w:jc w:val="both"/>
        <w:rPr>
          <w:sz w:val="20"/>
          <w:szCs w:val="20"/>
        </w:rPr>
      </w:pPr>
      <w:r w:rsidRPr="00D65171">
        <w:rPr>
          <w:sz w:val="20"/>
          <w:szCs w:val="20"/>
        </w:rPr>
        <w:t xml:space="preserve">Telefon: </w:t>
      </w:r>
      <w:r w:rsidRPr="00D65171">
        <w:rPr>
          <w:b/>
          <w:sz w:val="20"/>
          <w:szCs w:val="20"/>
        </w:rPr>
        <w:t>(091) 404 50 00, fax (091) 416 30 02</w:t>
      </w:r>
    </w:p>
    <w:p w:rsidR="007F51B7" w:rsidRPr="00D65171" w:rsidRDefault="007F51B7" w:rsidP="00F51FC3">
      <w:pPr>
        <w:jc w:val="both"/>
        <w:rPr>
          <w:sz w:val="20"/>
          <w:szCs w:val="20"/>
        </w:rPr>
      </w:pPr>
      <w:r w:rsidRPr="00D65171">
        <w:rPr>
          <w:sz w:val="20"/>
          <w:szCs w:val="20"/>
        </w:rPr>
        <w:t xml:space="preserve">NIP: 858-15-63-280, REGON 811683965 </w:t>
      </w:r>
    </w:p>
    <w:p w:rsidR="007F51B7" w:rsidRPr="00D65171" w:rsidRDefault="00374C3E" w:rsidP="00F51FC3">
      <w:pPr>
        <w:jc w:val="both"/>
        <w:rPr>
          <w:sz w:val="20"/>
          <w:szCs w:val="20"/>
        </w:rPr>
      </w:pPr>
      <w:hyperlink r:id="rId8" w:history="1">
        <w:r w:rsidR="007F51B7" w:rsidRPr="00D65171">
          <w:rPr>
            <w:rStyle w:val="Hipercze"/>
            <w:sz w:val="20"/>
            <w:szCs w:val="20"/>
          </w:rPr>
          <w:t>www.gryfino.powiat.pl</w:t>
        </w:r>
      </w:hyperlink>
      <w:r w:rsidR="007F51B7" w:rsidRPr="00D65171">
        <w:rPr>
          <w:sz w:val="20"/>
          <w:szCs w:val="20"/>
        </w:rPr>
        <w:t xml:space="preserve"> , bip.gryfino.powiat.pl </w:t>
      </w:r>
    </w:p>
    <w:p w:rsidR="007F51B7" w:rsidRPr="00D65171" w:rsidRDefault="007F51B7" w:rsidP="00F51FC3">
      <w:pPr>
        <w:pStyle w:val="Tekstpodstawowy"/>
        <w:rPr>
          <w:color w:val="000000"/>
          <w:sz w:val="20"/>
          <w:szCs w:val="20"/>
        </w:rPr>
      </w:pPr>
      <w:r w:rsidRPr="00D65171">
        <w:rPr>
          <w:color w:val="000000"/>
          <w:sz w:val="20"/>
          <w:szCs w:val="20"/>
        </w:rPr>
        <w:t>godziny urzędowania: poniedziałek – piątek w godz. 7:30 – 15:30</w:t>
      </w:r>
    </w:p>
    <w:p w:rsidR="007F51B7" w:rsidRPr="00F06395" w:rsidRDefault="007F51B7">
      <w:pPr>
        <w:jc w:val="both"/>
        <w:rPr>
          <w:rFonts w:ascii="Arial" w:hAnsi="Arial" w:cs="Arial"/>
          <w:sz w:val="22"/>
          <w:szCs w:val="22"/>
        </w:rPr>
      </w:pPr>
    </w:p>
    <w:p w:rsidR="007F51B7" w:rsidRPr="00F06395" w:rsidRDefault="007F51B7">
      <w:pPr>
        <w:jc w:val="both"/>
        <w:rPr>
          <w:rFonts w:ascii="Arial" w:hAnsi="Arial" w:cs="Arial"/>
          <w:b/>
          <w:sz w:val="22"/>
        </w:rPr>
      </w:pPr>
    </w:p>
    <w:p w:rsidR="007F51B7" w:rsidRPr="00F06395" w:rsidRDefault="007F51B7" w:rsidP="00C17730">
      <w:pPr>
        <w:pStyle w:val="Nagwek1"/>
        <w:numPr>
          <w:ilvl w:val="0"/>
          <w:numId w:val="67"/>
        </w:numPr>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TRYB UDZIELENIA ZAMÓWIENIA</w:t>
      </w:r>
    </w:p>
    <w:p w:rsidR="007F51B7" w:rsidRPr="00D65171" w:rsidRDefault="007F51B7">
      <w:pPr>
        <w:jc w:val="both"/>
        <w:rPr>
          <w:rFonts w:ascii="Arial" w:hAnsi="Arial" w:cs="Arial"/>
          <w:sz w:val="20"/>
          <w:szCs w:val="20"/>
        </w:rPr>
      </w:pPr>
    </w:p>
    <w:p w:rsidR="007F51B7" w:rsidRPr="00D65171" w:rsidRDefault="007F51B7" w:rsidP="00310D77">
      <w:pPr>
        <w:pStyle w:val="Akapitzlist"/>
        <w:numPr>
          <w:ilvl w:val="0"/>
          <w:numId w:val="25"/>
        </w:numPr>
        <w:spacing w:after="0"/>
        <w:ind w:left="284" w:hanging="284"/>
        <w:jc w:val="both"/>
        <w:rPr>
          <w:rFonts w:ascii="Times New Roman" w:hAnsi="Times New Roman"/>
          <w:sz w:val="20"/>
          <w:szCs w:val="20"/>
        </w:rPr>
      </w:pPr>
      <w:r w:rsidRPr="00D65171">
        <w:rPr>
          <w:rFonts w:ascii="Times New Roman" w:hAnsi="Times New Roman"/>
          <w:sz w:val="20"/>
          <w:szCs w:val="20"/>
        </w:rPr>
        <w:t xml:space="preserve">Postępowanie prowadzone jest w </w:t>
      </w:r>
      <w:r w:rsidRPr="00D65171">
        <w:rPr>
          <w:rFonts w:ascii="Times New Roman" w:hAnsi="Times New Roman"/>
          <w:sz w:val="20"/>
          <w:szCs w:val="20"/>
          <w:lang w:eastAsia="ar-SA"/>
        </w:rPr>
        <w:t xml:space="preserve">trybie przetargu nieograniczonego na podstawie art. 10 ust. 1 oraz art. 39 – 46 </w:t>
      </w:r>
      <w:r w:rsidRPr="00D65171">
        <w:rPr>
          <w:rFonts w:ascii="Times New Roman" w:hAnsi="Times New Roman"/>
          <w:sz w:val="20"/>
          <w:szCs w:val="20"/>
        </w:rPr>
        <w:t>ustawy</w:t>
      </w:r>
      <w:r w:rsidRPr="00D65171">
        <w:rPr>
          <w:rStyle w:val="Pogrubienie"/>
          <w:rFonts w:ascii="Times New Roman" w:hAnsi="Times New Roman"/>
          <w:b w:val="0"/>
          <w:bCs/>
          <w:sz w:val="20"/>
          <w:szCs w:val="20"/>
        </w:rPr>
        <w:t xml:space="preserve"> z dnia 29 stycznia 2004 r. Prawo zamówień publicznych (Tekst jednolity z dnia 29 stycznia 2004 r., </w:t>
      </w:r>
      <w:r w:rsidRPr="00D65171">
        <w:rPr>
          <w:rFonts w:ascii="Times New Roman" w:hAnsi="Times New Roman"/>
          <w:sz w:val="20"/>
          <w:szCs w:val="20"/>
        </w:rPr>
        <w:t xml:space="preserve">Dz. U. </w:t>
      </w:r>
      <w:r w:rsidRPr="00D65171">
        <w:rPr>
          <w:rStyle w:val="Pogrubienie"/>
          <w:rFonts w:ascii="Times New Roman" w:hAnsi="Times New Roman"/>
          <w:b w:val="0"/>
          <w:bCs/>
          <w:sz w:val="20"/>
          <w:szCs w:val="20"/>
        </w:rPr>
        <w:t>z 2017 r., poz. 1579</w:t>
      </w:r>
      <w:r w:rsidR="00041624" w:rsidRPr="00D65171">
        <w:rPr>
          <w:rStyle w:val="Pogrubienie"/>
          <w:rFonts w:ascii="Times New Roman" w:hAnsi="Times New Roman"/>
          <w:b w:val="0"/>
          <w:bCs/>
          <w:sz w:val="20"/>
          <w:szCs w:val="20"/>
        </w:rPr>
        <w:t xml:space="preserve"> z późn.zm.</w:t>
      </w:r>
      <w:r w:rsidRPr="00D65171">
        <w:rPr>
          <w:rStyle w:val="Pogrubienie"/>
          <w:rFonts w:ascii="Times New Roman" w:hAnsi="Times New Roman"/>
          <w:b w:val="0"/>
          <w:bCs/>
          <w:sz w:val="20"/>
          <w:szCs w:val="20"/>
        </w:rPr>
        <w:t xml:space="preserve">) zwana dalej </w:t>
      </w:r>
      <w:proofErr w:type="spellStart"/>
      <w:r w:rsidRPr="00D65171">
        <w:rPr>
          <w:rStyle w:val="Pogrubienie"/>
          <w:rFonts w:ascii="Times New Roman" w:hAnsi="Times New Roman"/>
          <w:b w:val="0"/>
          <w:bCs/>
          <w:sz w:val="20"/>
          <w:szCs w:val="20"/>
        </w:rPr>
        <w:t>Pzp</w:t>
      </w:r>
      <w:proofErr w:type="spellEnd"/>
      <w:r w:rsidRPr="00D65171">
        <w:rPr>
          <w:rStyle w:val="Pogrubienie"/>
          <w:rFonts w:ascii="Times New Roman" w:hAnsi="Times New Roman"/>
          <w:b w:val="0"/>
          <w:bCs/>
          <w:sz w:val="20"/>
          <w:szCs w:val="20"/>
        </w:rPr>
        <w:t xml:space="preserve">. Wartość szacunkowa: </w:t>
      </w:r>
      <w:r w:rsidRPr="00D65171">
        <w:rPr>
          <w:rFonts w:ascii="Times New Roman" w:hAnsi="Times New Roman"/>
          <w:sz w:val="20"/>
          <w:szCs w:val="20"/>
        </w:rPr>
        <w:t>poniżej kwot określonych w przepisach wydanych na podstawie art. 11 ust. 8 ustawy z dnia 29 stycznia 2004 roku Prawo zamówień publicznych.</w:t>
      </w:r>
    </w:p>
    <w:p w:rsidR="007F51B7" w:rsidRPr="00D65171" w:rsidRDefault="007F51B7" w:rsidP="009E37FB">
      <w:pPr>
        <w:pStyle w:val="Akapitzlist"/>
        <w:spacing w:after="0"/>
        <w:ind w:left="284"/>
        <w:jc w:val="both"/>
        <w:rPr>
          <w:rFonts w:ascii="Times New Roman" w:hAnsi="Times New Roman"/>
          <w:sz w:val="20"/>
          <w:szCs w:val="20"/>
        </w:rPr>
      </w:pPr>
    </w:p>
    <w:p w:rsidR="007F51B7" w:rsidRPr="00D65171" w:rsidRDefault="007F51B7" w:rsidP="00310D77">
      <w:pPr>
        <w:pStyle w:val="Akapitzlist"/>
        <w:numPr>
          <w:ilvl w:val="0"/>
          <w:numId w:val="25"/>
        </w:numPr>
        <w:ind w:left="284" w:right="-87" w:hanging="284"/>
        <w:jc w:val="both"/>
        <w:rPr>
          <w:rFonts w:ascii="Times New Roman" w:hAnsi="Times New Roman"/>
          <w:sz w:val="20"/>
          <w:szCs w:val="20"/>
        </w:rPr>
      </w:pPr>
      <w:r w:rsidRPr="00D65171">
        <w:rPr>
          <w:rFonts w:ascii="Times New Roman" w:hAnsi="Times New Roman"/>
          <w:sz w:val="20"/>
          <w:szCs w:val="20"/>
        </w:rPr>
        <w:t>Zamawiający w niniejszym postępowaniu zastosuje tzw. procedurę odwróconą określoną w art. 24 aa</w:t>
      </w:r>
      <w:r w:rsidR="004A732E" w:rsidRPr="00D65171">
        <w:rPr>
          <w:rFonts w:ascii="Times New Roman" w:hAnsi="Times New Roman"/>
          <w:sz w:val="20"/>
          <w:szCs w:val="20"/>
        </w:rPr>
        <w:t xml:space="preserve"> </w:t>
      </w:r>
      <w:r w:rsidRPr="00D65171">
        <w:rPr>
          <w:rFonts w:ascii="Times New Roman" w:hAnsi="Times New Roman"/>
          <w:sz w:val="20"/>
          <w:szCs w:val="20"/>
        </w:rPr>
        <w:t>ustawy Prawo zamówień publicznych.</w:t>
      </w:r>
    </w:p>
    <w:p w:rsidR="007F51B7" w:rsidRPr="00F06395" w:rsidRDefault="007F51B7" w:rsidP="00C17730">
      <w:pPr>
        <w:pStyle w:val="Nagwek1"/>
        <w:numPr>
          <w:ilvl w:val="0"/>
          <w:numId w:val="67"/>
        </w:numPr>
        <w:pBdr>
          <w:top w:val="single" w:sz="4" w:space="11" w:color="auto"/>
          <w:left w:val="single" w:sz="4" w:space="4" w:color="auto"/>
          <w:bottom w:val="single" w:sz="4" w:space="7" w:color="auto"/>
          <w:right w:val="single" w:sz="4" w:space="4" w:color="auto"/>
        </w:pBdr>
        <w:jc w:val="both"/>
        <w:rPr>
          <w:rFonts w:ascii="Arial" w:hAnsi="Arial" w:cs="Arial"/>
          <w:b w:val="0"/>
          <w:bCs/>
          <w:sz w:val="22"/>
        </w:rPr>
      </w:pPr>
      <w:r w:rsidRPr="00F06395">
        <w:rPr>
          <w:rFonts w:ascii="Arial" w:hAnsi="Arial" w:cs="Arial"/>
          <w:sz w:val="22"/>
        </w:rPr>
        <w:t>OPIS PRZEDMIOTU ZAMÓWIENIA</w:t>
      </w:r>
    </w:p>
    <w:p w:rsidR="007F51B7" w:rsidRPr="00F06395" w:rsidRDefault="007F51B7">
      <w:pPr>
        <w:pStyle w:val="ZnakZnak3CharCharZnakZnakCharCharZnak"/>
        <w:jc w:val="both"/>
        <w:rPr>
          <w:rFonts w:ascii="Arial" w:hAnsi="Arial" w:cs="Arial"/>
          <w:sz w:val="22"/>
          <w:szCs w:val="22"/>
        </w:rPr>
      </w:pPr>
    </w:p>
    <w:p w:rsidR="007F51B7" w:rsidRPr="00D65171" w:rsidRDefault="007F51B7" w:rsidP="00041624">
      <w:pPr>
        <w:tabs>
          <w:tab w:val="left" w:pos="4678"/>
        </w:tabs>
        <w:ind w:right="-338"/>
        <w:jc w:val="both"/>
        <w:rPr>
          <w:rFonts w:ascii="Tahoma" w:hAnsi="Tahoma" w:cs="Tahoma"/>
          <w:b/>
          <w:color w:val="000000"/>
          <w:sz w:val="20"/>
          <w:szCs w:val="20"/>
        </w:rPr>
      </w:pPr>
      <w:r w:rsidRPr="00D65171">
        <w:rPr>
          <w:bCs/>
          <w:sz w:val="20"/>
          <w:szCs w:val="20"/>
        </w:rPr>
        <w:t>3.1. Przedmiotem zamówienia jest zadanie  pn.</w:t>
      </w:r>
      <w:r w:rsidRPr="00D65171">
        <w:rPr>
          <w:b/>
          <w:bCs/>
          <w:sz w:val="20"/>
          <w:szCs w:val="20"/>
        </w:rPr>
        <w:t xml:space="preserve"> </w:t>
      </w:r>
      <w:bookmarkStart w:id="2" w:name="_Hlk492624680"/>
      <w:r w:rsidRPr="00D65171">
        <w:rPr>
          <w:b/>
          <w:bCs/>
          <w:sz w:val="20"/>
          <w:szCs w:val="20"/>
        </w:rPr>
        <w:t>„</w:t>
      </w:r>
      <w:r w:rsidR="00055735">
        <w:rPr>
          <w:b/>
          <w:bCs/>
          <w:sz w:val="20"/>
          <w:szCs w:val="20"/>
        </w:rPr>
        <w:t>Utrzymanie ulic</w:t>
      </w:r>
      <w:r w:rsidR="00041624" w:rsidRPr="00D65171">
        <w:rPr>
          <w:b/>
          <w:bCs/>
          <w:sz w:val="20"/>
          <w:szCs w:val="20"/>
        </w:rPr>
        <w:t xml:space="preserve"> powiatowych na terenie miasta Gryfino</w:t>
      </w:r>
      <w:r w:rsidRPr="00D65171">
        <w:rPr>
          <w:b/>
          <w:bCs/>
          <w:sz w:val="20"/>
          <w:szCs w:val="20"/>
        </w:rPr>
        <w:t>”.</w:t>
      </w:r>
      <w:r w:rsidR="00FC585E" w:rsidRPr="00D65171">
        <w:rPr>
          <w:sz w:val="20"/>
          <w:szCs w:val="20"/>
        </w:rPr>
        <w:t xml:space="preserve"> </w:t>
      </w:r>
    </w:p>
    <w:bookmarkEnd w:id="2"/>
    <w:p w:rsidR="007F51B7" w:rsidRPr="00D65171" w:rsidRDefault="007F51B7" w:rsidP="00C4501D">
      <w:pPr>
        <w:widowControl w:val="0"/>
        <w:rPr>
          <w:b/>
          <w:bCs/>
          <w:sz w:val="20"/>
          <w:szCs w:val="20"/>
        </w:rPr>
      </w:pPr>
    </w:p>
    <w:p w:rsidR="007F51B7" w:rsidRPr="00D65171" w:rsidRDefault="007F51B7" w:rsidP="00C4501D">
      <w:pPr>
        <w:widowControl w:val="0"/>
        <w:rPr>
          <w:sz w:val="20"/>
          <w:szCs w:val="20"/>
        </w:rPr>
      </w:pPr>
      <w:r w:rsidRPr="00D65171">
        <w:rPr>
          <w:b/>
          <w:bCs/>
          <w:sz w:val="20"/>
          <w:szCs w:val="20"/>
        </w:rPr>
        <w:t>3.2. Zakres przedmiotu zamówienia do wykonania obejmuje:</w:t>
      </w:r>
    </w:p>
    <w:p w:rsidR="007F51B7" w:rsidRPr="00D65171" w:rsidRDefault="007F51B7" w:rsidP="009A61DF">
      <w:pPr>
        <w:pStyle w:val="Tekstpodstawowy21"/>
        <w:widowControl w:val="0"/>
        <w:rPr>
          <w:color w:val="FF0000"/>
          <w:sz w:val="20"/>
          <w:szCs w:val="20"/>
        </w:rPr>
      </w:pPr>
    </w:p>
    <w:p w:rsidR="007F51B7" w:rsidRPr="00D65171" w:rsidRDefault="007F51B7" w:rsidP="00EE507E">
      <w:pPr>
        <w:widowControl w:val="0"/>
        <w:ind w:right="-468"/>
        <w:jc w:val="both"/>
        <w:rPr>
          <w:b/>
          <w:bCs/>
          <w:sz w:val="20"/>
          <w:szCs w:val="20"/>
        </w:rPr>
      </w:pPr>
      <w:r w:rsidRPr="00D65171">
        <w:rPr>
          <w:sz w:val="20"/>
          <w:szCs w:val="20"/>
        </w:rPr>
        <w:t xml:space="preserve">CPV:  </w:t>
      </w:r>
      <w:r w:rsidRPr="00D65171">
        <w:rPr>
          <w:b/>
          <w:bCs/>
          <w:sz w:val="20"/>
          <w:szCs w:val="20"/>
        </w:rPr>
        <w:t>9</w:t>
      </w:r>
      <w:r w:rsidR="00CA69DD" w:rsidRPr="00D65171">
        <w:rPr>
          <w:b/>
          <w:bCs/>
          <w:sz w:val="20"/>
          <w:szCs w:val="20"/>
        </w:rPr>
        <w:t>0610000-6      usługi sprzątania i zamiatania ulic</w:t>
      </w:r>
    </w:p>
    <w:p w:rsidR="00CA69DD" w:rsidRPr="00D65171" w:rsidRDefault="00CA69DD" w:rsidP="00EE507E">
      <w:pPr>
        <w:widowControl w:val="0"/>
        <w:ind w:right="-468"/>
        <w:jc w:val="both"/>
        <w:rPr>
          <w:b/>
          <w:bCs/>
          <w:sz w:val="20"/>
          <w:szCs w:val="20"/>
        </w:rPr>
      </w:pPr>
      <w:r w:rsidRPr="00D65171">
        <w:rPr>
          <w:b/>
          <w:bCs/>
          <w:sz w:val="20"/>
          <w:szCs w:val="20"/>
        </w:rPr>
        <w:t xml:space="preserve">           90500000-2      usługi związane z odpadami</w:t>
      </w:r>
    </w:p>
    <w:p w:rsidR="00CA69DD" w:rsidRPr="00D65171" w:rsidRDefault="00CA69DD" w:rsidP="00EE507E">
      <w:pPr>
        <w:widowControl w:val="0"/>
        <w:ind w:right="-468"/>
        <w:jc w:val="both"/>
        <w:rPr>
          <w:b/>
          <w:bCs/>
          <w:sz w:val="20"/>
          <w:szCs w:val="20"/>
        </w:rPr>
      </w:pPr>
      <w:r w:rsidRPr="00D65171">
        <w:rPr>
          <w:b/>
          <w:bCs/>
          <w:sz w:val="20"/>
          <w:szCs w:val="20"/>
        </w:rPr>
        <w:t xml:space="preserve">           90620000-9      usługi odśnieżania </w:t>
      </w:r>
    </w:p>
    <w:p w:rsidR="00CA69DD" w:rsidRPr="00D65171" w:rsidRDefault="00CA69DD" w:rsidP="00EE507E">
      <w:pPr>
        <w:widowControl w:val="0"/>
        <w:ind w:right="-468"/>
        <w:jc w:val="both"/>
        <w:rPr>
          <w:sz w:val="20"/>
          <w:szCs w:val="20"/>
        </w:rPr>
      </w:pPr>
      <w:r w:rsidRPr="00D65171">
        <w:rPr>
          <w:b/>
          <w:bCs/>
          <w:sz w:val="20"/>
          <w:szCs w:val="20"/>
        </w:rPr>
        <w:t xml:space="preserve">           90630000-6      usługi usuwania </w:t>
      </w:r>
      <w:proofErr w:type="spellStart"/>
      <w:r w:rsidRPr="00D65171">
        <w:rPr>
          <w:b/>
          <w:bCs/>
          <w:sz w:val="20"/>
          <w:szCs w:val="20"/>
        </w:rPr>
        <w:t>oblodzeń</w:t>
      </w:r>
      <w:proofErr w:type="spellEnd"/>
    </w:p>
    <w:p w:rsidR="007F51B7" w:rsidRPr="00D65171" w:rsidRDefault="007F51B7" w:rsidP="005745CA">
      <w:pPr>
        <w:ind w:right="-229"/>
        <w:jc w:val="both"/>
        <w:rPr>
          <w:sz w:val="20"/>
          <w:szCs w:val="20"/>
        </w:rPr>
      </w:pPr>
    </w:p>
    <w:p w:rsidR="007F51B7" w:rsidRPr="00D65171" w:rsidRDefault="007F51B7" w:rsidP="005745CA">
      <w:pPr>
        <w:ind w:left="426" w:right="-229" w:hanging="426"/>
        <w:jc w:val="both"/>
        <w:rPr>
          <w:b/>
          <w:sz w:val="20"/>
          <w:szCs w:val="20"/>
        </w:rPr>
      </w:pPr>
      <w:r w:rsidRPr="00D65171">
        <w:rPr>
          <w:sz w:val="20"/>
          <w:szCs w:val="20"/>
        </w:rPr>
        <w:t xml:space="preserve">3.3. </w:t>
      </w:r>
      <w:r w:rsidRPr="00D65171">
        <w:rPr>
          <w:b/>
          <w:sz w:val="20"/>
          <w:szCs w:val="20"/>
        </w:rPr>
        <w:t xml:space="preserve">Szczegółowy opis przedmiotu zamówienia został określony za pomocą zakresu </w:t>
      </w:r>
      <w:r w:rsidR="00CA69DD" w:rsidRPr="00D65171">
        <w:rPr>
          <w:b/>
          <w:sz w:val="20"/>
          <w:szCs w:val="20"/>
        </w:rPr>
        <w:t xml:space="preserve">usług </w:t>
      </w:r>
      <w:r w:rsidRPr="00D65171">
        <w:rPr>
          <w:b/>
          <w:sz w:val="20"/>
          <w:szCs w:val="20"/>
        </w:rPr>
        <w:t>przedstawionych w załącznik</w:t>
      </w:r>
      <w:r w:rsidR="00CA69DD" w:rsidRPr="00D65171">
        <w:rPr>
          <w:b/>
          <w:sz w:val="20"/>
          <w:szCs w:val="20"/>
        </w:rPr>
        <w:t xml:space="preserve">u nr </w:t>
      </w:r>
      <w:r w:rsidR="005745CA">
        <w:rPr>
          <w:b/>
          <w:sz w:val="20"/>
          <w:szCs w:val="20"/>
        </w:rPr>
        <w:t>7</w:t>
      </w:r>
      <w:r w:rsidRPr="00D65171">
        <w:rPr>
          <w:b/>
          <w:sz w:val="20"/>
          <w:szCs w:val="20"/>
        </w:rPr>
        <w:t xml:space="preserve"> </w:t>
      </w:r>
      <w:r w:rsidR="00CA69DD" w:rsidRPr="00D65171">
        <w:rPr>
          <w:b/>
          <w:sz w:val="20"/>
          <w:szCs w:val="20"/>
        </w:rPr>
        <w:t xml:space="preserve"> stanowiącym </w:t>
      </w:r>
      <w:r w:rsidRPr="00D65171">
        <w:rPr>
          <w:b/>
          <w:sz w:val="20"/>
          <w:szCs w:val="20"/>
        </w:rPr>
        <w:t>opis przedmiotu zamówienia.</w:t>
      </w:r>
    </w:p>
    <w:p w:rsidR="00CA69DD" w:rsidRPr="00D65171" w:rsidRDefault="00CA69DD" w:rsidP="005745CA">
      <w:pPr>
        <w:numPr>
          <w:ilvl w:val="1"/>
          <w:numId w:val="65"/>
        </w:numPr>
        <w:suppressAutoHyphens/>
        <w:ind w:right="-229"/>
        <w:jc w:val="both"/>
        <w:rPr>
          <w:sz w:val="20"/>
          <w:szCs w:val="20"/>
        </w:rPr>
      </w:pPr>
      <w:r w:rsidRPr="00D65171">
        <w:rPr>
          <w:sz w:val="20"/>
          <w:szCs w:val="20"/>
        </w:rPr>
        <w:t xml:space="preserve">Zamawiający </w:t>
      </w:r>
      <w:r w:rsidRPr="00D65171">
        <w:rPr>
          <w:b/>
          <w:sz w:val="20"/>
          <w:szCs w:val="20"/>
        </w:rPr>
        <w:t xml:space="preserve">nie dopuszcza </w:t>
      </w:r>
      <w:r w:rsidRPr="00D65171">
        <w:rPr>
          <w:sz w:val="20"/>
          <w:szCs w:val="20"/>
        </w:rPr>
        <w:t>możliwości składania ofert wariantowych.</w:t>
      </w:r>
    </w:p>
    <w:p w:rsidR="00CA69DD" w:rsidRDefault="00CA69DD" w:rsidP="005745CA">
      <w:pPr>
        <w:numPr>
          <w:ilvl w:val="1"/>
          <w:numId w:val="65"/>
        </w:numPr>
        <w:suppressAutoHyphens/>
        <w:ind w:right="-229"/>
        <w:jc w:val="both"/>
        <w:rPr>
          <w:sz w:val="20"/>
          <w:szCs w:val="20"/>
        </w:rPr>
      </w:pPr>
      <w:r w:rsidRPr="00D65171">
        <w:rPr>
          <w:sz w:val="20"/>
          <w:szCs w:val="20"/>
        </w:rPr>
        <w:t>Zamawiający nie przewiduje możliwości udzielenia zamówień uzupełniających udzielonych w trybie art. 67 ust.</w:t>
      </w:r>
      <w:r w:rsidRPr="00511548">
        <w:rPr>
          <w:sz w:val="20"/>
          <w:szCs w:val="20"/>
        </w:rPr>
        <w:t xml:space="preserve"> 1 pkt 6. </w:t>
      </w:r>
    </w:p>
    <w:p w:rsidR="00CA69DD" w:rsidRDefault="00CA69DD" w:rsidP="005745CA">
      <w:pPr>
        <w:numPr>
          <w:ilvl w:val="1"/>
          <w:numId w:val="65"/>
        </w:numPr>
        <w:suppressAutoHyphens/>
        <w:ind w:right="-229"/>
        <w:jc w:val="both"/>
        <w:rPr>
          <w:sz w:val="20"/>
          <w:szCs w:val="20"/>
        </w:rPr>
      </w:pPr>
      <w:r w:rsidRPr="00511548">
        <w:rPr>
          <w:sz w:val="20"/>
          <w:szCs w:val="20"/>
        </w:rPr>
        <w:t xml:space="preserve">Działając na podstawie art. 29 ust 3a ustawy Prawo zamówień publicznych Zamawiający wymaga, aby osoby wykonujące czynności w trakcie realizacji w/w zamówienia, były zatrudnione przez wykonawcę lub podwykonawcę na podstawie umowy o pracę jeśli wykonywanie tych czynności polega na wykonywaniu pracy w sposób określony w art. 22 § 1 ustawy z dnia 26 czerwca 1974 r. –Kodeks Pracy. </w:t>
      </w:r>
    </w:p>
    <w:p w:rsidR="00CA69DD" w:rsidRPr="002F26E6" w:rsidRDefault="00CA69DD" w:rsidP="005745CA">
      <w:pPr>
        <w:numPr>
          <w:ilvl w:val="1"/>
          <w:numId w:val="65"/>
        </w:numPr>
        <w:suppressAutoHyphens/>
        <w:ind w:right="-229"/>
        <w:jc w:val="both"/>
        <w:rPr>
          <w:b/>
          <w:sz w:val="20"/>
          <w:szCs w:val="20"/>
        </w:rPr>
      </w:pPr>
      <w:r w:rsidRPr="00A76DB0">
        <w:rPr>
          <w:sz w:val="20"/>
          <w:szCs w:val="20"/>
        </w:rPr>
        <w:t>Zatrudnienie na podstawie umowy o pracę wymagane będzie od osób wykonujących czynności podczas realizacji zamówienia</w:t>
      </w:r>
      <w:r w:rsidRPr="002F26E6">
        <w:rPr>
          <w:sz w:val="20"/>
          <w:szCs w:val="20"/>
        </w:rPr>
        <w:t xml:space="preserve">: </w:t>
      </w:r>
      <w:r w:rsidRPr="002F26E6">
        <w:rPr>
          <w:b/>
          <w:sz w:val="20"/>
          <w:szCs w:val="20"/>
        </w:rPr>
        <w:t>- pracowni</w:t>
      </w:r>
      <w:r w:rsidR="009836BA" w:rsidRPr="002F26E6">
        <w:rPr>
          <w:b/>
          <w:sz w:val="20"/>
          <w:szCs w:val="20"/>
        </w:rPr>
        <w:t>cy</w:t>
      </w:r>
      <w:r w:rsidRPr="002F26E6">
        <w:rPr>
          <w:b/>
          <w:sz w:val="20"/>
          <w:szCs w:val="20"/>
        </w:rPr>
        <w:t xml:space="preserve"> fizyczn</w:t>
      </w:r>
      <w:r w:rsidR="009836BA" w:rsidRPr="002F26E6">
        <w:rPr>
          <w:b/>
          <w:sz w:val="20"/>
          <w:szCs w:val="20"/>
        </w:rPr>
        <w:t>i</w:t>
      </w:r>
      <w:r w:rsidRPr="002F26E6">
        <w:rPr>
          <w:b/>
          <w:sz w:val="20"/>
          <w:szCs w:val="20"/>
        </w:rPr>
        <w:t xml:space="preserve"> wykonując</w:t>
      </w:r>
      <w:r w:rsidR="009836BA" w:rsidRPr="002F26E6">
        <w:rPr>
          <w:b/>
          <w:sz w:val="20"/>
          <w:szCs w:val="20"/>
        </w:rPr>
        <w:t>y</w:t>
      </w:r>
      <w:r w:rsidRPr="002F26E6">
        <w:rPr>
          <w:b/>
          <w:sz w:val="20"/>
          <w:szCs w:val="20"/>
        </w:rPr>
        <w:t xml:space="preserve"> prace związane z </w:t>
      </w:r>
      <w:r w:rsidR="009836BA" w:rsidRPr="002F26E6">
        <w:rPr>
          <w:b/>
          <w:sz w:val="20"/>
          <w:szCs w:val="20"/>
        </w:rPr>
        <w:t>utrzymanie</w:t>
      </w:r>
      <w:r w:rsidR="00242E43">
        <w:rPr>
          <w:b/>
          <w:sz w:val="20"/>
          <w:szCs w:val="20"/>
        </w:rPr>
        <w:t>m</w:t>
      </w:r>
      <w:r w:rsidR="009836BA" w:rsidRPr="002F26E6">
        <w:rPr>
          <w:b/>
          <w:sz w:val="20"/>
          <w:szCs w:val="20"/>
        </w:rPr>
        <w:t xml:space="preserve"> </w:t>
      </w:r>
      <w:r w:rsidR="00055735" w:rsidRPr="002F26E6">
        <w:rPr>
          <w:b/>
          <w:sz w:val="20"/>
          <w:szCs w:val="20"/>
        </w:rPr>
        <w:t>ulic</w:t>
      </w:r>
      <w:r w:rsidRPr="002F26E6">
        <w:rPr>
          <w:b/>
          <w:sz w:val="20"/>
          <w:szCs w:val="20"/>
        </w:rPr>
        <w:t xml:space="preserve">. </w:t>
      </w:r>
    </w:p>
    <w:p w:rsidR="00CA69DD" w:rsidRDefault="00CA69DD" w:rsidP="005745CA">
      <w:pPr>
        <w:numPr>
          <w:ilvl w:val="1"/>
          <w:numId w:val="65"/>
        </w:numPr>
        <w:suppressAutoHyphens/>
        <w:ind w:right="-229"/>
        <w:jc w:val="both"/>
        <w:rPr>
          <w:sz w:val="20"/>
          <w:szCs w:val="20"/>
        </w:rPr>
      </w:pPr>
      <w:r>
        <w:rPr>
          <w:sz w:val="20"/>
          <w:szCs w:val="20"/>
        </w:rPr>
        <w:t xml:space="preserve"> </w:t>
      </w:r>
      <w:r w:rsidRPr="00511548">
        <w:rPr>
          <w:sz w:val="20"/>
          <w:szCs w:val="20"/>
        </w:rPr>
        <w:t>Zatrudnienie, o którym mowa w pkt 8 powinno trwać przez cały okres realizacji zamówienia.</w:t>
      </w:r>
    </w:p>
    <w:p w:rsidR="00CA69DD" w:rsidRPr="00511548" w:rsidRDefault="00CA69DD" w:rsidP="005745CA">
      <w:pPr>
        <w:numPr>
          <w:ilvl w:val="1"/>
          <w:numId w:val="65"/>
        </w:numPr>
        <w:suppressAutoHyphens/>
        <w:ind w:right="-229"/>
        <w:jc w:val="both"/>
        <w:rPr>
          <w:sz w:val="20"/>
          <w:szCs w:val="20"/>
        </w:rPr>
      </w:pPr>
      <w:r w:rsidRPr="00511548">
        <w:rPr>
          <w:sz w:val="20"/>
          <w:szCs w:val="20"/>
        </w:rPr>
        <w:t xml:space="preserve">W trakcie realizacji zamówienia Zamawiający uprawniony jest do wykonywania czynności kontrolnych wobec wykonawcy odnośnie spełniania przez wykonawcę lub podwykonawcę wymogu zatrudniania na podstawie umowy o pracę osób wykonujących wskazane w pkt </w:t>
      </w:r>
      <w:r>
        <w:rPr>
          <w:sz w:val="20"/>
          <w:szCs w:val="20"/>
        </w:rPr>
        <w:t>3.7</w:t>
      </w:r>
      <w:r w:rsidRPr="00511548">
        <w:rPr>
          <w:sz w:val="20"/>
          <w:szCs w:val="20"/>
        </w:rPr>
        <w:t xml:space="preserve"> czynności. Zamawiający uprawniony jest w szczególności do: </w:t>
      </w:r>
    </w:p>
    <w:p w:rsidR="00CA69DD" w:rsidRPr="00B21D37" w:rsidRDefault="00CA69DD" w:rsidP="005745CA">
      <w:pPr>
        <w:ind w:left="851" w:right="-229" w:hanging="284"/>
        <w:jc w:val="both"/>
        <w:rPr>
          <w:sz w:val="20"/>
          <w:szCs w:val="20"/>
        </w:rPr>
      </w:pPr>
      <w:r w:rsidRPr="00B21D37">
        <w:rPr>
          <w:sz w:val="20"/>
          <w:szCs w:val="20"/>
        </w:rPr>
        <w:t>a) żądania oświadczeń i dokumentów w zakresie potwierdzenia spełniania w</w:t>
      </w:r>
      <w:r>
        <w:rPr>
          <w:sz w:val="20"/>
          <w:szCs w:val="20"/>
        </w:rPr>
        <w:t xml:space="preserve">w. wymogów i dokonywania ich </w:t>
      </w:r>
      <w:r w:rsidRPr="00B21D37">
        <w:rPr>
          <w:sz w:val="20"/>
          <w:szCs w:val="20"/>
        </w:rPr>
        <w:t xml:space="preserve">oceny; </w:t>
      </w:r>
    </w:p>
    <w:p w:rsidR="00CA69DD" w:rsidRPr="00B21D37" w:rsidRDefault="00CA69DD" w:rsidP="005745CA">
      <w:pPr>
        <w:ind w:left="851" w:right="-229" w:hanging="284"/>
        <w:jc w:val="both"/>
        <w:rPr>
          <w:sz w:val="20"/>
          <w:szCs w:val="20"/>
        </w:rPr>
      </w:pPr>
      <w:r w:rsidRPr="00B21D37">
        <w:rPr>
          <w:sz w:val="20"/>
          <w:szCs w:val="20"/>
        </w:rPr>
        <w:t xml:space="preserve">b) żądania wyjaśnień w przypadku wątpliwości w zakresie potwierdzenia spełniania ww. wymogów; </w:t>
      </w:r>
    </w:p>
    <w:p w:rsidR="00CA69DD" w:rsidRDefault="00CA69DD" w:rsidP="005745CA">
      <w:pPr>
        <w:ind w:left="851" w:right="-229" w:hanging="284"/>
        <w:jc w:val="both"/>
        <w:rPr>
          <w:sz w:val="20"/>
          <w:szCs w:val="20"/>
        </w:rPr>
      </w:pPr>
      <w:r w:rsidRPr="00B21D37">
        <w:rPr>
          <w:sz w:val="20"/>
          <w:szCs w:val="20"/>
        </w:rPr>
        <w:t>c) przeprowadzenia kontroli na mie</w:t>
      </w:r>
      <w:r>
        <w:rPr>
          <w:sz w:val="20"/>
          <w:szCs w:val="20"/>
        </w:rPr>
        <w:t xml:space="preserve">jscu wykonywania świadczenia. </w:t>
      </w:r>
    </w:p>
    <w:p w:rsidR="00CA69DD" w:rsidRDefault="00CA69DD" w:rsidP="005745CA">
      <w:pPr>
        <w:ind w:left="567" w:right="-229" w:hanging="567"/>
        <w:jc w:val="both"/>
        <w:rPr>
          <w:sz w:val="20"/>
          <w:szCs w:val="20"/>
        </w:rPr>
      </w:pPr>
      <w:r>
        <w:rPr>
          <w:sz w:val="20"/>
          <w:szCs w:val="20"/>
        </w:rPr>
        <w:t xml:space="preserve">3.10    </w:t>
      </w:r>
      <w:r w:rsidRPr="00BE3717">
        <w:rPr>
          <w:sz w:val="20"/>
          <w:szCs w:val="20"/>
        </w:rPr>
        <w:t xml:space="preserve">Każdorazowo na żądanie Zamawiającego, w terminie wskazanym przez Zamawiającego, nie krótszym niż 7 dni roboczych, Wykonawca zobowiązuje się przedłożyć oświadczenia o zatrudnieniu na podstawie umowy o pracę przez wykonawcę/podwykonawcę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w:t>
      </w:r>
      <w:r w:rsidRPr="00BE3717">
        <w:rPr>
          <w:sz w:val="20"/>
          <w:szCs w:val="20"/>
        </w:rPr>
        <w:lastRenderedPageBreak/>
        <w:t xml:space="preserve">podstawie umowy o pracę wraz ze wskazaniem liczby tych osób, rodzaju umowy o pracę i wymiaru etatu oraz podpis osoby uprawnionej do złożenia oświadczenia w imieniu wykonawcy lub podwykonawcy. </w:t>
      </w:r>
    </w:p>
    <w:p w:rsidR="00CA69DD" w:rsidRPr="00511548" w:rsidRDefault="00CA69DD" w:rsidP="009836BA">
      <w:pPr>
        <w:ind w:left="567" w:hanging="567"/>
        <w:jc w:val="both"/>
        <w:rPr>
          <w:sz w:val="20"/>
          <w:szCs w:val="20"/>
        </w:rPr>
      </w:pPr>
      <w:r>
        <w:rPr>
          <w:sz w:val="20"/>
          <w:szCs w:val="20"/>
        </w:rPr>
        <w:t xml:space="preserve">3.11   </w:t>
      </w:r>
      <w:r w:rsidRPr="00BE3717">
        <w:rPr>
          <w:sz w:val="20"/>
          <w:szCs w:val="20"/>
        </w:rPr>
        <w:t xml:space="preserve">Z tytułu niespełnienia przez wykonawcę wymogu zatrudnienia na podstawie umowy o pracę osób wykonujących </w:t>
      </w:r>
      <w:r w:rsidR="009836BA">
        <w:rPr>
          <w:sz w:val="20"/>
          <w:szCs w:val="20"/>
        </w:rPr>
        <w:t xml:space="preserve">     </w:t>
      </w:r>
      <w:r>
        <w:rPr>
          <w:sz w:val="20"/>
          <w:szCs w:val="20"/>
        </w:rPr>
        <w:t xml:space="preserve"> </w:t>
      </w:r>
      <w:r w:rsidRPr="00BE3717">
        <w:rPr>
          <w:sz w:val="20"/>
          <w:szCs w:val="20"/>
        </w:rPr>
        <w:t xml:space="preserve">wskazane w pkt 8 czynności, w szczególności nieprzedłożenie oświadczeń w terminie wskazanym przez </w:t>
      </w:r>
      <w:r>
        <w:rPr>
          <w:sz w:val="20"/>
          <w:szCs w:val="20"/>
        </w:rPr>
        <w:t xml:space="preserve">      </w:t>
      </w:r>
      <w:r w:rsidR="009836BA">
        <w:rPr>
          <w:sz w:val="20"/>
          <w:szCs w:val="20"/>
        </w:rPr>
        <w:t xml:space="preserve">                  </w:t>
      </w:r>
      <w:r w:rsidRPr="00BE3717">
        <w:rPr>
          <w:sz w:val="20"/>
          <w:szCs w:val="20"/>
        </w:rPr>
        <w:t xml:space="preserve">Zamawiającego zgodnie z pkt </w:t>
      </w:r>
      <w:r>
        <w:rPr>
          <w:sz w:val="20"/>
          <w:szCs w:val="20"/>
        </w:rPr>
        <w:t>3.</w:t>
      </w:r>
      <w:r w:rsidRPr="00BE3717">
        <w:rPr>
          <w:sz w:val="20"/>
          <w:szCs w:val="20"/>
        </w:rPr>
        <w:t>1</w:t>
      </w:r>
      <w:r>
        <w:rPr>
          <w:sz w:val="20"/>
          <w:szCs w:val="20"/>
        </w:rPr>
        <w:t>0</w:t>
      </w:r>
      <w:r w:rsidRPr="00BE3717">
        <w:rPr>
          <w:sz w:val="20"/>
          <w:szCs w:val="20"/>
        </w:rPr>
        <w:t xml:space="preserve">, Zamawiający przewiduje sankcję  w postaci obowiązku zapłaty przez wykonawcę kary umownej w wysokości określonej w istotnych postanowieniach umowy w sprawie zamówienia publicznego. </w:t>
      </w:r>
    </w:p>
    <w:p w:rsidR="00CA69DD" w:rsidRDefault="00CA69DD" w:rsidP="009836BA">
      <w:pPr>
        <w:numPr>
          <w:ilvl w:val="1"/>
          <w:numId w:val="66"/>
        </w:numPr>
        <w:suppressAutoHyphens/>
        <w:ind w:left="567" w:hanging="567"/>
        <w:jc w:val="both"/>
        <w:rPr>
          <w:b/>
          <w:bCs/>
          <w:sz w:val="20"/>
          <w:szCs w:val="20"/>
        </w:rPr>
      </w:pPr>
      <w:r w:rsidRPr="00BE3717">
        <w:rPr>
          <w:sz w:val="20"/>
          <w:szCs w:val="20"/>
        </w:rPr>
        <w:t xml:space="preserve">Zamawiający zastrzega sobie możliwość kontroli zatrudnienia w/w osób przez cały okres realizacji wykonywanych przez niego czynności. </w:t>
      </w:r>
    </w:p>
    <w:p w:rsidR="00CA69DD" w:rsidRPr="00CA69DD" w:rsidRDefault="00CA69DD" w:rsidP="00310D77">
      <w:pPr>
        <w:numPr>
          <w:ilvl w:val="1"/>
          <w:numId w:val="66"/>
        </w:numPr>
        <w:suppressAutoHyphens/>
        <w:jc w:val="both"/>
        <w:rPr>
          <w:b/>
          <w:bCs/>
          <w:sz w:val="20"/>
          <w:szCs w:val="20"/>
        </w:rPr>
      </w:pPr>
      <w:r>
        <w:rPr>
          <w:sz w:val="20"/>
          <w:szCs w:val="20"/>
        </w:rPr>
        <w:t xml:space="preserve">    </w:t>
      </w:r>
      <w:r w:rsidRPr="00511548">
        <w:rPr>
          <w:sz w:val="20"/>
          <w:szCs w:val="20"/>
        </w:rPr>
        <w:t xml:space="preserve">W przypadku uzasadnionych wątpliwości co do przestrzegania prawa pracy przez wykonawcę lub </w:t>
      </w:r>
      <w:r>
        <w:rPr>
          <w:sz w:val="20"/>
          <w:szCs w:val="20"/>
        </w:rPr>
        <w:t xml:space="preserve">   </w:t>
      </w:r>
    </w:p>
    <w:p w:rsidR="00CA69DD" w:rsidRDefault="00CA69DD" w:rsidP="00CA69DD">
      <w:pPr>
        <w:suppressAutoHyphens/>
        <w:ind w:left="360"/>
        <w:jc w:val="both"/>
        <w:rPr>
          <w:b/>
          <w:bCs/>
          <w:sz w:val="20"/>
          <w:szCs w:val="20"/>
        </w:rPr>
      </w:pPr>
      <w:r>
        <w:rPr>
          <w:sz w:val="20"/>
          <w:szCs w:val="20"/>
        </w:rPr>
        <w:t xml:space="preserve">    </w:t>
      </w:r>
      <w:r w:rsidRPr="00511548">
        <w:rPr>
          <w:sz w:val="20"/>
          <w:szCs w:val="20"/>
        </w:rPr>
        <w:t>podwykonawcę, Zamawiający może zwrócić się o przeprowadzenie kontroli przez Państwową Inspekcję Pracy.</w:t>
      </w:r>
    </w:p>
    <w:p w:rsidR="00CA69DD" w:rsidRPr="00511548" w:rsidRDefault="00CA69DD" w:rsidP="009836BA">
      <w:pPr>
        <w:numPr>
          <w:ilvl w:val="1"/>
          <w:numId w:val="66"/>
        </w:numPr>
        <w:suppressAutoHyphens/>
        <w:ind w:left="567" w:hanging="567"/>
        <w:jc w:val="both"/>
        <w:rPr>
          <w:b/>
          <w:bCs/>
          <w:sz w:val="20"/>
          <w:szCs w:val="20"/>
        </w:rPr>
      </w:pPr>
      <w:r w:rsidRPr="00511548">
        <w:rPr>
          <w:sz w:val="20"/>
          <w:szCs w:val="20"/>
        </w:rPr>
        <w:t xml:space="preserve">Powyższy wymóg (określony w punkcie </w:t>
      </w:r>
      <w:r>
        <w:rPr>
          <w:sz w:val="20"/>
          <w:szCs w:val="20"/>
        </w:rPr>
        <w:t>3.6-3.13</w:t>
      </w:r>
      <w:r w:rsidRPr="00511548">
        <w:rPr>
          <w:sz w:val="20"/>
          <w:szCs w:val="20"/>
        </w:rPr>
        <w:t xml:space="preserve"> dotyczy również podwykonawców wykonujących wskazane wyżej czynności (art. 29 ust.3a ustawy </w:t>
      </w:r>
      <w:proofErr w:type="spellStart"/>
      <w:r w:rsidRPr="00511548">
        <w:rPr>
          <w:sz w:val="20"/>
          <w:szCs w:val="20"/>
        </w:rPr>
        <w:t>Pzp</w:t>
      </w:r>
      <w:proofErr w:type="spellEnd"/>
      <w:r w:rsidRPr="00511548">
        <w:rPr>
          <w:sz w:val="20"/>
          <w:szCs w:val="20"/>
        </w:rPr>
        <w:t>).</w:t>
      </w:r>
    </w:p>
    <w:p w:rsidR="00CA69DD" w:rsidRDefault="00CA69DD" w:rsidP="00CA69DD">
      <w:pPr>
        <w:ind w:left="567"/>
        <w:jc w:val="both"/>
        <w:rPr>
          <w:sz w:val="20"/>
          <w:szCs w:val="20"/>
        </w:rPr>
      </w:pPr>
    </w:p>
    <w:p w:rsidR="00CA69DD" w:rsidRPr="00AE3E0E" w:rsidRDefault="00CA69DD" w:rsidP="00CA69DD">
      <w:pPr>
        <w:spacing w:before="120"/>
        <w:ind w:left="709" w:hanging="709"/>
        <w:jc w:val="both"/>
        <w:rPr>
          <w:sz w:val="20"/>
          <w:szCs w:val="20"/>
        </w:rPr>
      </w:pPr>
      <w:r w:rsidRPr="00AE3E0E">
        <w:rPr>
          <w:b/>
          <w:sz w:val="20"/>
          <w:szCs w:val="20"/>
        </w:rPr>
        <w:t>PODWYKONAWSTWO:</w:t>
      </w:r>
    </w:p>
    <w:p w:rsidR="00CA69DD" w:rsidRPr="00AE3E0E" w:rsidRDefault="00CA69DD" w:rsidP="00CA69DD">
      <w:pPr>
        <w:tabs>
          <w:tab w:val="left" w:pos="709"/>
        </w:tabs>
        <w:spacing w:before="120"/>
        <w:ind w:left="709" w:hanging="425"/>
        <w:jc w:val="both"/>
        <w:rPr>
          <w:sz w:val="20"/>
          <w:szCs w:val="20"/>
        </w:rPr>
      </w:pPr>
      <w:r w:rsidRPr="00AE3E0E">
        <w:rPr>
          <w:sz w:val="20"/>
          <w:szCs w:val="20"/>
        </w:rPr>
        <w:t xml:space="preserve">a) </w:t>
      </w:r>
      <w:r w:rsidRPr="00AE3E0E">
        <w:rPr>
          <w:sz w:val="20"/>
          <w:szCs w:val="20"/>
        </w:rPr>
        <w:tab/>
        <w:t xml:space="preserve">Zamawiający </w:t>
      </w:r>
      <w:r w:rsidRPr="00AE3E0E">
        <w:rPr>
          <w:b/>
          <w:sz w:val="20"/>
          <w:szCs w:val="20"/>
        </w:rPr>
        <w:t>nie zastrzega</w:t>
      </w:r>
      <w:r w:rsidRPr="00AE3E0E">
        <w:rPr>
          <w:sz w:val="20"/>
          <w:szCs w:val="20"/>
        </w:rPr>
        <w:t xml:space="preserve"> obowiązku osobistego wykonania przez Wykonawcę kluczowych części zamówienia.  </w:t>
      </w:r>
    </w:p>
    <w:p w:rsidR="00CA69DD" w:rsidRPr="00AE3E0E" w:rsidRDefault="00CA69DD" w:rsidP="00CA69DD">
      <w:pPr>
        <w:tabs>
          <w:tab w:val="left" w:pos="709"/>
        </w:tabs>
        <w:spacing w:before="120"/>
        <w:ind w:left="709" w:hanging="425"/>
        <w:jc w:val="both"/>
        <w:rPr>
          <w:color w:val="000000"/>
          <w:sz w:val="20"/>
          <w:szCs w:val="20"/>
        </w:rPr>
      </w:pPr>
      <w:r w:rsidRPr="00AE3E0E">
        <w:rPr>
          <w:sz w:val="20"/>
          <w:szCs w:val="20"/>
        </w:rPr>
        <w:t xml:space="preserve">b) </w:t>
      </w:r>
      <w:r w:rsidRPr="00AE3E0E">
        <w:rPr>
          <w:sz w:val="20"/>
          <w:szCs w:val="20"/>
        </w:rPr>
        <w:tab/>
        <w:t>Wykonawca może powierzyć wykonanie części zamówienia podwykonawcy.</w:t>
      </w:r>
    </w:p>
    <w:p w:rsidR="00CA69DD" w:rsidRPr="006C152A" w:rsidRDefault="00CA69DD" w:rsidP="00CA69DD">
      <w:pPr>
        <w:tabs>
          <w:tab w:val="left" w:pos="709"/>
        </w:tabs>
        <w:spacing w:before="120"/>
        <w:ind w:left="709" w:hanging="425"/>
        <w:jc w:val="both"/>
        <w:rPr>
          <w:color w:val="000000"/>
          <w:sz w:val="20"/>
          <w:szCs w:val="20"/>
        </w:rPr>
      </w:pPr>
      <w:r w:rsidRPr="00AE3E0E">
        <w:rPr>
          <w:color w:val="000000"/>
          <w:sz w:val="20"/>
          <w:szCs w:val="20"/>
        </w:rPr>
        <w:t xml:space="preserve">c) </w:t>
      </w:r>
      <w:r w:rsidRPr="00AE3E0E">
        <w:rPr>
          <w:color w:val="000000"/>
          <w:sz w:val="20"/>
          <w:szCs w:val="20"/>
        </w:rPr>
        <w:tab/>
        <w:t>Zamawiający żąda wskazania przez Wykonawcę części zamówienia, których wykonanie z</w:t>
      </w:r>
      <w:r w:rsidRPr="006C152A">
        <w:rPr>
          <w:color w:val="000000"/>
          <w:sz w:val="20"/>
          <w:szCs w:val="20"/>
        </w:rPr>
        <w:t>amierza powierzyć podwykonawcom, i podania przez Wykonawcę firm podwykonawców</w:t>
      </w:r>
      <w:r w:rsidRPr="006C152A">
        <w:rPr>
          <w:color w:val="FF3333"/>
          <w:sz w:val="20"/>
          <w:szCs w:val="20"/>
        </w:rPr>
        <w:t>.</w:t>
      </w:r>
    </w:p>
    <w:p w:rsidR="00CA69DD" w:rsidRPr="00AE3E0E" w:rsidRDefault="00CA69DD" w:rsidP="00CA69DD">
      <w:pPr>
        <w:tabs>
          <w:tab w:val="left" w:pos="709"/>
        </w:tabs>
        <w:spacing w:before="120"/>
        <w:ind w:left="709" w:hanging="425"/>
        <w:jc w:val="both"/>
        <w:rPr>
          <w:b/>
          <w:bCs/>
          <w:sz w:val="20"/>
          <w:szCs w:val="20"/>
        </w:rPr>
      </w:pPr>
      <w:r w:rsidRPr="006C152A">
        <w:rPr>
          <w:color w:val="000000"/>
          <w:sz w:val="20"/>
          <w:szCs w:val="20"/>
        </w:rPr>
        <w:t xml:space="preserve">d) </w:t>
      </w:r>
      <w:r w:rsidRPr="006C152A">
        <w:rPr>
          <w:color w:val="000000"/>
          <w:sz w:val="20"/>
          <w:szCs w:val="20"/>
        </w:rPr>
        <w:tab/>
        <w:t>Pozostałe wymagania dotyczące podwykonawstwa zostały okre</w:t>
      </w:r>
      <w:r w:rsidRPr="000C0150">
        <w:rPr>
          <w:sz w:val="20"/>
          <w:szCs w:val="20"/>
        </w:rPr>
        <w:t>ślone w umowie stanowiącej</w:t>
      </w:r>
      <w:r w:rsidRPr="00AE3E0E">
        <w:rPr>
          <w:b/>
          <w:sz w:val="20"/>
          <w:szCs w:val="20"/>
        </w:rPr>
        <w:t xml:space="preserve"> załącznik nr </w:t>
      </w:r>
      <w:r w:rsidR="00571BF8">
        <w:rPr>
          <w:b/>
          <w:sz w:val="20"/>
          <w:szCs w:val="20"/>
        </w:rPr>
        <w:t>6</w:t>
      </w:r>
      <w:r w:rsidRPr="00AE3E0E">
        <w:rPr>
          <w:b/>
          <w:sz w:val="20"/>
          <w:szCs w:val="20"/>
        </w:rPr>
        <w:t>.</w:t>
      </w:r>
    </w:p>
    <w:p w:rsidR="00F22FE5" w:rsidRPr="00F06395" w:rsidRDefault="00F22FE5" w:rsidP="00310D77">
      <w:pPr>
        <w:pStyle w:val="tekst"/>
        <w:numPr>
          <w:ilvl w:val="0"/>
          <w:numId w:val="47"/>
        </w:numPr>
        <w:suppressLineNumbers w:val="0"/>
        <w:autoSpaceDE w:val="0"/>
        <w:spacing w:before="0" w:after="0"/>
        <w:rPr>
          <w:rFonts w:ascii="Arial" w:hAnsi="Arial" w:cs="Arial"/>
          <w:sz w:val="22"/>
        </w:rPr>
      </w:pPr>
    </w:p>
    <w:p w:rsidR="00F22FE5" w:rsidRPr="00F06395" w:rsidRDefault="00C17730" w:rsidP="00310D77">
      <w:pPr>
        <w:pStyle w:val="Nagwek1"/>
        <w:numPr>
          <w:ilvl w:val="0"/>
          <w:numId w:val="47"/>
        </w:numPr>
        <w:pBdr>
          <w:top w:val="single" w:sz="4" w:space="11" w:color="auto"/>
          <w:left w:val="single" w:sz="4" w:space="4" w:color="auto"/>
          <w:bottom w:val="single" w:sz="4" w:space="7" w:color="auto"/>
          <w:right w:val="single" w:sz="4" w:space="4" w:color="auto"/>
        </w:pBdr>
        <w:jc w:val="both"/>
        <w:rPr>
          <w:rFonts w:ascii="Arial" w:hAnsi="Arial" w:cs="Arial"/>
          <w:sz w:val="22"/>
        </w:rPr>
      </w:pPr>
      <w:r>
        <w:rPr>
          <w:rFonts w:ascii="Arial" w:hAnsi="Arial" w:cs="Arial"/>
          <w:sz w:val="22"/>
        </w:rPr>
        <w:t xml:space="preserve">IV. </w:t>
      </w:r>
      <w:r w:rsidR="00F22FE5" w:rsidRPr="00F06395">
        <w:rPr>
          <w:rFonts w:ascii="Arial" w:hAnsi="Arial" w:cs="Arial"/>
          <w:sz w:val="22"/>
        </w:rPr>
        <w:t>TERMIN REALIZACJI ZAMÓWIENIA</w:t>
      </w:r>
    </w:p>
    <w:p w:rsidR="00CA69DD" w:rsidRPr="008659DB" w:rsidRDefault="00CA69DD" w:rsidP="00CA69DD">
      <w:pPr>
        <w:rPr>
          <w:highlight w:val="lightGray"/>
        </w:rPr>
      </w:pPr>
    </w:p>
    <w:p w:rsidR="00CA69DD" w:rsidRPr="00741F09" w:rsidRDefault="00CA69DD" w:rsidP="00CA69DD">
      <w:pPr>
        <w:tabs>
          <w:tab w:val="left" w:pos="426"/>
        </w:tabs>
        <w:ind w:right="-852"/>
        <w:jc w:val="both"/>
        <w:rPr>
          <w:b/>
          <w:sz w:val="20"/>
          <w:szCs w:val="20"/>
        </w:rPr>
      </w:pPr>
      <w:r w:rsidRPr="006C152A">
        <w:rPr>
          <w:sz w:val="20"/>
          <w:szCs w:val="20"/>
        </w:rPr>
        <w:t xml:space="preserve">Termin wykonywania zamówienia: </w:t>
      </w:r>
      <w:r w:rsidRPr="00741F09">
        <w:rPr>
          <w:sz w:val="20"/>
          <w:szCs w:val="20"/>
        </w:rPr>
        <w:t>od dnia</w:t>
      </w:r>
      <w:r w:rsidRPr="00741F09">
        <w:rPr>
          <w:b/>
          <w:sz w:val="20"/>
          <w:szCs w:val="20"/>
        </w:rPr>
        <w:t xml:space="preserve"> zawarcia umowy </w:t>
      </w:r>
      <w:r w:rsidRPr="00741F09">
        <w:rPr>
          <w:sz w:val="20"/>
          <w:szCs w:val="20"/>
        </w:rPr>
        <w:t xml:space="preserve">przez okres </w:t>
      </w:r>
      <w:r w:rsidR="00242E43" w:rsidRPr="00242E43">
        <w:rPr>
          <w:b/>
          <w:sz w:val="20"/>
          <w:szCs w:val="20"/>
        </w:rPr>
        <w:t>1</w:t>
      </w:r>
      <w:r w:rsidR="00F22FE5">
        <w:rPr>
          <w:b/>
          <w:sz w:val="20"/>
          <w:szCs w:val="20"/>
        </w:rPr>
        <w:t>2</w:t>
      </w:r>
      <w:r w:rsidRPr="00741F09">
        <w:rPr>
          <w:b/>
          <w:sz w:val="20"/>
          <w:szCs w:val="20"/>
        </w:rPr>
        <w:t xml:space="preserve"> miesięcy.</w:t>
      </w:r>
    </w:p>
    <w:p w:rsidR="00CA69DD" w:rsidRDefault="00CA69DD" w:rsidP="00310D77">
      <w:pPr>
        <w:pStyle w:val="Nagwek3"/>
        <w:numPr>
          <w:ilvl w:val="2"/>
          <w:numId w:val="47"/>
        </w:numPr>
        <w:suppressAutoHyphens/>
        <w:jc w:val="both"/>
        <w:rPr>
          <w:highlight w:val="lightGray"/>
        </w:rPr>
      </w:pPr>
    </w:p>
    <w:p w:rsidR="00F22FE5" w:rsidRPr="00F06395" w:rsidRDefault="00C17730" w:rsidP="00310D77">
      <w:pPr>
        <w:pStyle w:val="Nagwek1"/>
        <w:numPr>
          <w:ilvl w:val="0"/>
          <w:numId w:val="47"/>
        </w:numPr>
        <w:pBdr>
          <w:top w:val="single" w:sz="4" w:space="11" w:color="auto"/>
          <w:left w:val="single" w:sz="4" w:space="4" w:color="auto"/>
          <w:bottom w:val="single" w:sz="4" w:space="7" w:color="auto"/>
          <w:right w:val="single" w:sz="4" w:space="4" w:color="auto"/>
        </w:pBdr>
        <w:jc w:val="both"/>
        <w:rPr>
          <w:rFonts w:ascii="Arial" w:hAnsi="Arial" w:cs="Arial"/>
          <w:bCs/>
          <w:sz w:val="22"/>
        </w:rPr>
      </w:pPr>
      <w:r>
        <w:rPr>
          <w:rFonts w:ascii="Arial" w:hAnsi="Arial" w:cs="Arial"/>
          <w:bCs/>
          <w:sz w:val="22"/>
        </w:rPr>
        <w:t xml:space="preserve">V. </w:t>
      </w:r>
      <w:r w:rsidR="00F22FE5" w:rsidRPr="00F06395">
        <w:rPr>
          <w:rFonts w:ascii="Arial" w:hAnsi="Arial" w:cs="Arial"/>
          <w:bCs/>
          <w:sz w:val="22"/>
          <w:lang w:eastAsia="ar-SA"/>
        </w:rPr>
        <w:t xml:space="preserve">WARUNKI UDZIAŁU W POSTĘPOWANIU </w:t>
      </w:r>
    </w:p>
    <w:p w:rsidR="00F22FE5" w:rsidRDefault="00F22FE5" w:rsidP="00310D77">
      <w:pPr>
        <w:pStyle w:val="Nagwek3"/>
        <w:numPr>
          <w:ilvl w:val="2"/>
          <w:numId w:val="47"/>
        </w:numPr>
        <w:suppressAutoHyphens/>
        <w:jc w:val="both"/>
        <w:rPr>
          <w:highlight w:val="lightGray"/>
        </w:rPr>
      </w:pPr>
    </w:p>
    <w:p w:rsidR="00F22FE5" w:rsidRDefault="00F22FE5" w:rsidP="00310D77">
      <w:pPr>
        <w:pStyle w:val="Nagwek3"/>
        <w:numPr>
          <w:ilvl w:val="2"/>
          <w:numId w:val="47"/>
        </w:numPr>
        <w:suppressAutoHyphens/>
        <w:jc w:val="both"/>
        <w:rPr>
          <w:highlight w:val="lightGray"/>
        </w:rPr>
      </w:pPr>
    </w:p>
    <w:p w:rsidR="00CA69DD" w:rsidRPr="009836BA" w:rsidRDefault="00CA69DD" w:rsidP="009836BA">
      <w:pPr>
        <w:pStyle w:val="Tekstpodstawowywcity"/>
        <w:ind w:left="0" w:right="-2"/>
        <w:rPr>
          <w:sz w:val="20"/>
          <w:szCs w:val="20"/>
        </w:rPr>
      </w:pPr>
      <w:r w:rsidRPr="009836BA">
        <w:rPr>
          <w:sz w:val="20"/>
          <w:szCs w:val="20"/>
        </w:rPr>
        <w:t>O udzielenie zamówienia mogą ubiegać się Wykonawcy, którzy spełniają warunki dotyczące:</w:t>
      </w:r>
    </w:p>
    <w:p w:rsidR="00C15BEE" w:rsidRDefault="00CA69DD" w:rsidP="00C15BEE">
      <w:pPr>
        <w:pStyle w:val="Tekstpodstawowywcity"/>
        <w:numPr>
          <w:ilvl w:val="0"/>
          <w:numId w:val="53"/>
        </w:numPr>
        <w:ind w:right="-2"/>
        <w:rPr>
          <w:b/>
          <w:sz w:val="20"/>
          <w:szCs w:val="20"/>
        </w:rPr>
      </w:pPr>
      <w:r w:rsidRPr="009836BA">
        <w:rPr>
          <w:b/>
          <w:sz w:val="20"/>
          <w:szCs w:val="20"/>
        </w:rPr>
        <w:t>Kompetencji lub uprawnień do prowadzenia określonej działalności zawodowej, o ile wynika to z odrębnych przepisów:</w:t>
      </w:r>
    </w:p>
    <w:p w:rsidR="00132C63" w:rsidRPr="00C15BEE" w:rsidRDefault="001F731B" w:rsidP="00C15BEE">
      <w:pPr>
        <w:pStyle w:val="Tekstpodstawowywcity"/>
        <w:ind w:left="1068" w:right="-2"/>
        <w:rPr>
          <w:sz w:val="20"/>
          <w:szCs w:val="20"/>
        </w:rPr>
      </w:pPr>
      <w:r w:rsidRPr="00C15BEE">
        <w:rPr>
          <w:sz w:val="20"/>
          <w:szCs w:val="20"/>
        </w:rPr>
        <w:t xml:space="preserve">Warunek ten zostanie uznany za spełniony, jeżeli Wykonawca wykaże, że posiada </w:t>
      </w:r>
      <w:r w:rsidR="00132C63" w:rsidRPr="00C15BEE">
        <w:rPr>
          <w:sz w:val="20"/>
          <w:szCs w:val="20"/>
        </w:rPr>
        <w:t>umowę na stały odbiór odpadów komunalnych lub pozwolenie zintegrowane na prowadzeni</w:t>
      </w:r>
      <w:r w:rsidR="00C15BEE" w:rsidRPr="00C15BEE">
        <w:rPr>
          <w:sz w:val="20"/>
          <w:szCs w:val="20"/>
        </w:rPr>
        <w:t xml:space="preserve">e składowiska odpadów (decyzja) oraz </w:t>
      </w:r>
      <w:r w:rsidR="00132C63" w:rsidRPr="00C15BEE">
        <w:rPr>
          <w:sz w:val="20"/>
          <w:szCs w:val="20"/>
        </w:rPr>
        <w:t>decyzj</w:t>
      </w:r>
      <w:r w:rsidR="00C15BEE" w:rsidRPr="00C15BEE">
        <w:rPr>
          <w:sz w:val="20"/>
          <w:szCs w:val="20"/>
        </w:rPr>
        <w:t>ę</w:t>
      </w:r>
      <w:r w:rsidR="00132C63" w:rsidRPr="00C15BEE">
        <w:rPr>
          <w:sz w:val="20"/>
          <w:szCs w:val="20"/>
        </w:rPr>
        <w:t xml:space="preserve"> zezwalając</w:t>
      </w:r>
      <w:r w:rsidR="00C15BEE" w:rsidRPr="00C15BEE">
        <w:rPr>
          <w:sz w:val="20"/>
          <w:szCs w:val="20"/>
        </w:rPr>
        <w:t>ą</w:t>
      </w:r>
      <w:r w:rsidR="00132C63" w:rsidRPr="00C15BEE">
        <w:rPr>
          <w:sz w:val="20"/>
          <w:szCs w:val="20"/>
        </w:rPr>
        <w:t xml:space="preserve"> na transport odpadów na terenie powiatu gryfińskiego</w:t>
      </w:r>
      <w:r w:rsidR="001434C7">
        <w:rPr>
          <w:sz w:val="20"/>
          <w:szCs w:val="20"/>
        </w:rPr>
        <w:t>.</w:t>
      </w:r>
    </w:p>
    <w:p w:rsidR="00CA69DD" w:rsidRPr="009836BA" w:rsidRDefault="00CA69DD" w:rsidP="00310D77">
      <w:pPr>
        <w:pStyle w:val="Tekstpodstawowywcity"/>
        <w:numPr>
          <w:ilvl w:val="0"/>
          <w:numId w:val="53"/>
        </w:numPr>
        <w:ind w:right="-2"/>
        <w:rPr>
          <w:b/>
          <w:sz w:val="20"/>
          <w:szCs w:val="20"/>
        </w:rPr>
      </w:pPr>
      <w:r w:rsidRPr="009836BA">
        <w:rPr>
          <w:b/>
          <w:sz w:val="20"/>
          <w:szCs w:val="20"/>
        </w:rPr>
        <w:t>Sytuacji ekonomicznej lub finansowej</w:t>
      </w:r>
    </w:p>
    <w:p w:rsidR="00CA69DD" w:rsidRPr="009836BA" w:rsidRDefault="00CA69DD" w:rsidP="00CA69DD">
      <w:pPr>
        <w:tabs>
          <w:tab w:val="left" w:pos="851"/>
        </w:tabs>
        <w:spacing w:after="40"/>
        <w:ind w:left="1134" w:hanging="360"/>
        <w:jc w:val="both"/>
        <w:rPr>
          <w:sz w:val="20"/>
          <w:szCs w:val="20"/>
        </w:rPr>
      </w:pPr>
      <w:r w:rsidRPr="009836BA">
        <w:rPr>
          <w:sz w:val="20"/>
          <w:szCs w:val="20"/>
        </w:rPr>
        <w:t xml:space="preserve">      Warunek ten zostanie uznany za spełniony, jeżeli Wykonawca wykaże, że posiada polisę, a w przypadku jej braku, inny dokument potwierdzający, że Wykonawca posiada ubezpieczenie odpowiedzialności cywilnej w zakresie prowadzonej działalności gospodarczej związanej z przedmiotem zamówienia na kwotę min</w:t>
      </w:r>
      <w:r w:rsidRPr="009836BA">
        <w:rPr>
          <w:b/>
          <w:sz w:val="20"/>
          <w:szCs w:val="20"/>
        </w:rPr>
        <w:t>. 100.000</w:t>
      </w:r>
      <w:r w:rsidRPr="009836BA">
        <w:rPr>
          <w:sz w:val="20"/>
          <w:szCs w:val="20"/>
        </w:rPr>
        <w:t xml:space="preserve"> zł.</w:t>
      </w:r>
    </w:p>
    <w:p w:rsidR="00CA69DD" w:rsidRPr="009836BA" w:rsidRDefault="00CA69DD" w:rsidP="00310D77">
      <w:pPr>
        <w:pStyle w:val="Tekstpodstawowywcity"/>
        <w:numPr>
          <w:ilvl w:val="0"/>
          <w:numId w:val="53"/>
        </w:numPr>
        <w:ind w:right="-2"/>
        <w:rPr>
          <w:b/>
          <w:sz w:val="20"/>
          <w:szCs w:val="20"/>
        </w:rPr>
      </w:pPr>
      <w:r w:rsidRPr="009836BA">
        <w:rPr>
          <w:b/>
          <w:sz w:val="20"/>
          <w:szCs w:val="20"/>
        </w:rPr>
        <w:t xml:space="preserve">Zdolność techniczna lub zawodowa </w:t>
      </w:r>
    </w:p>
    <w:p w:rsidR="00CA69DD" w:rsidRPr="009836BA" w:rsidRDefault="00CA69DD" w:rsidP="00310D77">
      <w:pPr>
        <w:numPr>
          <w:ilvl w:val="2"/>
          <w:numId w:val="35"/>
        </w:numPr>
        <w:tabs>
          <w:tab w:val="clear" w:pos="720"/>
        </w:tabs>
        <w:suppressAutoHyphens/>
        <w:autoSpaceDE w:val="0"/>
        <w:ind w:left="1134" w:right="-2" w:hanging="284"/>
        <w:jc w:val="both"/>
        <w:rPr>
          <w:b/>
          <w:sz w:val="20"/>
          <w:szCs w:val="20"/>
          <w:u w:val="single"/>
        </w:rPr>
      </w:pPr>
      <w:r w:rsidRPr="009836BA">
        <w:rPr>
          <w:sz w:val="20"/>
          <w:szCs w:val="20"/>
        </w:rPr>
        <w:t xml:space="preserve">Wykonawca musi posiadać doświadczenie polegające na wykonaniu (zakończeniu) </w:t>
      </w:r>
      <w:r w:rsidRPr="009836BA">
        <w:rPr>
          <w:b/>
          <w:iCs/>
          <w:sz w:val="20"/>
          <w:szCs w:val="20"/>
        </w:rPr>
        <w:t>w okresie ostatnich 3 lat przed upływem terminu składania ofert</w:t>
      </w:r>
      <w:r w:rsidRPr="009836BA">
        <w:rPr>
          <w:iCs/>
          <w:sz w:val="20"/>
          <w:szCs w:val="20"/>
        </w:rPr>
        <w:t xml:space="preserve">, a jeżeli okres prowadzenia działalności jest krótszy – w tym okresie,  </w:t>
      </w:r>
      <w:r w:rsidRPr="009836BA">
        <w:rPr>
          <w:sz w:val="20"/>
          <w:szCs w:val="20"/>
        </w:rPr>
        <w:t>usług analogicznych do przedmiotu zamówienia</w:t>
      </w:r>
      <w:r w:rsidRPr="009836BA">
        <w:rPr>
          <w:b/>
          <w:sz w:val="20"/>
          <w:szCs w:val="20"/>
        </w:rPr>
        <w:t xml:space="preserve"> tj. robót</w:t>
      </w:r>
      <w:r w:rsidRPr="009836BA">
        <w:rPr>
          <w:sz w:val="20"/>
          <w:szCs w:val="20"/>
        </w:rPr>
        <w:t xml:space="preserve"> </w:t>
      </w:r>
      <w:r w:rsidRPr="009836BA">
        <w:rPr>
          <w:b/>
          <w:sz w:val="20"/>
          <w:szCs w:val="20"/>
        </w:rPr>
        <w:t>utrzymaniowych na drogach publicz</w:t>
      </w:r>
      <w:r w:rsidRPr="003519E9">
        <w:rPr>
          <w:b/>
          <w:sz w:val="20"/>
          <w:szCs w:val="20"/>
        </w:rPr>
        <w:t>nych</w:t>
      </w:r>
      <w:r w:rsidR="009836BA" w:rsidRPr="003519E9">
        <w:rPr>
          <w:sz w:val="20"/>
          <w:szCs w:val="20"/>
        </w:rPr>
        <w:t xml:space="preserve"> (</w:t>
      </w:r>
      <w:r w:rsidR="002F26E6" w:rsidRPr="003519E9">
        <w:rPr>
          <w:sz w:val="20"/>
          <w:szCs w:val="20"/>
        </w:rPr>
        <w:t>zimowe utrzymanie dróg lub usługi porządkowe na drogach</w:t>
      </w:r>
      <w:r w:rsidRPr="003519E9">
        <w:rPr>
          <w:sz w:val="20"/>
          <w:szCs w:val="20"/>
        </w:rPr>
        <w:t xml:space="preserve">), </w:t>
      </w:r>
      <w:r w:rsidRPr="003519E9">
        <w:rPr>
          <w:b/>
          <w:sz w:val="20"/>
          <w:szCs w:val="20"/>
          <w:u w:val="single"/>
        </w:rPr>
        <w:t>c</w:t>
      </w:r>
      <w:r w:rsidRPr="009836BA">
        <w:rPr>
          <w:b/>
          <w:sz w:val="20"/>
          <w:szCs w:val="20"/>
          <w:u w:val="single"/>
        </w:rPr>
        <w:t xml:space="preserve">o najmniej </w:t>
      </w:r>
      <w:r w:rsidR="002F26E6">
        <w:rPr>
          <w:b/>
          <w:sz w:val="20"/>
          <w:szCs w:val="20"/>
          <w:u w:val="single"/>
        </w:rPr>
        <w:t>jedna</w:t>
      </w:r>
      <w:r w:rsidRPr="009836BA">
        <w:rPr>
          <w:b/>
          <w:sz w:val="20"/>
          <w:szCs w:val="20"/>
          <w:u w:val="single"/>
        </w:rPr>
        <w:t xml:space="preserve"> usług</w:t>
      </w:r>
      <w:r w:rsidR="002F26E6">
        <w:rPr>
          <w:b/>
          <w:sz w:val="20"/>
          <w:szCs w:val="20"/>
          <w:u w:val="single"/>
        </w:rPr>
        <w:t>a</w:t>
      </w:r>
      <w:r w:rsidRPr="009836BA">
        <w:rPr>
          <w:b/>
          <w:sz w:val="20"/>
          <w:szCs w:val="20"/>
          <w:u w:val="single"/>
        </w:rPr>
        <w:t xml:space="preserve"> o wartości nie mniej niż </w:t>
      </w:r>
      <w:r w:rsidR="002F26E6">
        <w:rPr>
          <w:b/>
          <w:sz w:val="20"/>
          <w:szCs w:val="20"/>
          <w:u w:val="single"/>
        </w:rPr>
        <w:t>5</w:t>
      </w:r>
      <w:r w:rsidRPr="009836BA">
        <w:rPr>
          <w:b/>
          <w:sz w:val="20"/>
          <w:szCs w:val="20"/>
          <w:u w:val="single"/>
        </w:rPr>
        <w:t>0.000 zł brutto</w:t>
      </w:r>
      <w:r w:rsidRPr="009836BA">
        <w:rPr>
          <w:b/>
          <w:sz w:val="20"/>
          <w:szCs w:val="20"/>
        </w:rPr>
        <w:t xml:space="preserve">, (zał. nr 4); </w:t>
      </w:r>
    </w:p>
    <w:p w:rsidR="00CA69DD" w:rsidRPr="009836BA" w:rsidRDefault="00CA69DD" w:rsidP="00310D77">
      <w:pPr>
        <w:numPr>
          <w:ilvl w:val="2"/>
          <w:numId w:val="35"/>
        </w:numPr>
        <w:tabs>
          <w:tab w:val="clear" w:pos="720"/>
        </w:tabs>
        <w:spacing w:before="120"/>
        <w:ind w:left="1134" w:right="-83" w:hanging="283"/>
        <w:jc w:val="both"/>
        <w:rPr>
          <w:b/>
          <w:sz w:val="20"/>
          <w:szCs w:val="20"/>
        </w:rPr>
      </w:pPr>
      <w:r w:rsidRPr="009836BA">
        <w:rPr>
          <w:sz w:val="20"/>
          <w:szCs w:val="20"/>
        </w:rPr>
        <w:t xml:space="preserve">Wykonawca </w:t>
      </w:r>
      <w:r w:rsidRPr="009836BA">
        <w:rPr>
          <w:b/>
          <w:sz w:val="20"/>
          <w:szCs w:val="20"/>
          <w:u w:val="single"/>
        </w:rPr>
        <w:t>musi dysponować</w:t>
      </w:r>
      <w:r w:rsidRPr="009836BA">
        <w:rPr>
          <w:sz w:val="20"/>
          <w:szCs w:val="20"/>
        </w:rPr>
        <w:t xml:space="preserve"> przez cały okres realizacji zamówienia następującym potencjałem technicznym:</w:t>
      </w:r>
    </w:p>
    <w:p w:rsidR="00CA69DD" w:rsidRDefault="00CA69DD" w:rsidP="00CA69DD">
      <w:pPr>
        <w:ind w:left="993" w:right="-852"/>
        <w:jc w:val="both"/>
        <w:rPr>
          <w:b/>
          <w:sz w:val="20"/>
          <w:szCs w:val="20"/>
        </w:rPr>
      </w:pPr>
      <w:r w:rsidRPr="009836BA">
        <w:rPr>
          <w:sz w:val="20"/>
          <w:szCs w:val="20"/>
        </w:rPr>
        <w:t xml:space="preserve"> </w:t>
      </w:r>
      <w:bookmarkStart w:id="3" w:name="_Hlk509400248"/>
      <w:r w:rsidRPr="009836BA">
        <w:rPr>
          <w:sz w:val="20"/>
          <w:szCs w:val="20"/>
        </w:rPr>
        <w:t xml:space="preserve"> </w:t>
      </w:r>
      <w:r w:rsidRPr="009836BA">
        <w:rPr>
          <w:b/>
          <w:sz w:val="20"/>
          <w:szCs w:val="20"/>
        </w:rPr>
        <w:t xml:space="preserve">   - jeden ciągnik z przyczepą lub jeden samochód skrzyniowy,  </w:t>
      </w:r>
    </w:p>
    <w:p w:rsidR="0067661D" w:rsidRPr="009836BA" w:rsidRDefault="0067661D" w:rsidP="0067661D">
      <w:pPr>
        <w:ind w:right="-852"/>
        <w:jc w:val="both"/>
        <w:rPr>
          <w:b/>
          <w:sz w:val="20"/>
          <w:szCs w:val="20"/>
        </w:rPr>
      </w:pPr>
      <w:r>
        <w:rPr>
          <w:b/>
          <w:sz w:val="20"/>
          <w:szCs w:val="20"/>
        </w:rPr>
        <w:tab/>
        <w:t xml:space="preserve">           - zamiatarka samojezdna,</w:t>
      </w:r>
    </w:p>
    <w:p w:rsidR="001E2C5A" w:rsidRPr="007A4EFA" w:rsidRDefault="005745CA" w:rsidP="00C17730">
      <w:pPr>
        <w:pStyle w:val="Tekstpodstawowywcity"/>
        <w:ind w:left="1134" w:right="-470"/>
        <w:rPr>
          <w:b/>
          <w:sz w:val="20"/>
          <w:szCs w:val="20"/>
        </w:rPr>
      </w:pPr>
      <w:r>
        <w:rPr>
          <w:b/>
          <w:sz w:val="20"/>
          <w:szCs w:val="20"/>
        </w:rPr>
        <w:t xml:space="preserve">  </w:t>
      </w:r>
      <w:r w:rsidR="001E2C5A">
        <w:t>-</w:t>
      </w:r>
      <w:r w:rsidR="001E2C5A" w:rsidRPr="007A4EFA">
        <w:rPr>
          <w:sz w:val="20"/>
          <w:szCs w:val="20"/>
        </w:rPr>
        <w:t xml:space="preserve">  </w:t>
      </w:r>
      <w:proofErr w:type="spellStart"/>
      <w:r w:rsidR="001E2C5A" w:rsidRPr="007A4EFA">
        <w:rPr>
          <w:b/>
          <w:sz w:val="20"/>
          <w:szCs w:val="20"/>
        </w:rPr>
        <w:t>rozsypywark</w:t>
      </w:r>
      <w:r w:rsidR="00644061">
        <w:rPr>
          <w:b/>
          <w:sz w:val="20"/>
          <w:szCs w:val="20"/>
        </w:rPr>
        <w:t>a</w:t>
      </w:r>
      <w:proofErr w:type="spellEnd"/>
      <w:r w:rsidR="001E2C5A" w:rsidRPr="007A4EFA">
        <w:rPr>
          <w:b/>
          <w:sz w:val="20"/>
          <w:szCs w:val="20"/>
        </w:rPr>
        <w:t xml:space="preserve"> materiału sypkiego </w:t>
      </w:r>
      <w:r w:rsidR="001E2C5A" w:rsidRPr="007A4EFA">
        <w:rPr>
          <w:b/>
          <w:bCs/>
          <w:sz w:val="20"/>
          <w:szCs w:val="20"/>
        </w:rPr>
        <w:t>zamontow</w:t>
      </w:r>
      <w:r w:rsidR="00C17730">
        <w:rPr>
          <w:b/>
          <w:bCs/>
          <w:sz w:val="20"/>
          <w:szCs w:val="20"/>
        </w:rPr>
        <w:t>ane na pojazdach samochodowych,</w:t>
      </w:r>
    </w:p>
    <w:p w:rsidR="001E2C5A" w:rsidRPr="006424B0" w:rsidRDefault="001E2C5A" w:rsidP="005745CA">
      <w:pPr>
        <w:ind w:left="1134" w:right="-470" w:firstLine="142"/>
        <w:jc w:val="both"/>
        <w:rPr>
          <w:b/>
          <w:sz w:val="20"/>
          <w:szCs w:val="20"/>
        </w:rPr>
      </w:pPr>
      <w:r>
        <w:rPr>
          <w:b/>
          <w:sz w:val="20"/>
          <w:szCs w:val="20"/>
        </w:rPr>
        <w:t xml:space="preserve">- </w:t>
      </w:r>
      <w:r w:rsidRPr="006424B0">
        <w:rPr>
          <w:b/>
          <w:sz w:val="20"/>
          <w:szCs w:val="20"/>
        </w:rPr>
        <w:t>nośnik pługów średnich – pojazd samochodowy lub ciągnik rolniczy;</w:t>
      </w:r>
    </w:p>
    <w:p w:rsidR="001E2C5A" w:rsidRPr="006424B0" w:rsidRDefault="001E2C5A" w:rsidP="005745CA">
      <w:pPr>
        <w:ind w:left="1134" w:right="-470" w:firstLine="142"/>
        <w:jc w:val="both"/>
        <w:rPr>
          <w:b/>
          <w:sz w:val="20"/>
          <w:szCs w:val="20"/>
        </w:rPr>
      </w:pPr>
      <w:r>
        <w:rPr>
          <w:b/>
          <w:sz w:val="20"/>
          <w:szCs w:val="20"/>
        </w:rPr>
        <w:t xml:space="preserve">- </w:t>
      </w:r>
      <w:r w:rsidRPr="006424B0">
        <w:rPr>
          <w:b/>
          <w:sz w:val="20"/>
          <w:szCs w:val="20"/>
        </w:rPr>
        <w:t>zestaw sprzętu ciężkiego do odśnieżania;</w:t>
      </w:r>
    </w:p>
    <w:p w:rsidR="001E2C5A" w:rsidRPr="006424B0" w:rsidRDefault="001E2C5A" w:rsidP="005745CA">
      <w:pPr>
        <w:ind w:left="1134" w:right="-470" w:firstLine="142"/>
        <w:jc w:val="both"/>
        <w:rPr>
          <w:b/>
          <w:sz w:val="20"/>
          <w:szCs w:val="20"/>
        </w:rPr>
      </w:pPr>
      <w:r>
        <w:rPr>
          <w:b/>
          <w:sz w:val="20"/>
          <w:szCs w:val="20"/>
        </w:rPr>
        <w:t xml:space="preserve">- </w:t>
      </w:r>
      <w:r w:rsidRPr="006424B0">
        <w:rPr>
          <w:b/>
          <w:sz w:val="20"/>
          <w:szCs w:val="20"/>
        </w:rPr>
        <w:t>mieszank</w:t>
      </w:r>
      <w:r w:rsidR="00644061">
        <w:rPr>
          <w:b/>
          <w:sz w:val="20"/>
          <w:szCs w:val="20"/>
        </w:rPr>
        <w:t>a</w:t>
      </w:r>
      <w:r w:rsidRPr="006424B0">
        <w:rPr>
          <w:b/>
          <w:sz w:val="20"/>
          <w:szCs w:val="20"/>
        </w:rPr>
        <w:t xml:space="preserve"> piaskowo-soln</w:t>
      </w:r>
      <w:r w:rsidR="00644061">
        <w:rPr>
          <w:b/>
          <w:sz w:val="20"/>
          <w:szCs w:val="20"/>
        </w:rPr>
        <w:t xml:space="preserve">a </w:t>
      </w:r>
      <w:r w:rsidRPr="006424B0">
        <w:rPr>
          <w:b/>
          <w:sz w:val="20"/>
          <w:szCs w:val="20"/>
        </w:rPr>
        <w:t xml:space="preserve">w proporcji </w:t>
      </w:r>
      <w:r>
        <w:rPr>
          <w:b/>
          <w:sz w:val="20"/>
          <w:szCs w:val="20"/>
        </w:rPr>
        <w:t>3</w:t>
      </w:r>
      <w:r w:rsidRPr="006424B0">
        <w:rPr>
          <w:b/>
          <w:sz w:val="20"/>
          <w:szCs w:val="20"/>
        </w:rPr>
        <w:t xml:space="preserve"> : 1 </w:t>
      </w:r>
      <w:r w:rsidR="00644061">
        <w:rPr>
          <w:b/>
          <w:sz w:val="20"/>
          <w:szCs w:val="20"/>
        </w:rPr>
        <w:t xml:space="preserve">oraz solanka </w:t>
      </w:r>
      <w:r w:rsidRPr="006424B0">
        <w:rPr>
          <w:b/>
          <w:sz w:val="20"/>
          <w:szCs w:val="20"/>
        </w:rPr>
        <w:t xml:space="preserve">w ilości zapewniającej ciągłą realizację usług. </w:t>
      </w:r>
    </w:p>
    <w:bookmarkEnd w:id="3"/>
    <w:p w:rsidR="00CA69DD" w:rsidRPr="00C17730" w:rsidRDefault="00CA69DD" w:rsidP="005745CA">
      <w:pPr>
        <w:ind w:left="1134" w:right="-852" w:firstLine="142"/>
        <w:jc w:val="both"/>
        <w:rPr>
          <w:b/>
          <w:sz w:val="20"/>
          <w:szCs w:val="20"/>
        </w:rPr>
      </w:pPr>
      <w:r w:rsidRPr="00C17730">
        <w:rPr>
          <w:b/>
          <w:sz w:val="20"/>
          <w:szCs w:val="20"/>
        </w:rPr>
        <w:lastRenderedPageBreak/>
        <w:t xml:space="preserve"> </w:t>
      </w:r>
    </w:p>
    <w:p w:rsidR="00CA69DD" w:rsidRPr="00C17730" w:rsidRDefault="00CA69DD" w:rsidP="00310D77">
      <w:pPr>
        <w:pStyle w:val="Tekstpodstawowywcity"/>
        <w:numPr>
          <w:ilvl w:val="0"/>
          <w:numId w:val="58"/>
        </w:numPr>
        <w:ind w:right="-83"/>
        <w:rPr>
          <w:b/>
          <w:sz w:val="20"/>
          <w:szCs w:val="20"/>
        </w:rPr>
      </w:pPr>
      <w:r w:rsidRPr="00C17730">
        <w:rPr>
          <w:b/>
          <w:sz w:val="20"/>
          <w:szCs w:val="20"/>
        </w:rPr>
        <w:t xml:space="preserve">Ocena spełnienia warunków wymaganych od Wykonawców zostanie dokonana na podstawie złożonych dokumentów wymaganych na podstawie przepisów ustawy </w:t>
      </w:r>
      <w:proofErr w:type="spellStart"/>
      <w:r w:rsidRPr="00C17730">
        <w:rPr>
          <w:b/>
          <w:sz w:val="20"/>
          <w:szCs w:val="20"/>
        </w:rPr>
        <w:t>Pzp</w:t>
      </w:r>
      <w:proofErr w:type="spellEnd"/>
      <w:r w:rsidRPr="00C17730">
        <w:rPr>
          <w:b/>
          <w:sz w:val="20"/>
          <w:szCs w:val="20"/>
        </w:rPr>
        <w:t xml:space="preserve"> w tym zakresie, wg formuły „spełnia / nie spełnia”.</w:t>
      </w:r>
    </w:p>
    <w:p w:rsidR="00CA69DD" w:rsidRPr="00C17730" w:rsidRDefault="00CA69DD" w:rsidP="00310D77">
      <w:pPr>
        <w:pStyle w:val="Tekstpodstawowywcity"/>
        <w:numPr>
          <w:ilvl w:val="0"/>
          <w:numId w:val="58"/>
        </w:numPr>
        <w:ind w:right="-83"/>
        <w:rPr>
          <w:sz w:val="20"/>
          <w:szCs w:val="20"/>
        </w:rPr>
      </w:pPr>
      <w:r w:rsidRPr="00C17730">
        <w:rPr>
          <w:sz w:val="20"/>
          <w:szCs w:val="20"/>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CA69DD" w:rsidRPr="00C17730" w:rsidRDefault="00CA69DD" w:rsidP="00310D77">
      <w:pPr>
        <w:pStyle w:val="Tekstpodstawowywcity"/>
        <w:numPr>
          <w:ilvl w:val="0"/>
          <w:numId w:val="50"/>
        </w:numPr>
        <w:ind w:right="-83"/>
        <w:rPr>
          <w:sz w:val="20"/>
          <w:szCs w:val="20"/>
        </w:rPr>
      </w:pPr>
      <w:r w:rsidRPr="00C17730">
        <w:rPr>
          <w:sz w:val="20"/>
          <w:szCs w:val="20"/>
        </w:rPr>
        <w:t xml:space="preserve">W przypadku </w:t>
      </w:r>
      <w:r w:rsidRPr="00C17730">
        <w:rPr>
          <w:iCs/>
          <w:sz w:val="20"/>
          <w:szCs w:val="20"/>
        </w:rPr>
        <w:t xml:space="preserve">Wykonawców wspólnie ubiegających się o udzielenie zamówienia </w:t>
      </w:r>
      <w:r w:rsidRPr="00C17730">
        <w:rPr>
          <w:sz w:val="20"/>
          <w:szCs w:val="20"/>
        </w:rPr>
        <w:t>warunki, o których mowa                w rozdz. V.</w:t>
      </w:r>
      <w:r w:rsidR="005745CA">
        <w:rPr>
          <w:sz w:val="20"/>
          <w:szCs w:val="20"/>
        </w:rPr>
        <w:t>1</w:t>
      </w:r>
      <w:r w:rsidRPr="00C17730">
        <w:rPr>
          <w:sz w:val="20"/>
          <w:szCs w:val="20"/>
        </w:rPr>
        <w:t xml:space="preserve"> niniejszej SIWZ zostaną spełnione wyłącznie jeżeli:</w:t>
      </w:r>
    </w:p>
    <w:p w:rsidR="00CA69DD" w:rsidRPr="00C17730" w:rsidRDefault="00CA69DD" w:rsidP="00CA69DD">
      <w:pPr>
        <w:pStyle w:val="Akapitzlist"/>
        <w:tabs>
          <w:tab w:val="left" w:pos="3855"/>
        </w:tabs>
        <w:spacing w:after="40"/>
        <w:ind w:left="1134" w:hanging="567"/>
        <w:jc w:val="both"/>
        <w:rPr>
          <w:rFonts w:ascii="Times New Roman" w:hAnsi="Times New Roman"/>
          <w:sz w:val="20"/>
          <w:szCs w:val="20"/>
        </w:rPr>
      </w:pPr>
      <w:r w:rsidRPr="00C17730">
        <w:rPr>
          <w:rFonts w:ascii="Times New Roman" w:hAnsi="Times New Roman"/>
          <w:sz w:val="20"/>
          <w:szCs w:val="20"/>
        </w:rPr>
        <w:t xml:space="preserve">    1) w przypadkach określonych w pkt 3 lit. a warunki zostaną spełnione, jeżeli jeden z wykonawców lub podwykonawców lub podmiotów udostępniających zasoby spełni warunek samodzielnie (nie sumuje się doświadczenia zawodowego - </w:t>
      </w:r>
      <w:proofErr w:type="spellStart"/>
      <w:r w:rsidRPr="00C17730">
        <w:rPr>
          <w:rFonts w:ascii="Times New Roman" w:hAnsi="Times New Roman"/>
          <w:sz w:val="20"/>
          <w:szCs w:val="20"/>
        </w:rPr>
        <w:t>arg</w:t>
      </w:r>
      <w:proofErr w:type="spellEnd"/>
      <w:r w:rsidRPr="00C17730">
        <w:rPr>
          <w:rFonts w:ascii="Times New Roman" w:hAnsi="Times New Roman"/>
          <w:sz w:val="20"/>
          <w:szCs w:val="20"/>
        </w:rPr>
        <w:t>. na podstawie sentencji wyroku Krajowej Izby Odwoławczej z dnia  7 sierpnia 2014 r. [sygn. akt: Sygn. akt: KIO 1495/14])</w:t>
      </w:r>
    </w:p>
    <w:p w:rsidR="00CA69DD" w:rsidRPr="00C17730" w:rsidRDefault="00CA69DD" w:rsidP="00310D77">
      <w:pPr>
        <w:pStyle w:val="Akapitzlist"/>
        <w:numPr>
          <w:ilvl w:val="0"/>
          <w:numId w:val="50"/>
        </w:numPr>
        <w:tabs>
          <w:tab w:val="num" w:pos="426"/>
        </w:tabs>
        <w:spacing w:after="40" w:line="240" w:lineRule="auto"/>
        <w:jc w:val="both"/>
        <w:rPr>
          <w:rFonts w:ascii="Times New Roman" w:hAnsi="Times New Roman"/>
          <w:sz w:val="20"/>
          <w:szCs w:val="20"/>
        </w:rPr>
      </w:pPr>
      <w:r w:rsidRPr="00C17730">
        <w:rPr>
          <w:rFonts w:ascii="Times New Roman" w:hAnsi="Times New Roman"/>
          <w:iCs/>
          <w:sz w:val="20"/>
          <w:szCs w:val="20"/>
        </w:rPr>
        <w:t xml:space="preserve">Wykonawca </w:t>
      </w:r>
      <w:r w:rsidRPr="00C17730">
        <w:rPr>
          <w:rFonts w:ascii="Times New Roman" w:hAnsi="Times New Roman"/>
          <w:sz w:val="20"/>
          <w:szCs w:val="20"/>
        </w:rPr>
        <w:t>może w celu potwierdzenia spełniania warun</w:t>
      </w:r>
      <w:r w:rsidR="00571BF8">
        <w:rPr>
          <w:rFonts w:ascii="Times New Roman" w:hAnsi="Times New Roman"/>
          <w:sz w:val="20"/>
          <w:szCs w:val="20"/>
        </w:rPr>
        <w:t>ków, o których mowa w rozdz. V.1</w:t>
      </w:r>
      <w:r w:rsidRPr="00C17730">
        <w:rPr>
          <w:rFonts w:ascii="Times New Roman" w:hAnsi="Times New Roman"/>
          <w:sz w:val="20"/>
          <w:szCs w:val="20"/>
        </w:rPr>
        <w:t xml:space="preserve">  niniejszej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Pr="00C17730">
        <w:rPr>
          <w:rFonts w:ascii="Times New Roman" w:hAnsi="Times New Roman"/>
          <w:iCs/>
          <w:sz w:val="20"/>
          <w:szCs w:val="20"/>
        </w:rPr>
        <w:t xml:space="preserve">, </w:t>
      </w:r>
    </w:p>
    <w:p w:rsidR="00CA69DD" w:rsidRPr="00C17730" w:rsidRDefault="00CA69DD" w:rsidP="00310D77">
      <w:pPr>
        <w:pStyle w:val="Akapitzlist"/>
        <w:numPr>
          <w:ilvl w:val="0"/>
          <w:numId w:val="50"/>
        </w:numPr>
        <w:tabs>
          <w:tab w:val="num" w:pos="426"/>
        </w:tabs>
        <w:spacing w:after="40" w:line="240" w:lineRule="auto"/>
        <w:jc w:val="both"/>
        <w:rPr>
          <w:rFonts w:ascii="Times New Roman" w:hAnsi="Times New Roman"/>
          <w:sz w:val="20"/>
          <w:szCs w:val="20"/>
        </w:rPr>
      </w:pPr>
      <w:r w:rsidRPr="00C17730">
        <w:rPr>
          <w:rFonts w:ascii="Times New Roman" w:hAnsi="Times New Roman"/>
          <w:iCs/>
          <w:sz w:val="20"/>
          <w:szCs w:val="20"/>
        </w:rPr>
        <w:t xml:space="preserve">Zamawiający jednocześnie informuje, iż „stosowna sytuacja” o której mowa w </w:t>
      </w:r>
      <w:r w:rsidRPr="00C17730">
        <w:rPr>
          <w:rFonts w:ascii="Times New Roman" w:hAnsi="Times New Roman"/>
          <w:sz w:val="20"/>
          <w:szCs w:val="20"/>
        </w:rPr>
        <w:t>rozdz. V.6 niniejszej SIWZ wystąpi wyłącznie w przypadku kiedy:</w:t>
      </w:r>
    </w:p>
    <w:p w:rsidR="00CA69DD" w:rsidRPr="00C17730" w:rsidRDefault="00CA69DD" w:rsidP="00310D77">
      <w:pPr>
        <w:pStyle w:val="Akapitzlist"/>
        <w:numPr>
          <w:ilvl w:val="0"/>
          <w:numId w:val="54"/>
        </w:numPr>
        <w:spacing w:after="40" w:line="240" w:lineRule="auto"/>
        <w:ind w:firstLine="131"/>
        <w:jc w:val="both"/>
        <w:rPr>
          <w:rFonts w:ascii="Times New Roman" w:hAnsi="Times New Roman"/>
          <w:sz w:val="20"/>
          <w:szCs w:val="20"/>
        </w:rPr>
      </w:pPr>
      <w:r w:rsidRPr="00C17730">
        <w:rPr>
          <w:rFonts w:ascii="Times New Roman" w:hAnsi="Times New Roman"/>
          <w:sz w:val="20"/>
          <w:szCs w:val="20"/>
        </w:rPr>
        <w:t>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rsidR="00CA69DD" w:rsidRPr="00C17730" w:rsidRDefault="00CA69DD" w:rsidP="00310D77">
      <w:pPr>
        <w:pStyle w:val="Akapitzlist"/>
        <w:numPr>
          <w:ilvl w:val="0"/>
          <w:numId w:val="54"/>
        </w:numPr>
        <w:spacing w:after="40" w:line="240" w:lineRule="auto"/>
        <w:ind w:firstLine="131"/>
        <w:jc w:val="both"/>
        <w:rPr>
          <w:rFonts w:ascii="Times New Roman" w:hAnsi="Times New Roman"/>
          <w:sz w:val="20"/>
          <w:szCs w:val="20"/>
        </w:rPr>
      </w:pPr>
      <w:r w:rsidRPr="00C17730">
        <w:rPr>
          <w:rFonts w:ascii="Times New Roman" w:hAnsi="Times New Roman"/>
          <w:sz w:val="20"/>
          <w:szCs w:val="20"/>
        </w:rPr>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i ust. 5.</w:t>
      </w:r>
    </w:p>
    <w:p w:rsidR="00CA69DD" w:rsidRPr="00C17730" w:rsidRDefault="00CA69DD" w:rsidP="00310D77">
      <w:pPr>
        <w:pStyle w:val="Akapitzlist"/>
        <w:numPr>
          <w:ilvl w:val="0"/>
          <w:numId w:val="54"/>
        </w:numPr>
        <w:spacing w:after="40" w:line="240" w:lineRule="auto"/>
        <w:ind w:firstLine="131"/>
        <w:jc w:val="both"/>
        <w:rPr>
          <w:rFonts w:ascii="Times New Roman" w:hAnsi="Times New Roman"/>
          <w:sz w:val="20"/>
          <w:szCs w:val="20"/>
        </w:rPr>
      </w:pPr>
      <w:r w:rsidRPr="00C17730">
        <w:rPr>
          <w:rFonts w:ascii="Times New Roman" w:hAnsi="Times New Roman"/>
          <w:sz w:val="20"/>
          <w:szCs w:val="20"/>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F22FE5" w:rsidRPr="00DB0EC9" w:rsidRDefault="00F22FE5" w:rsidP="00F22FE5">
      <w:pPr>
        <w:pStyle w:val="Akapitzlist"/>
        <w:tabs>
          <w:tab w:val="left" w:pos="567"/>
        </w:tabs>
        <w:spacing w:after="0" w:line="240" w:lineRule="auto"/>
        <w:ind w:left="142"/>
        <w:contextualSpacing/>
        <w:jc w:val="both"/>
        <w:rPr>
          <w:rFonts w:ascii="Times New Roman" w:hAnsi="Times New Roman"/>
        </w:rPr>
      </w:pPr>
    </w:p>
    <w:p w:rsidR="00F22FE5" w:rsidRPr="00F06395" w:rsidRDefault="00C17730" w:rsidP="00F22FE5">
      <w:pPr>
        <w:pStyle w:val="Nagwek1"/>
        <w:pBdr>
          <w:top w:val="single" w:sz="4" w:space="11" w:color="auto"/>
          <w:left w:val="single" w:sz="4" w:space="4" w:color="auto"/>
          <w:bottom w:val="single" w:sz="4" w:space="7" w:color="auto"/>
          <w:right w:val="single" w:sz="4" w:space="4" w:color="auto"/>
        </w:pBdr>
        <w:tabs>
          <w:tab w:val="left" w:pos="284"/>
        </w:tabs>
        <w:ind w:left="142"/>
        <w:jc w:val="both"/>
        <w:rPr>
          <w:rFonts w:ascii="Arial" w:hAnsi="Arial" w:cs="Arial"/>
          <w:sz w:val="22"/>
        </w:rPr>
      </w:pPr>
      <w:proofErr w:type="spellStart"/>
      <w:r>
        <w:rPr>
          <w:rFonts w:ascii="Arial" w:hAnsi="Arial" w:cs="Arial"/>
          <w:sz w:val="22"/>
        </w:rPr>
        <w:t>V</w:t>
      </w:r>
      <w:r w:rsidR="00F22FE5" w:rsidRPr="00F06395">
        <w:rPr>
          <w:rFonts w:ascii="Arial" w:hAnsi="Arial" w:cs="Arial"/>
          <w:sz w:val="22"/>
        </w:rPr>
        <w:t>a</w:t>
      </w:r>
      <w:proofErr w:type="spellEnd"/>
      <w:r w:rsidR="00F22FE5" w:rsidRPr="00F06395">
        <w:rPr>
          <w:rFonts w:ascii="Arial" w:hAnsi="Arial" w:cs="Arial"/>
          <w:sz w:val="22"/>
        </w:rPr>
        <w:t xml:space="preserve">. PODSTAWY WYKLUCZENIA, O KTÓRYCH MOWA W art. 24 ust. 1 i ust. 5 </w:t>
      </w:r>
      <w:proofErr w:type="spellStart"/>
      <w:r w:rsidR="00F22FE5" w:rsidRPr="00F06395">
        <w:rPr>
          <w:rFonts w:ascii="Arial" w:hAnsi="Arial" w:cs="Arial"/>
          <w:sz w:val="22"/>
        </w:rPr>
        <w:t>Pzp</w:t>
      </w:r>
      <w:proofErr w:type="spellEnd"/>
    </w:p>
    <w:p w:rsidR="00CA69DD" w:rsidRPr="00C17730" w:rsidRDefault="00CA69DD" w:rsidP="00CA69DD">
      <w:pPr>
        <w:pStyle w:val="Akapitzlist"/>
        <w:spacing w:after="40"/>
        <w:jc w:val="both"/>
        <w:rPr>
          <w:rFonts w:ascii="Times New Roman" w:hAnsi="Times New Roman"/>
          <w:b/>
          <w:sz w:val="20"/>
          <w:szCs w:val="20"/>
        </w:rPr>
      </w:pPr>
    </w:p>
    <w:p w:rsidR="00CA69DD" w:rsidRPr="00C17730" w:rsidRDefault="00CA69DD" w:rsidP="00CA69DD">
      <w:pPr>
        <w:pStyle w:val="Akapitzlist"/>
        <w:spacing w:after="40"/>
        <w:ind w:left="0"/>
        <w:jc w:val="both"/>
        <w:rPr>
          <w:rFonts w:ascii="Times New Roman" w:hAnsi="Times New Roman"/>
          <w:b/>
          <w:sz w:val="20"/>
          <w:szCs w:val="20"/>
        </w:rPr>
      </w:pPr>
      <w:proofErr w:type="spellStart"/>
      <w:r w:rsidRPr="00C17730">
        <w:rPr>
          <w:rFonts w:ascii="Times New Roman" w:hAnsi="Times New Roman"/>
          <w:b/>
          <w:sz w:val="20"/>
          <w:szCs w:val="20"/>
        </w:rPr>
        <w:t>Va</w:t>
      </w:r>
      <w:proofErr w:type="spellEnd"/>
      <w:r w:rsidRPr="00C17730">
        <w:rPr>
          <w:rFonts w:ascii="Times New Roman" w:hAnsi="Times New Roman"/>
          <w:b/>
          <w:sz w:val="20"/>
          <w:szCs w:val="20"/>
        </w:rPr>
        <w:t>. Podstawy wykluczenia Wykonawcy.</w:t>
      </w:r>
    </w:p>
    <w:p w:rsidR="00CA69DD" w:rsidRPr="00C17730" w:rsidRDefault="00CA69DD" w:rsidP="00CA69DD">
      <w:pPr>
        <w:pStyle w:val="Akapitzlist"/>
        <w:spacing w:after="40"/>
        <w:ind w:left="0"/>
        <w:jc w:val="both"/>
        <w:rPr>
          <w:rFonts w:ascii="Times New Roman" w:hAnsi="Times New Roman"/>
          <w:b/>
          <w:sz w:val="20"/>
          <w:szCs w:val="20"/>
        </w:rPr>
      </w:pPr>
      <w:r w:rsidRPr="00C17730">
        <w:rPr>
          <w:rFonts w:ascii="Times New Roman" w:hAnsi="Times New Roman"/>
          <w:b/>
          <w:sz w:val="20"/>
          <w:szCs w:val="20"/>
        </w:rPr>
        <w:t>1. Podstawy wykluczenia z postępowania wykonawcy zostały opisane w art. 24 ust. 1 pkt 12 – 23 ustawy.</w:t>
      </w:r>
    </w:p>
    <w:p w:rsidR="00CA69DD" w:rsidRPr="00C17730" w:rsidRDefault="00CA69DD" w:rsidP="00CA69DD">
      <w:pPr>
        <w:keepNext/>
        <w:tabs>
          <w:tab w:val="left" w:pos="0"/>
          <w:tab w:val="num" w:pos="480"/>
        </w:tabs>
        <w:spacing w:after="40"/>
        <w:jc w:val="both"/>
        <w:rPr>
          <w:b/>
          <w:bCs/>
          <w:sz w:val="20"/>
          <w:szCs w:val="20"/>
        </w:rPr>
      </w:pPr>
      <w:r w:rsidRPr="00C17730">
        <w:rPr>
          <w:b/>
          <w:sz w:val="20"/>
          <w:szCs w:val="20"/>
        </w:rPr>
        <w:t xml:space="preserve">2. Dodatkowo Zamawiający </w:t>
      </w:r>
      <w:r w:rsidRPr="00C17730">
        <w:rPr>
          <w:b/>
          <w:bCs/>
          <w:sz w:val="20"/>
          <w:szCs w:val="20"/>
        </w:rPr>
        <w:t>przewiduje wykluczenie wykonawcy:</w:t>
      </w:r>
    </w:p>
    <w:p w:rsidR="00CA69DD" w:rsidRPr="00C17730" w:rsidRDefault="00CA69DD" w:rsidP="00CA69DD">
      <w:pPr>
        <w:keepNext/>
        <w:tabs>
          <w:tab w:val="left" w:pos="0"/>
          <w:tab w:val="num" w:pos="480"/>
        </w:tabs>
        <w:spacing w:after="40"/>
        <w:ind w:left="480" w:hanging="480"/>
        <w:jc w:val="both"/>
        <w:rPr>
          <w:bCs/>
          <w:sz w:val="20"/>
          <w:szCs w:val="20"/>
        </w:rPr>
      </w:pPr>
      <w:r w:rsidRPr="00C17730">
        <w:rPr>
          <w:b/>
          <w:bCs/>
          <w:sz w:val="20"/>
          <w:szCs w:val="20"/>
        </w:rPr>
        <w:tab/>
      </w:r>
      <w:r w:rsidRPr="00C17730">
        <w:rPr>
          <w:bCs/>
          <w:sz w:val="20"/>
          <w:szCs w:val="20"/>
        </w:rPr>
        <w:t>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CA69DD" w:rsidRPr="006C152A" w:rsidRDefault="00CA69DD" w:rsidP="00CA69DD">
      <w:pPr>
        <w:pStyle w:val="Tekstpodstawowywcity"/>
        <w:ind w:right="-83"/>
      </w:pPr>
    </w:p>
    <w:p w:rsidR="00F22FE5" w:rsidRPr="00CC545C" w:rsidRDefault="00F22FE5" w:rsidP="00F22FE5">
      <w:pPr>
        <w:jc w:val="both"/>
        <w:rPr>
          <w:rFonts w:ascii="Arial" w:hAnsi="Arial" w:cs="Arial"/>
          <w:color w:val="000000"/>
          <w:sz w:val="22"/>
          <w:szCs w:val="22"/>
          <w:lang w:eastAsia="en-US"/>
        </w:rPr>
      </w:pPr>
    </w:p>
    <w:p w:rsidR="00F22FE5" w:rsidRPr="00F06395" w:rsidRDefault="00C17730" w:rsidP="00F22FE5">
      <w:pPr>
        <w:pStyle w:val="Nagwek1"/>
        <w:pBdr>
          <w:top w:val="single" w:sz="4" w:space="11" w:color="auto"/>
          <w:left w:val="single" w:sz="4" w:space="4" w:color="auto"/>
          <w:bottom w:val="single" w:sz="4" w:space="7" w:color="auto"/>
          <w:right w:val="single" w:sz="4" w:space="4" w:color="auto"/>
        </w:pBdr>
        <w:ind w:left="284" w:hanging="284"/>
        <w:jc w:val="both"/>
        <w:rPr>
          <w:rFonts w:ascii="Arial" w:hAnsi="Arial" w:cs="Arial"/>
          <w:sz w:val="22"/>
        </w:rPr>
      </w:pPr>
      <w:r>
        <w:rPr>
          <w:rFonts w:ascii="Arial" w:hAnsi="Arial" w:cs="Arial"/>
          <w:sz w:val="22"/>
        </w:rPr>
        <w:t xml:space="preserve">VI. </w:t>
      </w:r>
      <w:r w:rsidR="00F22FE5" w:rsidRPr="00F06395">
        <w:rPr>
          <w:rFonts w:ascii="Arial" w:hAnsi="Arial" w:cs="Arial"/>
          <w:sz w:val="22"/>
        </w:rPr>
        <w:t>WYKAZ OŚWIADCZEŃ LUB DOKUMENTÓW, POTWIERDZAJĄCYCH SPEŁNIANIE WARUNKÓW UDZIAŁU W POSTĘPOWANIU ORAZ BRAK PODSTAW WYKLUCZENIA.</w:t>
      </w:r>
    </w:p>
    <w:p w:rsidR="00F22FE5" w:rsidRPr="00F06395" w:rsidRDefault="00F22FE5" w:rsidP="00F22FE5">
      <w:pPr>
        <w:jc w:val="both"/>
        <w:rPr>
          <w:rFonts w:ascii="Arial" w:hAnsi="Arial" w:cs="Arial"/>
          <w:sz w:val="22"/>
        </w:rPr>
      </w:pPr>
    </w:p>
    <w:p w:rsidR="00CA69DD" w:rsidRPr="006C152A" w:rsidRDefault="00CA69DD" w:rsidP="00310D77">
      <w:pPr>
        <w:numPr>
          <w:ilvl w:val="0"/>
          <w:numId w:val="55"/>
        </w:numPr>
        <w:tabs>
          <w:tab w:val="clear" w:pos="900"/>
          <w:tab w:val="num" w:pos="426"/>
        </w:tabs>
        <w:spacing w:after="40"/>
        <w:ind w:left="426" w:hanging="426"/>
        <w:jc w:val="both"/>
        <w:rPr>
          <w:sz w:val="20"/>
          <w:szCs w:val="20"/>
        </w:rPr>
      </w:pPr>
      <w:r w:rsidRPr="006C152A">
        <w:rPr>
          <w:color w:val="000000"/>
          <w:sz w:val="20"/>
          <w:szCs w:val="20"/>
        </w:rPr>
        <w:t xml:space="preserve">Do oferty każdy wykonawca musi dołączyć aktualne na dzień składania ofert oświadczenie w zakresie wskazanym w </w:t>
      </w:r>
      <w:r w:rsidRPr="006C152A">
        <w:rPr>
          <w:b/>
          <w:color w:val="000000"/>
          <w:sz w:val="20"/>
          <w:szCs w:val="20"/>
        </w:rPr>
        <w:t>załączniku nr 2 do SIWZ.</w:t>
      </w:r>
      <w:r w:rsidRPr="006C152A">
        <w:rPr>
          <w:color w:val="000000"/>
          <w:sz w:val="20"/>
          <w:szCs w:val="20"/>
        </w:rPr>
        <w:t xml:space="preserve"> Informacje zawarte w oświadczeniu będą stanowić wstępne potwierdzenie, że wykonawca </w:t>
      </w:r>
      <w:r w:rsidRPr="006C152A">
        <w:rPr>
          <w:bCs/>
          <w:color w:val="000000"/>
          <w:sz w:val="20"/>
          <w:szCs w:val="20"/>
        </w:rPr>
        <w:t>nie podlega wykluczeniu oraz spełnia warunki udziału w postępowaniu. (</w:t>
      </w:r>
      <w:r w:rsidRPr="006C152A">
        <w:rPr>
          <w:bCs/>
          <w:sz w:val="20"/>
          <w:szCs w:val="20"/>
        </w:rPr>
        <w:t xml:space="preserve">Zamawiający informuje, że </w:t>
      </w:r>
      <w:r w:rsidRPr="006C152A">
        <w:rPr>
          <w:sz w:val="20"/>
          <w:szCs w:val="20"/>
        </w:rPr>
        <w:t>Wykonawca przy wypełnieniu oświadczenia na formularzu JEDZ może wykorzystać również narzędzie dostępne na stronie ec.europa.eu/</w:t>
      </w:r>
      <w:proofErr w:type="spellStart"/>
      <w:r w:rsidRPr="006C152A">
        <w:rPr>
          <w:sz w:val="20"/>
          <w:szCs w:val="20"/>
        </w:rPr>
        <w:t>growth</w:t>
      </w:r>
      <w:proofErr w:type="spellEnd"/>
      <w:r w:rsidRPr="006C152A">
        <w:rPr>
          <w:sz w:val="20"/>
          <w:szCs w:val="20"/>
        </w:rPr>
        <w:t>/</w:t>
      </w:r>
      <w:proofErr w:type="spellStart"/>
      <w:r w:rsidRPr="006C152A">
        <w:rPr>
          <w:sz w:val="20"/>
          <w:szCs w:val="20"/>
        </w:rPr>
        <w:t>tools-databases</w:t>
      </w:r>
      <w:proofErr w:type="spellEnd"/>
      <w:r w:rsidRPr="006C152A">
        <w:rPr>
          <w:sz w:val="20"/>
          <w:szCs w:val="20"/>
        </w:rPr>
        <w:t>/</w:t>
      </w:r>
      <w:proofErr w:type="spellStart"/>
      <w:r w:rsidRPr="006C152A">
        <w:rPr>
          <w:sz w:val="20"/>
          <w:szCs w:val="20"/>
        </w:rPr>
        <w:t>espd</w:t>
      </w:r>
      <w:proofErr w:type="spellEnd"/>
      <w:r w:rsidRPr="006C152A">
        <w:rPr>
          <w:sz w:val="20"/>
          <w:szCs w:val="20"/>
        </w:rPr>
        <w:t>)</w:t>
      </w:r>
    </w:p>
    <w:p w:rsidR="00CA69DD" w:rsidRPr="006C152A" w:rsidRDefault="00CA69DD" w:rsidP="00CA69DD">
      <w:pPr>
        <w:spacing w:after="40"/>
        <w:ind w:left="426"/>
        <w:jc w:val="both"/>
        <w:rPr>
          <w:sz w:val="20"/>
          <w:szCs w:val="20"/>
        </w:rPr>
      </w:pPr>
    </w:p>
    <w:p w:rsidR="00CA69DD" w:rsidRPr="006C152A" w:rsidRDefault="00CA69DD" w:rsidP="00310D77">
      <w:pPr>
        <w:numPr>
          <w:ilvl w:val="0"/>
          <w:numId w:val="55"/>
        </w:numPr>
        <w:tabs>
          <w:tab w:val="clear" w:pos="900"/>
          <w:tab w:val="num" w:pos="426"/>
        </w:tabs>
        <w:spacing w:after="40"/>
        <w:ind w:left="425" w:hanging="425"/>
        <w:jc w:val="both"/>
        <w:rPr>
          <w:sz w:val="20"/>
          <w:szCs w:val="20"/>
        </w:rPr>
      </w:pPr>
      <w:r w:rsidRPr="006C152A">
        <w:rPr>
          <w:color w:val="000000"/>
          <w:sz w:val="20"/>
          <w:szCs w:val="20"/>
        </w:rPr>
        <w:lastRenderedPageBreak/>
        <w:t xml:space="preserve">W przypadku </w:t>
      </w:r>
      <w:r w:rsidRPr="006C152A">
        <w:rPr>
          <w:b/>
          <w:color w:val="000000"/>
          <w:sz w:val="20"/>
          <w:szCs w:val="20"/>
        </w:rPr>
        <w:t>wspólnego ubiegania</w:t>
      </w:r>
      <w:r w:rsidRPr="006C152A">
        <w:rPr>
          <w:color w:val="000000"/>
          <w:sz w:val="20"/>
          <w:szCs w:val="20"/>
        </w:rPr>
        <w:t xml:space="preserve"> się o zamówienie przez wykonawców oświadczenie o którym mowa w rozdz. VI. 1 niniejszej SIWZ składa każdy z wykonawców wspólnie ubiegających się o zamówienie. Oświadczenie te ma potwierdzać spełnianie warunków udziału w postępowaniu, brak podstaw wykluczenia w zakresie, w którym każdy z wykonawców wykazuje spełnianie warunków udziału w postępowaniu, brak podstaw wykluczenia. </w:t>
      </w:r>
    </w:p>
    <w:p w:rsidR="00CA69DD" w:rsidRPr="006C152A" w:rsidRDefault="00CA69DD" w:rsidP="00CA69DD">
      <w:pPr>
        <w:spacing w:after="40"/>
        <w:ind w:left="425"/>
        <w:jc w:val="both"/>
        <w:rPr>
          <w:sz w:val="20"/>
          <w:szCs w:val="20"/>
        </w:rPr>
      </w:pPr>
    </w:p>
    <w:p w:rsidR="00CA69DD" w:rsidRPr="006C152A" w:rsidRDefault="00CA69DD" w:rsidP="00310D77">
      <w:pPr>
        <w:numPr>
          <w:ilvl w:val="0"/>
          <w:numId w:val="55"/>
        </w:numPr>
        <w:tabs>
          <w:tab w:val="clear" w:pos="900"/>
          <w:tab w:val="num" w:pos="426"/>
        </w:tabs>
        <w:spacing w:after="40"/>
        <w:ind w:left="425" w:hanging="425"/>
        <w:jc w:val="both"/>
        <w:rPr>
          <w:sz w:val="20"/>
          <w:szCs w:val="20"/>
        </w:rPr>
      </w:pPr>
      <w:r w:rsidRPr="006C152A">
        <w:rPr>
          <w:color w:val="000000"/>
          <w:sz w:val="20"/>
          <w:szCs w:val="20"/>
        </w:rPr>
        <w:t xml:space="preserve">Zamawiający </w:t>
      </w:r>
      <w:r w:rsidRPr="006C152A">
        <w:rPr>
          <w:b/>
          <w:sz w:val="20"/>
          <w:szCs w:val="20"/>
        </w:rPr>
        <w:t>żąda</w:t>
      </w:r>
      <w:r w:rsidRPr="006C152A">
        <w:rPr>
          <w:b/>
          <w:color w:val="008000"/>
          <w:sz w:val="20"/>
          <w:szCs w:val="20"/>
        </w:rPr>
        <w:t xml:space="preserve"> </w:t>
      </w:r>
      <w:r w:rsidRPr="006C152A">
        <w:rPr>
          <w:color w:val="000000"/>
          <w:sz w:val="20"/>
          <w:szCs w:val="20"/>
        </w:rPr>
        <w:t xml:space="preserve">aby wykonawca, który zamierza powierzyć wykonanie części zamówienia podwykonawcom, w celu wykazania braku istnienia wobec nich podstaw wykluczenia z udziału w </w:t>
      </w:r>
      <w:r w:rsidRPr="006C152A">
        <w:rPr>
          <w:sz w:val="20"/>
          <w:szCs w:val="20"/>
        </w:rPr>
        <w:t xml:space="preserve">postępowaniu </w:t>
      </w:r>
      <w:r w:rsidRPr="006C152A">
        <w:rPr>
          <w:b/>
          <w:bCs/>
          <w:sz w:val="20"/>
          <w:szCs w:val="20"/>
        </w:rPr>
        <w:t xml:space="preserve">zamieszcza informacje o podwykonawcach w oświadczeniu, o którym mowa w </w:t>
      </w:r>
      <w:r w:rsidRPr="006C152A">
        <w:rPr>
          <w:b/>
          <w:sz w:val="20"/>
          <w:szCs w:val="20"/>
        </w:rPr>
        <w:t>rozdz. VI. 1 niniejszej SIWZ.</w:t>
      </w:r>
    </w:p>
    <w:p w:rsidR="00CA69DD" w:rsidRPr="006C152A" w:rsidRDefault="00CA69DD" w:rsidP="00CA69DD">
      <w:pPr>
        <w:spacing w:after="40"/>
        <w:ind w:left="425"/>
        <w:jc w:val="both"/>
        <w:rPr>
          <w:sz w:val="20"/>
          <w:szCs w:val="20"/>
        </w:rPr>
      </w:pPr>
    </w:p>
    <w:p w:rsidR="00CA69DD" w:rsidRPr="006C152A" w:rsidRDefault="00CA69DD" w:rsidP="00310D77">
      <w:pPr>
        <w:numPr>
          <w:ilvl w:val="0"/>
          <w:numId w:val="55"/>
        </w:numPr>
        <w:tabs>
          <w:tab w:val="clear" w:pos="900"/>
          <w:tab w:val="num" w:pos="426"/>
        </w:tabs>
        <w:spacing w:after="40"/>
        <w:ind w:left="425" w:hanging="425"/>
        <w:jc w:val="both"/>
        <w:rPr>
          <w:sz w:val="20"/>
          <w:szCs w:val="20"/>
        </w:rPr>
      </w:pPr>
      <w:r w:rsidRPr="006C152A">
        <w:rPr>
          <w:sz w:val="20"/>
          <w:szCs w:val="20"/>
        </w:rPr>
        <w:t xml:space="preserve">Wykonawca, który powołuje się na zasoby innych podmiotów, w celu wykazania braku istnienia wobec nich podstaw wykluczenia oraz spełnienia - w zakresie, w jakim powołuje się na ich zasoby - warunków udziału w postępowaniu </w:t>
      </w:r>
      <w:r w:rsidRPr="006C152A">
        <w:rPr>
          <w:b/>
          <w:sz w:val="20"/>
          <w:szCs w:val="20"/>
        </w:rPr>
        <w:t>zamieszcza informacje o tych podmiotach w oświadczeniu, o którym mowa w rozdz. VI. 1 niniejszej SIWZ</w:t>
      </w:r>
      <w:r w:rsidRPr="006C152A">
        <w:rPr>
          <w:sz w:val="20"/>
          <w:szCs w:val="20"/>
        </w:rPr>
        <w:t>.</w:t>
      </w:r>
    </w:p>
    <w:p w:rsidR="00CA69DD" w:rsidRPr="006C152A" w:rsidRDefault="00CA69DD" w:rsidP="00CA69DD">
      <w:pPr>
        <w:spacing w:after="40"/>
        <w:ind w:left="425"/>
        <w:jc w:val="both"/>
        <w:rPr>
          <w:sz w:val="20"/>
          <w:szCs w:val="20"/>
        </w:rPr>
      </w:pPr>
    </w:p>
    <w:p w:rsidR="00CA69DD" w:rsidRPr="006C152A" w:rsidRDefault="00CA69DD" w:rsidP="00310D77">
      <w:pPr>
        <w:numPr>
          <w:ilvl w:val="0"/>
          <w:numId w:val="55"/>
        </w:numPr>
        <w:tabs>
          <w:tab w:val="clear" w:pos="900"/>
          <w:tab w:val="num" w:pos="426"/>
        </w:tabs>
        <w:spacing w:after="40"/>
        <w:ind w:left="425" w:hanging="425"/>
        <w:jc w:val="both"/>
        <w:rPr>
          <w:sz w:val="20"/>
          <w:szCs w:val="20"/>
        </w:rPr>
      </w:pPr>
      <w:r w:rsidRPr="006C152A">
        <w:rPr>
          <w:sz w:val="20"/>
          <w:szCs w:val="20"/>
        </w:rPr>
        <w:t xml:space="preserve">Zamawiający przed udzieleniem zamówienia, </w:t>
      </w:r>
      <w:r w:rsidRPr="006C152A">
        <w:rPr>
          <w:b/>
          <w:sz w:val="20"/>
          <w:szCs w:val="20"/>
        </w:rPr>
        <w:t xml:space="preserve">wezwie </w:t>
      </w:r>
      <w:r w:rsidRPr="006C152A">
        <w:rPr>
          <w:sz w:val="20"/>
          <w:szCs w:val="20"/>
        </w:rPr>
        <w:t>wykonawcę, którego oferta została najwyżej oceniona, do złożenia w wyznaczonym</w:t>
      </w:r>
      <w:r w:rsidRPr="006C152A">
        <w:rPr>
          <w:b/>
          <w:sz w:val="20"/>
          <w:szCs w:val="20"/>
        </w:rPr>
        <w:t>, nie krótszym niż 5 dni</w:t>
      </w:r>
      <w:r w:rsidRPr="006C152A">
        <w:rPr>
          <w:sz w:val="20"/>
          <w:szCs w:val="20"/>
        </w:rPr>
        <w:t>, terminie aktualnych na dzień złożenia następujących oświadczeń lub dokumentów:</w:t>
      </w:r>
    </w:p>
    <w:p w:rsidR="00CA69DD" w:rsidRPr="006C152A" w:rsidRDefault="00CA69DD" w:rsidP="00CA69DD">
      <w:pPr>
        <w:tabs>
          <w:tab w:val="left" w:pos="426"/>
        </w:tabs>
        <w:spacing w:after="40"/>
        <w:ind w:left="425"/>
        <w:jc w:val="both"/>
        <w:rPr>
          <w:b/>
          <w:color w:val="008000"/>
          <w:sz w:val="20"/>
          <w:szCs w:val="20"/>
        </w:rPr>
      </w:pPr>
    </w:p>
    <w:p w:rsidR="00CA69DD" w:rsidRPr="006C152A" w:rsidRDefault="00CA69DD" w:rsidP="00CA69DD">
      <w:pPr>
        <w:tabs>
          <w:tab w:val="left" w:pos="426"/>
        </w:tabs>
        <w:spacing w:after="40"/>
        <w:ind w:left="425"/>
        <w:jc w:val="both"/>
        <w:rPr>
          <w:b/>
          <w:sz w:val="20"/>
          <w:szCs w:val="20"/>
        </w:rPr>
      </w:pPr>
      <w:r w:rsidRPr="006C152A">
        <w:rPr>
          <w:b/>
          <w:sz w:val="20"/>
          <w:szCs w:val="20"/>
        </w:rPr>
        <w:tab/>
        <w:t xml:space="preserve">1) W celu potwierdzenia braku podstaw wykluczenia wykonawcy z udziału w postępowaniu, Zamawiający żąda dostarczenia następujących dokumentów: </w:t>
      </w:r>
    </w:p>
    <w:p w:rsidR="00CA69DD" w:rsidRPr="006C152A" w:rsidRDefault="00CA69DD" w:rsidP="00CA69DD">
      <w:pPr>
        <w:tabs>
          <w:tab w:val="left" w:pos="426"/>
        </w:tabs>
        <w:spacing w:after="40"/>
        <w:ind w:left="708"/>
        <w:jc w:val="both"/>
        <w:rPr>
          <w:sz w:val="20"/>
          <w:szCs w:val="20"/>
        </w:rPr>
      </w:pPr>
    </w:p>
    <w:p w:rsidR="00CA69DD" w:rsidRPr="006C152A" w:rsidRDefault="00CA69DD" w:rsidP="00CA69DD">
      <w:pPr>
        <w:tabs>
          <w:tab w:val="left" w:pos="426"/>
        </w:tabs>
        <w:spacing w:after="40"/>
        <w:ind w:left="708"/>
        <w:jc w:val="both"/>
        <w:rPr>
          <w:sz w:val="20"/>
          <w:szCs w:val="20"/>
          <w:u w:val="single"/>
        </w:rPr>
      </w:pPr>
      <w:r w:rsidRPr="006C152A">
        <w:rPr>
          <w:sz w:val="20"/>
          <w:szCs w:val="20"/>
          <w:u w:val="single"/>
        </w:rPr>
        <w:t>a) odpis z właściwego rejestru lub z centralnej ewidencji i informacji o działalności gospodarczej, jeżeli odrębne przepisy wymagają wpisu do rejestru lub ewidencji, w celu wykazania braku podstaw do wykluczenia w oparciu o art. 24 ust. 5 pkt 1 ustawy.</w:t>
      </w:r>
    </w:p>
    <w:p w:rsidR="00CA69DD" w:rsidRPr="006C152A" w:rsidRDefault="00CA69DD" w:rsidP="00CA69DD">
      <w:pPr>
        <w:tabs>
          <w:tab w:val="left" w:pos="426"/>
        </w:tabs>
        <w:spacing w:after="40"/>
        <w:jc w:val="both"/>
        <w:rPr>
          <w:b/>
          <w:sz w:val="20"/>
          <w:szCs w:val="20"/>
        </w:rPr>
      </w:pPr>
      <w:r w:rsidRPr="006C152A">
        <w:rPr>
          <w:b/>
          <w:sz w:val="20"/>
          <w:szCs w:val="20"/>
        </w:rPr>
        <w:tab/>
      </w:r>
    </w:p>
    <w:p w:rsidR="00CA69DD" w:rsidRPr="006C152A" w:rsidRDefault="00CA69DD" w:rsidP="00CA69DD">
      <w:pPr>
        <w:tabs>
          <w:tab w:val="left" w:pos="426"/>
        </w:tabs>
        <w:spacing w:after="40"/>
        <w:ind w:left="349"/>
        <w:jc w:val="both"/>
        <w:rPr>
          <w:b/>
          <w:sz w:val="20"/>
          <w:szCs w:val="20"/>
        </w:rPr>
      </w:pPr>
      <w:r w:rsidRPr="006C152A">
        <w:rPr>
          <w:b/>
          <w:sz w:val="20"/>
          <w:szCs w:val="20"/>
        </w:rPr>
        <w:tab/>
        <w:t>2) W celu potwierdzenia przez wykonawcę spełnienia warunków udziału w postępowaniu dotyczących sytuacji ekonomicznej lub finansowej zamawiający żąda dostarczenia następujących dokumentów:</w:t>
      </w:r>
    </w:p>
    <w:p w:rsidR="00CA69DD" w:rsidRPr="006C152A" w:rsidRDefault="00CA69DD" w:rsidP="00CA69DD">
      <w:pPr>
        <w:tabs>
          <w:tab w:val="left" w:pos="426"/>
        </w:tabs>
        <w:spacing w:after="40"/>
        <w:ind w:left="708"/>
        <w:jc w:val="both"/>
        <w:rPr>
          <w:b/>
          <w:sz w:val="20"/>
          <w:szCs w:val="20"/>
        </w:rPr>
      </w:pPr>
    </w:p>
    <w:p w:rsidR="00CA69DD" w:rsidRPr="006C152A" w:rsidRDefault="00CA69DD" w:rsidP="00CA69DD">
      <w:pPr>
        <w:tabs>
          <w:tab w:val="left" w:pos="426"/>
        </w:tabs>
        <w:spacing w:after="40"/>
        <w:ind w:left="708"/>
        <w:jc w:val="both"/>
        <w:rPr>
          <w:color w:val="008000"/>
          <w:sz w:val="20"/>
          <w:szCs w:val="20"/>
          <w:u w:val="single"/>
        </w:rPr>
      </w:pPr>
      <w:r w:rsidRPr="006C152A">
        <w:rPr>
          <w:sz w:val="20"/>
          <w:szCs w:val="20"/>
          <w:u w:val="single"/>
        </w:rPr>
        <w:t xml:space="preserve">a) opłaconą polisę, a w przypadku jej braku, inny dokument potwierdzający, że wykonawca </w:t>
      </w:r>
      <w:r w:rsidR="003950F5">
        <w:rPr>
          <w:sz w:val="20"/>
          <w:szCs w:val="20"/>
          <w:u w:val="single"/>
        </w:rPr>
        <w:t xml:space="preserve">posiada </w:t>
      </w:r>
      <w:r w:rsidRPr="006C152A">
        <w:rPr>
          <w:sz w:val="20"/>
          <w:szCs w:val="20"/>
          <w:u w:val="single"/>
        </w:rPr>
        <w:t>ubezpiecz</w:t>
      </w:r>
      <w:r w:rsidR="003950F5">
        <w:rPr>
          <w:sz w:val="20"/>
          <w:szCs w:val="20"/>
          <w:u w:val="single"/>
        </w:rPr>
        <w:t>e</w:t>
      </w:r>
      <w:r w:rsidRPr="006C152A">
        <w:rPr>
          <w:sz w:val="20"/>
          <w:szCs w:val="20"/>
          <w:u w:val="single"/>
        </w:rPr>
        <w:t>n</w:t>
      </w:r>
      <w:r w:rsidR="003950F5">
        <w:rPr>
          <w:sz w:val="20"/>
          <w:szCs w:val="20"/>
          <w:u w:val="single"/>
        </w:rPr>
        <w:t>ie</w:t>
      </w:r>
      <w:r w:rsidRPr="006C152A">
        <w:rPr>
          <w:sz w:val="20"/>
          <w:szCs w:val="20"/>
          <w:u w:val="single"/>
        </w:rPr>
        <w:t xml:space="preserve"> odpowiedzialności cywilnej w zakresie prowadzonej działalności związanej z przedmiotem zamówienia na kwotę min. 100.000 zł</w:t>
      </w:r>
    </w:p>
    <w:p w:rsidR="00CA69DD" w:rsidRPr="006C152A" w:rsidRDefault="00CA69DD" w:rsidP="00CA69DD">
      <w:pPr>
        <w:spacing w:after="40"/>
        <w:ind w:left="349"/>
        <w:jc w:val="both"/>
        <w:rPr>
          <w:sz w:val="20"/>
          <w:szCs w:val="20"/>
        </w:rPr>
      </w:pPr>
    </w:p>
    <w:p w:rsidR="00CA69DD" w:rsidRPr="006C152A" w:rsidRDefault="00CA69DD" w:rsidP="00CA69DD">
      <w:pPr>
        <w:spacing w:after="40"/>
        <w:ind w:left="709" w:hanging="425"/>
        <w:jc w:val="both"/>
        <w:rPr>
          <w:b/>
          <w:sz w:val="20"/>
          <w:szCs w:val="20"/>
        </w:rPr>
      </w:pPr>
      <w:r w:rsidRPr="006C152A">
        <w:rPr>
          <w:b/>
          <w:sz w:val="20"/>
          <w:szCs w:val="20"/>
        </w:rPr>
        <w:t xml:space="preserve">    3) W celu potwierdzenia przez wykonawcę spełnienia warunków udziału w postępowaniu dotyczących zdolności technicznej lub zawodowej zamawiający żąda dostarczenia następujących dokumentów:</w:t>
      </w:r>
    </w:p>
    <w:p w:rsidR="00CA69DD" w:rsidRPr="00D45E0E" w:rsidRDefault="00CA69DD" w:rsidP="00A15A49">
      <w:pPr>
        <w:numPr>
          <w:ilvl w:val="2"/>
          <w:numId w:val="58"/>
        </w:numPr>
        <w:suppressAutoHyphens/>
        <w:spacing w:before="120" w:line="264" w:lineRule="auto"/>
        <w:ind w:left="1134" w:hanging="567"/>
        <w:jc w:val="both"/>
        <w:rPr>
          <w:b/>
          <w:sz w:val="20"/>
          <w:szCs w:val="20"/>
        </w:rPr>
      </w:pPr>
      <w:r w:rsidRPr="00B96E42">
        <w:rPr>
          <w:rFonts w:eastAsia="TimesNewRoman"/>
          <w:sz w:val="20"/>
          <w:szCs w:val="20"/>
        </w:rPr>
        <w:t xml:space="preserve">wykaz </w:t>
      </w:r>
      <w:r>
        <w:rPr>
          <w:rFonts w:eastAsia="TimesNewRoman"/>
          <w:sz w:val="20"/>
          <w:szCs w:val="20"/>
        </w:rPr>
        <w:t>usług w</w:t>
      </w:r>
      <w:r w:rsidRPr="00B96E42">
        <w:rPr>
          <w:rFonts w:eastAsia="TimesNewRoman"/>
          <w:sz w:val="20"/>
          <w:szCs w:val="20"/>
        </w:rPr>
        <w:t>ykonanych nie wcz</w:t>
      </w:r>
      <w:r>
        <w:rPr>
          <w:rFonts w:eastAsia="TimesNewRoman"/>
          <w:sz w:val="20"/>
          <w:szCs w:val="20"/>
        </w:rPr>
        <w:t>eśniej niż w okresie ostatnich 3</w:t>
      </w:r>
      <w:r w:rsidRPr="00B96E42">
        <w:rPr>
          <w:rFonts w:eastAsia="TimesNewRoman"/>
          <w:sz w:val="20"/>
          <w:szCs w:val="20"/>
        </w:rPr>
        <w:t xml:space="preserve"> lat przed upływem terminu składania ofert, a jeżeli okres prowadzenia działalności jest krótszy – w tym okresie, wraz z podaniem ich rodzaju, wartości, daty, miejsca wykonania i podmiotów, na rzecz których </w:t>
      </w:r>
      <w:r>
        <w:rPr>
          <w:rFonts w:eastAsia="TimesNewRoman"/>
          <w:sz w:val="20"/>
          <w:szCs w:val="20"/>
        </w:rPr>
        <w:t>usługi</w:t>
      </w:r>
      <w:r w:rsidRPr="00B96E42">
        <w:rPr>
          <w:rFonts w:eastAsia="TimesNewRoman"/>
          <w:sz w:val="20"/>
          <w:szCs w:val="20"/>
        </w:rPr>
        <w:t xml:space="preserve"> te zostały wykonane, z załączeniem dowodów określających czy te </w:t>
      </w:r>
      <w:r>
        <w:rPr>
          <w:rFonts w:eastAsia="TimesNewRoman"/>
          <w:sz w:val="20"/>
          <w:szCs w:val="20"/>
        </w:rPr>
        <w:t>usługi</w:t>
      </w:r>
      <w:r w:rsidRPr="00B96E42">
        <w:rPr>
          <w:rFonts w:eastAsia="TimesNewRoman"/>
          <w:sz w:val="20"/>
          <w:szCs w:val="20"/>
        </w:rPr>
        <w:t xml:space="preserve"> zostały wykonane </w:t>
      </w:r>
      <w:r>
        <w:rPr>
          <w:rFonts w:eastAsia="TimesNewRoman"/>
          <w:sz w:val="20"/>
          <w:szCs w:val="20"/>
        </w:rPr>
        <w:t xml:space="preserve">lub są wykonywane </w:t>
      </w:r>
      <w:r w:rsidRPr="00B96E42">
        <w:rPr>
          <w:rFonts w:eastAsia="TimesNewRoman"/>
          <w:sz w:val="20"/>
          <w:szCs w:val="20"/>
        </w:rPr>
        <w:t xml:space="preserve">należycie, przy czym dowodami,  o których mowa, są referencje bądź inne dokumenty wystawione przez podmiot, na rzecz którego </w:t>
      </w:r>
      <w:r>
        <w:rPr>
          <w:rFonts w:eastAsia="TimesNewRoman"/>
          <w:sz w:val="20"/>
          <w:szCs w:val="20"/>
        </w:rPr>
        <w:t>usługi</w:t>
      </w:r>
      <w:r w:rsidRPr="00B96E42">
        <w:rPr>
          <w:rFonts w:eastAsia="TimesNewRoman"/>
          <w:sz w:val="20"/>
          <w:szCs w:val="20"/>
        </w:rPr>
        <w:t xml:space="preserve"> były wykonywane, a jeżeli z uzasadnionej przyczyny o obiektywnym charakterze wykonawca nie jest w stanie uzyskać tych dokumentów – inne dokumenty;</w:t>
      </w:r>
      <w:r w:rsidRPr="00B96E42">
        <w:rPr>
          <w:sz w:val="20"/>
          <w:szCs w:val="20"/>
        </w:rPr>
        <w:t xml:space="preserve"> dokumenty potwierdzające ich należyte wykonywanie </w:t>
      </w:r>
      <w:r w:rsidRPr="00D45E0E">
        <w:rPr>
          <w:sz w:val="20"/>
          <w:szCs w:val="20"/>
        </w:rPr>
        <w:t>powinny być wydane nie wcześniej niż 3 miesiące przed upływem terminu składania ofert -</w:t>
      </w:r>
      <w:r w:rsidRPr="00D45E0E">
        <w:rPr>
          <w:b/>
          <w:iCs/>
          <w:sz w:val="20"/>
          <w:szCs w:val="20"/>
        </w:rPr>
        <w:t xml:space="preserve"> co najmniej </w:t>
      </w:r>
      <w:r w:rsidR="002F26E6">
        <w:rPr>
          <w:b/>
          <w:iCs/>
          <w:sz w:val="20"/>
          <w:szCs w:val="20"/>
        </w:rPr>
        <w:t xml:space="preserve">jednego </w:t>
      </w:r>
      <w:r w:rsidRPr="00D45E0E">
        <w:rPr>
          <w:b/>
          <w:iCs/>
          <w:sz w:val="20"/>
          <w:szCs w:val="20"/>
        </w:rPr>
        <w:t>zada</w:t>
      </w:r>
      <w:r w:rsidR="002F26E6">
        <w:rPr>
          <w:b/>
          <w:iCs/>
          <w:sz w:val="20"/>
          <w:szCs w:val="20"/>
        </w:rPr>
        <w:t>nia</w:t>
      </w:r>
      <w:r w:rsidRPr="00D45E0E">
        <w:rPr>
          <w:b/>
          <w:iCs/>
          <w:sz w:val="20"/>
          <w:szCs w:val="20"/>
        </w:rPr>
        <w:t xml:space="preserve"> </w:t>
      </w:r>
      <w:r w:rsidR="002F26E6">
        <w:rPr>
          <w:b/>
          <w:iCs/>
          <w:sz w:val="20"/>
          <w:szCs w:val="20"/>
        </w:rPr>
        <w:t xml:space="preserve">zimowe utrzymania dróg lub zadania </w:t>
      </w:r>
      <w:r w:rsidRPr="00D45E0E">
        <w:rPr>
          <w:b/>
          <w:sz w:val="20"/>
          <w:szCs w:val="20"/>
        </w:rPr>
        <w:t>utrzymani</w:t>
      </w:r>
      <w:r w:rsidR="002F26E6">
        <w:rPr>
          <w:b/>
          <w:sz w:val="20"/>
          <w:szCs w:val="20"/>
        </w:rPr>
        <w:t>a porządku</w:t>
      </w:r>
      <w:r w:rsidRPr="00D45E0E">
        <w:rPr>
          <w:b/>
          <w:sz w:val="20"/>
          <w:szCs w:val="20"/>
        </w:rPr>
        <w:t xml:space="preserve"> na drogach publicznych</w:t>
      </w:r>
      <w:r w:rsidRPr="00D45E0E">
        <w:rPr>
          <w:sz w:val="20"/>
          <w:szCs w:val="20"/>
        </w:rPr>
        <w:t xml:space="preserve"> </w:t>
      </w:r>
      <w:r w:rsidRPr="00D45E0E">
        <w:rPr>
          <w:b/>
          <w:iCs/>
          <w:sz w:val="20"/>
          <w:szCs w:val="20"/>
        </w:rPr>
        <w:t xml:space="preserve"> o wart</w:t>
      </w:r>
      <w:r w:rsidR="002F26E6">
        <w:rPr>
          <w:b/>
          <w:iCs/>
          <w:sz w:val="20"/>
          <w:szCs w:val="20"/>
        </w:rPr>
        <w:t>ości brutto co najmniej 5</w:t>
      </w:r>
      <w:r w:rsidRPr="00D45E0E">
        <w:rPr>
          <w:b/>
          <w:iCs/>
          <w:sz w:val="20"/>
          <w:szCs w:val="20"/>
        </w:rPr>
        <w:t xml:space="preserve">0.000 zł. </w:t>
      </w:r>
      <w:r w:rsidRPr="00D45E0E">
        <w:rPr>
          <w:sz w:val="20"/>
          <w:szCs w:val="20"/>
        </w:rPr>
        <w:t xml:space="preserve"> </w:t>
      </w:r>
      <w:r w:rsidRPr="00D45E0E">
        <w:rPr>
          <w:b/>
          <w:sz w:val="20"/>
          <w:szCs w:val="20"/>
        </w:rPr>
        <w:t xml:space="preserve">– załącznik nr </w:t>
      </w:r>
      <w:r>
        <w:rPr>
          <w:b/>
          <w:sz w:val="20"/>
          <w:szCs w:val="20"/>
        </w:rPr>
        <w:t>4</w:t>
      </w:r>
      <w:r w:rsidRPr="00D45E0E">
        <w:rPr>
          <w:b/>
          <w:sz w:val="20"/>
          <w:szCs w:val="20"/>
        </w:rPr>
        <w:t xml:space="preserve"> do SIWZ</w:t>
      </w:r>
    </w:p>
    <w:p w:rsidR="00CA69DD" w:rsidRDefault="00CA69DD" w:rsidP="00A15A49">
      <w:pPr>
        <w:numPr>
          <w:ilvl w:val="2"/>
          <w:numId w:val="58"/>
        </w:numPr>
        <w:ind w:left="1134" w:hanging="567"/>
        <w:jc w:val="both"/>
        <w:rPr>
          <w:b/>
          <w:sz w:val="20"/>
          <w:szCs w:val="20"/>
        </w:rPr>
      </w:pPr>
      <w:r w:rsidRPr="006C152A">
        <w:rPr>
          <w:sz w:val="20"/>
          <w:szCs w:val="20"/>
        </w:rPr>
        <w:t>wykaz sprzętu, którym dysponuje Wykonawca, (</w:t>
      </w:r>
      <w:r w:rsidRPr="00675038">
        <w:rPr>
          <w:b/>
          <w:sz w:val="20"/>
          <w:szCs w:val="20"/>
        </w:rPr>
        <w:t>co najmniej</w:t>
      </w:r>
      <w:r>
        <w:rPr>
          <w:b/>
          <w:sz w:val="20"/>
          <w:szCs w:val="20"/>
        </w:rPr>
        <w:t>:</w:t>
      </w:r>
      <w:r w:rsidRPr="00D45E0E">
        <w:rPr>
          <w:b/>
          <w:sz w:val="20"/>
          <w:szCs w:val="20"/>
        </w:rPr>
        <w:t xml:space="preserve"> </w:t>
      </w:r>
      <w:r w:rsidR="00C17730" w:rsidRPr="009836BA">
        <w:rPr>
          <w:b/>
          <w:sz w:val="20"/>
          <w:szCs w:val="20"/>
        </w:rPr>
        <w:t xml:space="preserve">- jeden ciągnik z przyczepą lub jeden </w:t>
      </w:r>
      <w:r w:rsidR="00C17730">
        <w:rPr>
          <w:b/>
          <w:sz w:val="20"/>
          <w:szCs w:val="20"/>
        </w:rPr>
        <w:t>samochód skrzyniowy, zamiatarka samojezdna,</w:t>
      </w:r>
      <w:r w:rsidR="00C17730" w:rsidRPr="007A4EFA">
        <w:rPr>
          <w:sz w:val="20"/>
          <w:szCs w:val="20"/>
        </w:rPr>
        <w:t xml:space="preserve"> </w:t>
      </w:r>
      <w:proofErr w:type="spellStart"/>
      <w:r w:rsidR="00C17730" w:rsidRPr="007A4EFA">
        <w:rPr>
          <w:b/>
          <w:sz w:val="20"/>
          <w:szCs w:val="20"/>
        </w:rPr>
        <w:t>rozsypywark</w:t>
      </w:r>
      <w:r w:rsidR="00C17730">
        <w:rPr>
          <w:b/>
          <w:sz w:val="20"/>
          <w:szCs w:val="20"/>
        </w:rPr>
        <w:t>a</w:t>
      </w:r>
      <w:proofErr w:type="spellEnd"/>
      <w:r w:rsidR="00C17730" w:rsidRPr="007A4EFA">
        <w:rPr>
          <w:b/>
          <w:sz w:val="20"/>
          <w:szCs w:val="20"/>
        </w:rPr>
        <w:t xml:space="preserve"> materiału sypkiego </w:t>
      </w:r>
      <w:r w:rsidR="00C17730" w:rsidRPr="007A4EFA">
        <w:rPr>
          <w:b/>
          <w:bCs/>
          <w:sz w:val="20"/>
          <w:szCs w:val="20"/>
        </w:rPr>
        <w:t>zamontow</w:t>
      </w:r>
      <w:r w:rsidR="00C17730">
        <w:rPr>
          <w:b/>
          <w:bCs/>
          <w:sz w:val="20"/>
          <w:szCs w:val="20"/>
        </w:rPr>
        <w:t>ane na pojazdach samochodowych,</w:t>
      </w:r>
      <w:r w:rsidR="00C17730">
        <w:rPr>
          <w:b/>
          <w:sz w:val="20"/>
          <w:szCs w:val="20"/>
        </w:rPr>
        <w:t xml:space="preserve"> </w:t>
      </w:r>
      <w:r w:rsidR="00C17730" w:rsidRPr="006424B0">
        <w:rPr>
          <w:b/>
          <w:sz w:val="20"/>
          <w:szCs w:val="20"/>
        </w:rPr>
        <w:t>nośnik pługów średnich – pojazd samochodowy lub ciągnik rolniczy;</w:t>
      </w:r>
      <w:r w:rsidR="00C17730">
        <w:rPr>
          <w:b/>
          <w:sz w:val="20"/>
          <w:szCs w:val="20"/>
        </w:rPr>
        <w:t xml:space="preserve"> </w:t>
      </w:r>
      <w:r w:rsidR="00C17730" w:rsidRPr="006424B0">
        <w:rPr>
          <w:b/>
          <w:sz w:val="20"/>
          <w:szCs w:val="20"/>
        </w:rPr>
        <w:t>zestaw sprzętu ciężkiego do odśnieżania;</w:t>
      </w:r>
      <w:r w:rsidR="00C17730">
        <w:rPr>
          <w:b/>
          <w:sz w:val="20"/>
          <w:szCs w:val="20"/>
        </w:rPr>
        <w:t xml:space="preserve"> </w:t>
      </w:r>
      <w:r w:rsidR="00C17730" w:rsidRPr="006424B0">
        <w:rPr>
          <w:b/>
          <w:sz w:val="20"/>
          <w:szCs w:val="20"/>
        </w:rPr>
        <w:t>mieszank</w:t>
      </w:r>
      <w:r w:rsidR="00C17730">
        <w:rPr>
          <w:b/>
          <w:sz w:val="20"/>
          <w:szCs w:val="20"/>
        </w:rPr>
        <w:t>a</w:t>
      </w:r>
      <w:r w:rsidR="00C17730" w:rsidRPr="006424B0">
        <w:rPr>
          <w:b/>
          <w:sz w:val="20"/>
          <w:szCs w:val="20"/>
        </w:rPr>
        <w:t xml:space="preserve"> piaskowo-soln</w:t>
      </w:r>
      <w:r w:rsidR="00C17730">
        <w:rPr>
          <w:b/>
          <w:sz w:val="20"/>
          <w:szCs w:val="20"/>
        </w:rPr>
        <w:t>a</w:t>
      </w:r>
      <w:r w:rsidR="00C17730" w:rsidRPr="006424B0">
        <w:rPr>
          <w:b/>
          <w:sz w:val="20"/>
          <w:szCs w:val="20"/>
        </w:rPr>
        <w:t xml:space="preserve"> w proporcji </w:t>
      </w:r>
      <w:r w:rsidR="00C17730">
        <w:rPr>
          <w:b/>
          <w:sz w:val="20"/>
          <w:szCs w:val="20"/>
        </w:rPr>
        <w:t>3</w:t>
      </w:r>
      <w:r w:rsidR="00C17730" w:rsidRPr="006424B0">
        <w:rPr>
          <w:b/>
          <w:sz w:val="20"/>
          <w:szCs w:val="20"/>
        </w:rPr>
        <w:t xml:space="preserve"> : 1 </w:t>
      </w:r>
      <w:r w:rsidR="00644061">
        <w:rPr>
          <w:b/>
          <w:sz w:val="20"/>
          <w:szCs w:val="20"/>
        </w:rPr>
        <w:t xml:space="preserve">oraz solanka, </w:t>
      </w:r>
      <w:r w:rsidR="00C17730" w:rsidRPr="006424B0">
        <w:rPr>
          <w:b/>
          <w:sz w:val="20"/>
          <w:szCs w:val="20"/>
        </w:rPr>
        <w:t>w ilości zapewni</w:t>
      </w:r>
      <w:r w:rsidR="00C17730">
        <w:rPr>
          <w:b/>
          <w:sz w:val="20"/>
          <w:szCs w:val="20"/>
        </w:rPr>
        <w:t>ającej ciągłą realizację usług,</w:t>
      </w:r>
      <w:r w:rsidRPr="006C152A">
        <w:rPr>
          <w:sz w:val="20"/>
          <w:szCs w:val="20"/>
        </w:rPr>
        <w:t xml:space="preserve"> </w:t>
      </w:r>
      <w:r w:rsidRPr="006C152A">
        <w:rPr>
          <w:b/>
          <w:sz w:val="20"/>
          <w:szCs w:val="20"/>
        </w:rPr>
        <w:t xml:space="preserve">zgodnie z zał. nr </w:t>
      </w:r>
      <w:r>
        <w:rPr>
          <w:b/>
          <w:sz w:val="20"/>
          <w:szCs w:val="20"/>
        </w:rPr>
        <w:t>5</w:t>
      </w:r>
      <w:r w:rsidRPr="006C152A">
        <w:rPr>
          <w:b/>
          <w:sz w:val="20"/>
          <w:szCs w:val="20"/>
        </w:rPr>
        <w:t xml:space="preserve"> do SIWZ)</w:t>
      </w:r>
    </w:p>
    <w:p w:rsidR="00A15A49" w:rsidRDefault="00A15A49" w:rsidP="00A15A49">
      <w:pPr>
        <w:ind w:left="1134"/>
        <w:jc w:val="both"/>
        <w:rPr>
          <w:b/>
          <w:sz w:val="20"/>
          <w:szCs w:val="20"/>
        </w:rPr>
      </w:pPr>
    </w:p>
    <w:p w:rsidR="00DE1F6F" w:rsidRDefault="00DE1F6F" w:rsidP="00DE1F6F">
      <w:pPr>
        <w:numPr>
          <w:ilvl w:val="0"/>
          <w:numId w:val="54"/>
        </w:numPr>
        <w:jc w:val="both"/>
        <w:rPr>
          <w:b/>
          <w:sz w:val="20"/>
          <w:szCs w:val="20"/>
        </w:rPr>
      </w:pPr>
      <w:r w:rsidRPr="00A15A49">
        <w:rPr>
          <w:b/>
          <w:sz w:val="20"/>
          <w:szCs w:val="20"/>
        </w:rPr>
        <w:t>W celu potwierdzenia przez wykonawcę spełnienia warunk</w:t>
      </w:r>
      <w:r w:rsidR="00A15A49" w:rsidRPr="00A15A49">
        <w:rPr>
          <w:b/>
          <w:sz w:val="20"/>
          <w:szCs w:val="20"/>
        </w:rPr>
        <w:t>ów</w:t>
      </w:r>
      <w:r w:rsidRPr="00A15A49">
        <w:rPr>
          <w:b/>
          <w:sz w:val="20"/>
          <w:szCs w:val="20"/>
        </w:rPr>
        <w:t xml:space="preserve"> ud</w:t>
      </w:r>
      <w:r w:rsidR="00A15A49" w:rsidRPr="00A15A49">
        <w:rPr>
          <w:b/>
          <w:sz w:val="20"/>
          <w:szCs w:val="20"/>
        </w:rPr>
        <w:t>ziału w postępowaniu dotyczących kompetencji lub uprawnień do prowadzenia określonej działalności zawodowej</w:t>
      </w:r>
    </w:p>
    <w:p w:rsidR="002F26E6" w:rsidRPr="00A15A49" w:rsidRDefault="002F26E6" w:rsidP="002F26E6">
      <w:pPr>
        <w:ind w:left="720"/>
        <w:jc w:val="both"/>
        <w:rPr>
          <w:b/>
          <w:sz w:val="20"/>
          <w:szCs w:val="20"/>
        </w:rPr>
      </w:pPr>
    </w:p>
    <w:p w:rsidR="002F26E6" w:rsidRPr="00C15BEE" w:rsidRDefault="002F26E6" w:rsidP="002F26E6">
      <w:pPr>
        <w:pStyle w:val="Tekstpodstawowywcity"/>
        <w:numPr>
          <w:ilvl w:val="0"/>
          <w:numId w:val="70"/>
        </w:numPr>
        <w:ind w:right="-2"/>
        <w:rPr>
          <w:sz w:val="20"/>
          <w:szCs w:val="20"/>
        </w:rPr>
      </w:pPr>
      <w:r w:rsidRPr="00C15BEE">
        <w:rPr>
          <w:sz w:val="20"/>
          <w:szCs w:val="20"/>
        </w:rPr>
        <w:t xml:space="preserve"> umowę na stały odbiór odpadów komunalnych lub pozwolenie zintegrowane na prowadzenie składowiska odpadów (decyzja) oraz decyzję zezwalającą na transport odpadów na terenie powiatu gryfińskiego</w:t>
      </w:r>
      <w:r>
        <w:rPr>
          <w:sz w:val="20"/>
          <w:szCs w:val="20"/>
        </w:rPr>
        <w:t>.</w:t>
      </w:r>
    </w:p>
    <w:p w:rsidR="00CA69DD" w:rsidRPr="006C152A" w:rsidRDefault="00CA69DD" w:rsidP="002F26E6">
      <w:pPr>
        <w:spacing w:after="40"/>
        <w:ind w:left="1068"/>
        <w:jc w:val="both"/>
        <w:rPr>
          <w:sz w:val="20"/>
          <w:szCs w:val="20"/>
        </w:rPr>
      </w:pPr>
    </w:p>
    <w:p w:rsidR="00CA69DD" w:rsidRPr="00C17730" w:rsidRDefault="00CA69DD" w:rsidP="00CA69DD">
      <w:pPr>
        <w:pStyle w:val="Akapitzlist"/>
        <w:spacing w:after="40"/>
        <w:ind w:left="426"/>
        <w:jc w:val="both"/>
        <w:rPr>
          <w:rFonts w:ascii="Times New Roman" w:hAnsi="Times New Roman"/>
          <w:b/>
          <w:sz w:val="20"/>
          <w:szCs w:val="20"/>
          <w:u w:val="single"/>
        </w:rPr>
      </w:pPr>
      <w:r w:rsidRPr="00C17730">
        <w:rPr>
          <w:rFonts w:ascii="Times New Roman" w:hAnsi="Times New Roman"/>
          <w:b/>
          <w:sz w:val="20"/>
          <w:szCs w:val="20"/>
          <w:u w:val="single"/>
        </w:rPr>
        <w:t>Zamawiający informuje, że w przedmiotowym postępowaniu zostanie zastosowana procedura wynikająca z art. 24aa ustawy (tzw. procedura odwrócona). Oznacza to, że zamawiający najpierw dokona oceny ofert, a następnie zbada, czy wykonawca, którego oferta została oceniona jako najkorzystniejsza, nie podlega wykluczeniu oraz spełnia warunki udziału w postępowaniu.</w:t>
      </w:r>
    </w:p>
    <w:p w:rsidR="00CA69DD" w:rsidRPr="00C17730" w:rsidRDefault="00CA69DD" w:rsidP="00CA69DD">
      <w:pPr>
        <w:pStyle w:val="Akapitzlist"/>
        <w:spacing w:after="40"/>
        <w:ind w:left="426"/>
        <w:jc w:val="both"/>
        <w:rPr>
          <w:rFonts w:ascii="Times New Roman" w:hAnsi="Times New Roman"/>
          <w:b/>
          <w:sz w:val="20"/>
          <w:szCs w:val="20"/>
        </w:rPr>
      </w:pPr>
    </w:p>
    <w:p w:rsidR="00CA69DD" w:rsidRPr="00C17730" w:rsidRDefault="00CA69DD" w:rsidP="00310D77">
      <w:pPr>
        <w:pStyle w:val="Akapitzlist"/>
        <w:numPr>
          <w:ilvl w:val="0"/>
          <w:numId w:val="55"/>
        </w:numPr>
        <w:tabs>
          <w:tab w:val="clear" w:pos="900"/>
          <w:tab w:val="num" w:pos="426"/>
        </w:tabs>
        <w:spacing w:after="40" w:line="240" w:lineRule="auto"/>
        <w:ind w:left="426"/>
        <w:jc w:val="both"/>
        <w:rPr>
          <w:rFonts w:ascii="Times New Roman" w:hAnsi="Times New Roman"/>
          <w:sz w:val="20"/>
          <w:szCs w:val="20"/>
        </w:rPr>
      </w:pPr>
      <w:r w:rsidRPr="00C17730">
        <w:rPr>
          <w:rFonts w:ascii="Times New Roman" w:hAnsi="Times New Roman"/>
          <w:b/>
          <w:sz w:val="20"/>
          <w:szCs w:val="20"/>
        </w:rPr>
        <w:t xml:space="preserve">Wykonawca </w:t>
      </w:r>
      <w:r w:rsidRPr="00C17730">
        <w:rPr>
          <w:rFonts w:ascii="Times New Roman" w:hAnsi="Times New Roman"/>
          <w:b/>
          <w:bCs/>
          <w:sz w:val="20"/>
          <w:szCs w:val="20"/>
        </w:rPr>
        <w:t>w terminie 3 dni</w:t>
      </w:r>
      <w:r w:rsidRPr="00C17730">
        <w:rPr>
          <w:rFonts w:ascii="Times New Roman" w:hAnsi="Times New Roman"/>
          <w:bCs/>
          <w:sz w:val="20"/>
          <w:szCs w:val="20"/>
        </w:rPr>
        <w:t xml:space="preserve"> od dnia zamieszczenia na stronie internetowej informacji, o której mowa w art. 86 ust. 5 ustawy PZP, przekaże Zamawiającemu </w:t>
      </w:r>
      <w:r w:rsidRPr="00C17730">
        <w:rPr>
          <w:rFonts w:ascii="Times New Roman" w:hAnsi="Times New Roman"/>
          <w:b/>
          <w:bCs/>
          <w:sz w:val="20"/>
          <w:szCs w:val="20"/>
        </w:rPr>
        <w:t>oświadczenie o przynależności lub braku przynależności do tej samej grupy kapitałowej, o której mowa w art. 24 ust. 1 pkt 23 ustawy PZP</w:t>
      </w:r>
      <w:r w:rsidRPr="00C17730">
        <w:rPr>
          <w:rFonts w:ascii="Times New Roman" w:hAnsi="Times New Roman"/>
          <w:bCs/>
          <w:sz w:val="20"/>
          <w:szCs w:val="20"/>
        </w:rPr>
        <w:t>. Wraz ze złożeniem oświadczenia, wykonawca może przedstawić dowody, że powiązania z innym wykonawcą nie prowadzą do zakłócenia konkurencji w postępowaniu o udzielenie zamówienia.</w:t>
      </w:r>
      <w:r w:rsidRPr="00C17730">
        <w:rPr>
          <w:rFonts w:ascii="Times New Roman" w:hAnsi="Times New Roman"/>
          <w:sz w:val="20"/>
          <w:szCs w:val="20"/>
        </w:rPr>
        <w:t xml:space="preserve"> </w:t>
      </w:r>
      <w:r w:rsidRPr="00C17730">
        <w:rPr>
          <w:rFonts w:ascii="Times New Roman" w:hAnsi="Times New Roman"/>
          <w:b/>
          <w:bCs/>
          <w:sz w:val="20"/>
          <w:szCs w:val="20"/>
        </w:rPr>
        <w:t>Wzór oświadczenia stanowi załącznik nr 3 do SIWZ.</w:t>
      </w:r>
    </w:p>
    <w:p w:rsidR="00CA69DD" w:rsidRPr="005771CE" w:rsidRDefault="00CA69DD" w:rsidP="00310D77">
      <w:pPr>
        <w:numPr>
          <w:ilvl w:val="0"/>
          <w:numId w:val="55"/>
        </w:numPr>
        <w:tabs>
          <w:tab w:val="clear" w:pos="900"/>
          <w:tab w:val="num" w:pos="284"/>
        </w:tabs>
        <w:suppressAutoHyphens/>
        <w:autoSpaceDE w:val="0"/>
        <w:autoSpaceDN w:val="0"/>
        <w:adjustRightInd w:val="0"/>
        <w:ind w:left="426" w:hanging="426"/>
        <w:jc w:val="both"/>
        <w:rPr>
          <w:b/>
          <w:bCs/>
          <w:color w:val="000000"/>
          <w:sz w:val="20"/>
          <w:szCs w:val="20"/>
        </w:rPr>
      </w:pPr>
      <w:r>
        <w:rPr>
          <w:b/>
          <w:bCs/>
          <w:color w:val="000000"/>
          <w:sz w:val="20"/>
          <w:szCs w:val="20"/>
        </w:rPr>
        <w:t xml:space="preserve">  </w:t>
      </w:r>
      <w:r w:rsidRPr="005771CE">
        <w:rPr>
          <w:b/>
          <w:bCs/>
          <w:color w:val="000000"/>
          <w:sz w:val="20"/>
          <w:szCs w:val="20"/>
        </w:rPr>
        <w:t>Wykonawcy składający ofertę wspólną:</w:t>
      </w:r>
    </w:p>
    <w:p w:rsidR="00CA69DD" w:rsidRPr="005771CE" w:rsidRDefault="00CA69DD" w:rsidP="00CA69DD">
      <w:pPr>
        <w:autoSpaceDE w:val="0"/>
        <w:autoSpaceDN w:val="0"/>
        <w:adjustRightInd w:val="0"/>
        <w:ind w:left="851" w:hanging="142"/>
        <w:jc w:val="both"/>
        <w:rPr>
          <w:color w:val="000000"/>
          <w:sz w:val="20"/>
          <w:szCs w:val="20"/>
        </w:rPr>
      </w:pPr>
      <w:r w:rsidRPr="005771CE">
        <w:rPr>
          <w:color w:val="000000"/>
          <w:sz w:val="20"/>
          <w:szCs w:val="20"/>
        </w:rPr>
        <w:t xml:space="preserve">1) Wykonawcy składający ofertę wspólną ustanawiają pełnomocnika do reprezentowania ich w postępowaniu </w:t>
      </w:r>
      <w:r>
        <w:rPr>
          <w:color w:val="000000"/>
          <w:sz w:val="20"/>
          <w:szCs w:val="20"/>
        </w:rPr>
        <w:t xml:space="preserve">  </w:t>
      </w:r>
      <w:r w:rsidRPr="005771CE">
        <w:rPr>
          <w:color w:val="000000"/>
          <w:sz w:val="20"/>
          <w:szCs w:val="20"/>
        </w:rPr>
        <w:t>albo do reprezentowania ich w postępowaniu i zawarcia umowy,</w:t>
      </w:r>
    </w:p>
    <w:p w:rsidR="00CA69DD" w:rsidRPr="005771CE" w:rsidRDefault="00CA69DD" w:rsidP="00CA69DD">
      <w:pPr>
        <w:autoSpaceDE w:val="0"/>
        <w:autoSpaceDN w:val="0"/>
        <w:adjustRightInd w:val="0"/>
        <w:ind w:left="851" w:hanging="142"/>
        <w:jc w:val="both"/>
        <w:rPr>
          <w:color w:val="000000"/>
          <w:sz w:val="20"/>
          <w:szCs w:val="20"/>
        </w:rPr>
      </w:pPr>
      <w:r w:rsidRPr="005771CE">
        <w:rPr>
          <w:color w:val="000000"/>
          <w:sz w:val="20"/>
          <w:szCs w:val="20"/>
        </w:rPr>
        <w:t>2) Pełnomocnictwo powinno jednoznacznie wynikać z umowy lub innej czynności prawnej,</w:t>
      </w:r>
    </w:p>
    <w:p w:rsidR="00CA69DD" w:rsidRPr="005771CE" w:rsidRDefault="00CA69DD" w:rsidP="00CA69DD">
      <w:pPr>
        <w:autoSpaceDE w:val="0"/>
        <w:autoSpaceDN w:val="0"/>
        <w:adjustRightInd w:val="0"/>
        <w:ind w:left="851" w:hanging="142"/>
        <w:jc w:val="both"/>
        <w:rPr>
          <w:color w:val="000000"/>
          <w:sz w:val="20"/>
          <w:szCs w:val="20"/>
        </w:rPr>
      </w:pPr>
      <w:r w:rsidRPr="005771CE">
        <w:rPr>
          <w:color w:val="000000"/>
          <w:sz w:val="20"/>
          <w:szCs w:val="20"/>
        </w:rPr>
        <w:t>3) Pełnomocnictwo musi być złożone w oryginale lub kopii poświadczonej za zgodność z oryginałem</w:t>
      </w:r>
      <w:r>
        <w:rPr>
          <w:color w:val="000000"/>
          <w:sz w:val="20"/>
          <w:szCs w:val="20"/>
        </w:rPr>
        <w:t xml:space="preserve"> </w:t>
      </w:r>
      <w:r w:rsidRPr="005771CE">
        <w:rPr>
          <w:color w:val="000000"/>
          <w:sz w:val="20"/>
          <w:szCs w:val="20"/>
        </w:rPr>
        <w:t>przez notariusza,</w:t>
      </w:r>
    </w:p>
    <w:p w:rsidR="00CA69DD" w:rsidRPr="005771CE" w:rsidRDefault="00CA69DD" w:rsidP="00CA69DD">
      <w:pPr>
        <w:autoSpaceDE w:val="0"/>
        <w:autoSpaceDN w:val="0"/>
        <w:adjustRightInd w:val="0"/>
        <w:ind w:left="851" w:hanging="142"/>
        <w:jc w:val="both"/>
        <w:rPr>
          <w:color w:val="000000"/>
          <w:sz w:val="20"/>
          <w:szCs w:val="20"/>
        </w:rPr>
      </w:pPr>
      <w:r w:rsidRPr="005771CE">
        <w:rPr>
          <w:color w:val="000000"/>
          <w:sz w:val="20"/>
          <w:szCs w:val="20"/>
        </w:rPr>
        <w:t>4) Pełnomocnik pozostaje w kontakcie z Zamawiającym w toku postępowania i do niego Zamawiający</w:t>
      </w:r>
      <w:r>
        <w:rPr>
          <w:color w:val="000000"/>
          <w:sz w:val="20"/>
          <w:szCs w:val="20"/>
        </w:rPr>
        <w:t xml:space="preserve"> </w:t>
      </w:r>
      <w:r w:rsidRPr="005771CE">
        <w:rPr>
          <w:color w:val="000000"/>
          <w:sz w:val="20"/>
          <w:szCs w:val="20"/>
        </w:rPr>
        <w:t>kieruje informacje, korespondencję, itp.</w:t>
      </w:r>
    </w:p>
    <w:p w:rsidR="00CA69DD" w:rsidRPr="002118C9" w:rsidRDefault="00CA69DD" w:rsidP="00CA69DD">
      <w:pPr>
        <w:autoSpaceDE w:val="0"/>
        <w:autoSpaceDN w:val="0"/>
        <w:adjustRightInd w:val="0"/>
        <w:ind w:left="851" w:hanging="142"/>
        <w:jc w:val="both"/>
        <w:rPr>
          <w:color w:val="000000"/>
          <w:sz w:val="20"/>
          <w:szCs w:val="20"/>
        </w:rPr>
      </w:pPr>
      <w:r w:rsidRPr="005771CE">
        <w:rPr>
          <w:color w:val="000000"/>
          <w:sz w:val="20"/>
          <w:szCs w:val="20"/>
        </w:rPr>
        <w:t>5) Wspólnicy spółki cywilnej są traktowani jak Wykonawcy składający ofertę wspólną i mają do nich</w:t>
      </w:r>
      <w:r>
        <w:rPr>
          <w:color w:val="000000"/>
          <w:sz w:val="20"/>
          <w:szCs w:val="20"/>
        </w:rPr>
        <w:t xml:space="preserve"> </w:t>
      </w:r>
      <w:r w:rsidRPr="002118C9">
        <w:rPr>
          <w:color w:val="000000"/>
          <w:sz w:val="20"/>
          <w:szCs w:val="20"/>
        </w:rPr>
        <w:t>zastosowanie zasady określone w pkt 1 – 4.</w:t>
      </w:r>
    </w:p>
    <w:p w:rsidR="00CA69DD" w:rsidRPr="002118C9" w:rsidRDefault="00CA69DD" w:rsidP="00310D77">
      <w:pPr>
        <w:pStyle w:val="Akapitzlist"/>
        <w:numPr>
          <w:ilvl w:val="0"/>
          <w:numId w:val="55"/>
        </w:numPr>
        <w:tabs>
          <w:tab w:val="clear" w:pos="900"/>
          <w:tab w:val="num" w:pos="426"/>
        </w:tabs>
        <w:spacing w:after="40" w:line="240" w:lineRule="auto"/>
        <w:ind w:left="426"/>
        <w:jc w:val="both"/>
        <w:rPr>
          <w:rFonts w:ascii="Times New Roman" w:hAnsi="Times New Roman"/>
          <w:sz w:val="20"/>
          <w:szCs w:val="20"/>
        </w:rPr>
      </w:pPr>
      <w:r w:rsidRPr="002118C9">
        <w:rPr>
          <w:rFonts w:ascii="Times New Roman" w:hAnsi="Times New Roman"/>
          <w:sz w:val="20"/>
          <w:szCs w:val="20"/>
        </w:rPr>
        <w:t>W zakresie nie uregulowanym SIWZ, zastosowanie mają przepisy rozporządzenia Ministra Rozwoju z dnia               26 lipca 2016 r. w sprawie rodzajów dokumentów, jakich może żądać zamawiający od wykonawcy                           w postę</w:t>
      </w:r>
      <w:r w:rsidR="00571BF8">
        <w:rPr>
          <w:rFonts w:ascii="Times New Roman" w:hAnsi="Times New Roman"/>
          <w:sz w:val="20"/>
          <w:szCs w:val="20"/>
        </w:rPr>
        <w:t>powaniu o udzielenie zamówienia</w:t>
      </w:r>
      <w:r w:rsidRPr="002118C9">
        <w:rPr>
          <w:rFonts w:ascii="Times New Roman" w:hAnsi="Times New Roman"/>
          <w:sz w:val="20"/>
          <w:szCs w:val="20"/>
        </w:rPr>
        <w:t>.</w:t>
      </w:r>
    </w:p>
    <w:p w:rsidR="00CA69DD" w:rsidRPr="002118C9" w:rsidRDefault="00CA69DD" w:rsidP="00310D77">
      <w:pPr>
        <w:pStyle w:val="Akapitzlist"/>
        <w:numPr>
          <w:ilvl w:val="0"/>
          <w:numId w:val="55"/>
        </w:numPr>
        <w:tabs>
          <w:tab w:val="clear" w:pos="900"/>
          <w:tab w:val="num" w:pos="426"/>
        </w:tabs>
        <w:spacing w:after="40" w:line="240" w:lineRule="auto"/>
        <w:ind w:left="426"/>
        <w:jc w:val="both"/>
        <w:rPr>
          <w:rFonts w:ascii="Times New Roman" w:hAnsi="Times New Roman"/>
          <w:sz w:val="20"/>
          <w:szCs w:val="20"/>
        </w:rPr>
      </w:pPr>
      <w:r w:rsidRPr="002118C9">
        <w:rPr>
          <w:rFonts w:ascii="Times New Roman" w:hAnsi="Times New Roman"/>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CA69DD" w:rsidRPr="002118C9" w:rsidRDefault="00CA69DD" w:rsidP="00310D77">
      <w:pPr>
        <w:pStyle w:val="Akapitzlist"/>
        <w:numPr>
          <w:ilvl w:val="0"/>
          <w:numId w:val="55"/>
        </w:numPr>
        <w:tabs>
          <w:tab w:val="clear" w:pos="900"/>
          <w:tab w:val="num" w:pos="426"/>
        </w:tabs>
        <w:spacing w:after="40" w:line="240" w:lineRule="auto"/>
        <w:ind w:left="426"/>
        <w:jc w:val="both"/>
        <w:rPr>
          <w:rFonts w:ascii="Times New Roman" w:hAnsi="Times New Roman"/>
          <w:b/>
          <w:sz w:val="20"/>
          <w:szCs w:val="20"/>
        </w:rPr>
      </w:pPr>
      <w:r w:rsidRPr="002118C9">
        <w:rPr>
          <w:rFonts w:ascii="Times New Roman" w:hAnsi="Times New Roman"/>
          <w:b/>
          <w:sz w:val="20"/>
          <w:szCs w:val="20"/>
        </w:rPr>
        <w:t>Wykonawcy zagraniczni:</w:t>
      </w:r>
    </w:p>
    <w:p w:rsidR="00CA69DD" w:rsidRPr="002118C9" w:rsidRDefault="00CA69DD" w:rsidP="00CA69DD">
      <w:pPr>
        <w:autoSpaceDE w:val="0"/>
        <w:autoSpaceDN w:val="0"/>
        <w:adjustRightInd w:val="0"/>
        <w:jc w:val="both"/>
        <w:rPr>
          <w:color w:val="000000"/>
          <w:sz w:val="20"/>
          <w:szCs w:val="20"/>
        </w:rPr>
      </w:pPr>
      <w:r w:rsidRPr="002118C9">
        <w:rPr>
          <w:color w:val="000000"/>
          <w:sz w:val="20"/>
          <w:szCs w:val="20"/>
        </w:rPr>
        <w:t>Jeżeli wykonawca ma siedzibę lub miejsce zamieszkania poza terytorium Rzeczypospolitej Polskiej, zamiast dokumentów:</w:t>
      </w:r>
    </w:p>
    <w:p w:rsidR="002F26E6" w:rsidRPr="002F26E6" w:rsidRDefault="00CA69DD" w:rsidP="002F26E6">
      <w:pPr>
        <w:numPr>
          <w:ilvl w:val="0"/>
          <w:numId w:val="71"/>
        </w:numPr>
        <w:autoSpaceDE w:val="0"/>
        <w:autoSpaceDN w:val="0"/>
        <w:adjustRightInd w:val="0"/>
        <w:jc w:val="both"/>
        <w:rPr>
          <w:color w:val="000000"/>
          <w:sz w:val="20"/>
          <w:szCs w:val="20"/>
        </w:rPr>
      </w:pPr>
      <w:r w:rsidRPr="002118C9">
        <w:rPr>
          <w:color w:val="000000"/>
          <w:sz w:val="20"/>
          <w:szCs w:val="20"/>
        </w:rPr>
        <w:t xml:space="preserve">o których mowa w rozdz. VI pkt 5 </w:t>
      </w:r>
      <w:proofErr w:type="spellStart"/>
      <w:r w:rsidRPr="002118C9">
        <w:rPr>
          <w:color w:val="000000"/>
          <w:sz w:val="20"/>
          <w:szCs w:val="20"/>
        </w:rPr>
        <w:t>ppkt</w:t>
      </w:r>
      <w:proofErr w:type="spellEnd"/>
      <w:r w:rsidRPr="002118C9">
        <w:rPr>
          <w:color w:val="000000"/>
          <w:sz w:val="20"/>
          <w:szCs w:val="20"/>
        </w:rPr>
        <w:t xml:space="preserve"> 1 lit. a składa dokument lub dokumenty wystawione w kraju, w którym Wykonawca ma siedzibę lub miejsce zamieszkania potwierdzające, że nie otwarto jego likwidacji ani nie ogłoszono upadłości.</w:t>
      </w:r>
    </w:p>
    <w:p w:rsidR="00CA69DD" w:rsidRPr="002118C9" w:rsidRDefault="00CA69DD" w:rsidP="00CA69DD">
      <w:pPr>
        <w:autoSpaceDE w:val="0"/>
        <w:autoSpaceDN w:val="0"/>
        <w:adjustRightInd w:val="0"/>
        <w:ind w:left="567"/>
        <w:jc w:val="both"/>
        <w:rPr>
          <w:i/>
          <w:iCs/>
          <w:color w:val="000000"/>
          <w:sz w:val="20"/>
          <w:szCs w:val="20"/>
        </w:rPr>
      </w:pPr>
      <w:r w:rsidRPr="002118C9">
        <w:rPr>
          <w:i/>
          <w:iCs/>
          <w:color w:val="000000"/>
          <w:sz w:val="20"/>
          <w:szCs w:val="20"/>
        </w:rPr>
        <w:t>Dokument powinien być wystawiony nie wcześniej niż 6 miesięcy przed upływem terminu składania ofert.</w:t>
      </w:r>
    </w:p>
    <w:p w:rsidR="00CA69DD" w:rsidRPr="002118C9" w:rsidRDefault="00CA69DD" w:rsidP="00CA69DD">
      <w:pPr>
        <w:autoSpaceDE w:val="0"/>
        <w:autoSpaceDN w:val="0"/>
        <w:adjustRightInd w:val="0"/>
        <w:ind w:left="567" w:hanging="283"/>
        <w:jc w:val="both"/>
        <w:rPr>
          <w:color w:val="000000"/>
          <w:sz w:val="20"/>
          <w:szCs w:val="20"/>
        </w:rPr>
      </w:pPr>
      <w:r w:rsidRPr="002118C9">
        <w:rPr>
          <w:color w:val="000000"/>
          <w:sz w:val="20"/>
          <w:szCs w:val="20"/>
        </w:rPr>
        <w:t>2) Jeżeli w kraju, w którym wykonawca ma siedzibę lub miejsce zamieszkania ma osoba, której dokument dotyczy, nie wydaje się dokumentów o których mowa powyżej, zastępuje się je dokumentem zawierającym</w:t>
      </w:r>
    </w:p>
    <w:p w:rsidR="00CA69DD" w:rsidRPr="002118C9" w:rsidRDefault="00CA69DD" w:rsidP="00CA69DD">
      <w:pPr>
        <w:autoSpaceDE w:val="0"/>
        <w:autoSpaceDN w:val="0"/>
        <w:adjustRightInd w:val="0"/>
        <w:ind w:left="567"/>
        <w:jc w:val="both"/>
        <w:rPr>
          <w:color w:val="000000"/>
          <w:sz w:val="20"/>
          <w:szCs w:val="20"/>
        </w:rPr>
      </w:pPr>
      <w:r w:rsidRPr="002118C9">
        <w:rPr>
          <w:color w:val="000000"/>
          <w:sz w:val="20"/>
          <w:szCs w:val="20"/>
        </w:rPr>
        <w:t>odpowiednio oświadczenie Wykonawcy, ze wskazaniem osoby albo osób uprawnionych do jego reprezentacji, lub oświadczenie osoby, której dokument miał dotyczyć, złożone przed notariuszem lub przed organem sądowym albo organem samorządu zawodowego lub gospodarczego właściwym ze względu na siedzibę lub miejsce zamieszkania Wykonawcy lub miejsce zamieszkania tej osoby zastrzeżeniem terminów, o których mowa powyżej.</w:t>
      </w:r>
    </w:p>
    <w:p w:rsidR="00F22FE5" w:rsidRPr="00DA4B2E" w:rsidRDefault="00F22FE5" w:rsidP="00F22FE5">
      <w:pPr>
        <w:jc w:val="both"/>
        <w:rPr>
          <w:bCs/>
          <w:sz w:val="22"/>
          <w:szCs w:val="22"/>
          <w:u w:val="single"/>
          <w:lang w:eastAsia="en-US"/>
        </w:rPr>
      </w:pPr>
    </w:p>
    <w:p w:rsidR="00F22FE5" w:rsidRDefault="00F22FE5" w:rsidP="00F22FE5">
      <w:pPr>
        <w:pStyle w:val="Nagwek1"/>
        <w:numPr>
          <w:ilvl w:val="0"/>
          <w:numId w:val="4"/>
        </w:numPr>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t>INFORMACJE O SPOSOBIE POROZUMIEWANIA SIĘ ZAMAWIAJĄCEGO                                                 Z WYKONAWCAMI ORAZ PRZEKAZYWANIA OŚWIADCZEŃ LUB DOKUMENTÓW,                          A TAKŻE WSKAZANIE OSÓB UPRAWNIONYCH DO POROZUMIEWANIA SIĘ                                      Z WYKONAWCAMI</w:t>
      </w:r>
    </w:p>
    <w:p w:rsidR="002118C9" w:rsidRPr="002118C9" w:rsidRDefault="002118C9" w:rsidP="002118C9"/>
    <w:p w:rsidR="00CA69DD" w:rsidRPr="00E62877" w:rsidRDefault="00CA69DD" w:rsidP="00310D77">
      <w:pPr>
        <w:numPr>
          <w:ilvl w:val="0"/>
          <w:numId w:val="56"/>
        </w:numPr>
        <w:tabs>
          <w:tab w:val="clear" w:pos="1800"/>
          <w:tab w:val="num" w:pos="0"/>
          <w:tab w:val="left" w:pos="426"/>
        </w:tabs>
        <w:spacing w:after="40"/>
        <w:ind w:left="426" w:hanging="426"/>
        <w:jc w:val="both"/>
        <w:rPr>
          <w:sz w:val="20"/>
          <w:szCs w:val="20"/>
        </w:rPr>
      </w:pPr>
      <w:r w:rsidRPr="00E62877">
        <w:rPr>
          <w:sz w:val="20"/>
          <w:szCs w:val="20"/>
        </w:rPr>
        <w:t>Wszelkie zawiadomienia, oświadczenia, wnioski oraz informacje Zamawiający oraz Wykonawcy mogą przekazywać pisemnie, faksem lub drogą elektroniczną, za wyjątkiem oferty, umowy oraz oświadczeń i dokumentów wymienionych w rozdziale VI niniejszej SIWZ (również w przypadku ich złożenia w wyniku wezwania o którym mowa w art. 26 ust. 3 ustawy PZP) dla których dopuszczalna jest forma pisemna.</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W korespondencji kierowanej do Zamawiającego Wykonawca winien posługiwać się numerem sprawy określonym w SIWZ.</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lastRenderedPageBreak/>
        <w:t xml:space="preserve">Zawiadomienia, oświadczenia, wnioski oraz informacje przekazywane przez Wykonawcę pisemnie winny być składane na adres: </w:t>
      </w:r>
      <w:r w:rsidRPr="00740D5A">
        <w:rPr>
          <w:b/>
          <w:sz w:val="20"/>
          <w:szCs w:val="20"/>
        </w:rPr>
        <w:t>Powiat Gryfiński</w:t>
      </w:r>
      <w:r>
        <w:rPr>
          <w:sz w:val="20"/>
          <w:szCs w:val="20"/>
        </w:rPr>
        <w:t>,</w:t>
      </w:r>
      <w:r w:rsidRPr="006C152A">
        <w:rPr>
          <w:b/>
          <w:sz w:val="20"/>
          <w:szCs w:val="20"/>
        </w:rPr>
        <w:t xml:space="preserve"> ul. Sprzymierzonych 4, 74-100 Gryfino, Wydział Zarządzania Drogami.</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 xml:space="preserve">Zawiadomienia, oświadczenia, wnioski oraz informacje przekazywane przez Wykonawcę drogą elektroniczną winny być kierowane na adres: </w:t>
      </w:r>
      <w:r w:rsidRPr="006C152A">
        <w:rPr>
          <w:b/>
          <w:sz w:val="20"/>
          <w:szCs w:val="20"/>
        </w:rPr>
        <w:t>drogi@gryfino.powiat.pl</w:t>
      </w:r>
      <w:r w:rsidRPr="006C152A">
        <w:rPr>
          <w:sz w:val="20"/>
          <w:szCs w:val="20"/>
        </w:rPr>
        <w:t xml:space="preserve"> </w:t>
      </w:r>
      <w:r w:rsidR="00FD7AE0">
        <w:rPr>
          <w:sz w:val="20"/>
          <w:szCs w:val="20"/>
        </w:rPr>
        <w:t>lub</w:t>
      </w:r>
      <w:r w:rsidRPr="006C152A">
        <w:rPr>
          <w:sz w:val="20"/>
          <w:szCs w:val="20"/>
        </w:rPr>
        <w:t xml:space="preserve"> </w:t>
      </w:r>
      <w:r w:rsidRPr="006C152A">
        <w:rPr>
          <w:b/>
          <w:sz w:val="20"/>
          <w:szCs w:val="20"/>
        </w:rPr>
        <w:t>faksem na nr 91 40 45 000 wew. 247</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bCs/>
          <w:sz w:val="20"/>
          <w:szCs w:val="20"/>
        </w:rPr>
        <w:t xml:space="preserve">Wszelkie zawiadomienia, oświadczenia, wnioski oraz informacje przekazane za pomocą faksu lub w formie elektronicznej </w:t>
      </w:r>
      <w:r w:rsidRPr="006C152A">
        <w:rPr>
          <w:sz w:val="20"/>
          <w:szCs w:val="20"/>
        </w:rPr>
        <w:t>wymagają na żądanie każdej ze stron, niezwłocznego potwierdzenia faktu ich otrzymania.</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 xml:space="preserve">Wykonawca może zwrócić się do Zamawiającego o wyjaśnienie treści SIWZ. </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 xml:space="preserve">Jeżeli wniosek o wyjaśnienie treści SIWZ wpłynie do Zamawiającego nie później niż do końca dnia, w którym upływa połowa terminu składania ofert, Zamawiający udzieli wyjaśnień niezwłocznie, jednak nie później niż na </w:t>
      </w:r>
      <w:r>
        <w:rPr>
          <w:sz w:val="20"/>
          <w:szCs w:val="20"/>
        </w:rPr>
        <w:t xml:space="preserve">  </w:t>
      </w:r>
      <w:r w:rsidRPr="006C152A">
        <w:rPr>
          <w:b/>
          <w:sz w:val="20"/>
          <w:szCs w:val="20"/>
        </w:rPr>
        <w:t>2 dni</w:t>
      </w:r>
      <w:r w:rsidRPr="006C152A">
        <w:rPr>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wyjaśnienia na stronie internetowej, na której udostępniono SIWZ. </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Przedłużenie terminu składania ofert nie wpływa na bieg terminu składania wniosku, o którym mowa w rozdz. VII. 7 niniejszej SIWZ.</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W przypadku rozbieżności pomiędzy treścią niniejszej SIWZ, a treścią udzielonych odpowiedzi, jako obowiązującą należy przyjąć treść pisma zawierającego późniejsze oświadczenie Zamawiającego.</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Zamawiający nie przewiduje zwołania zebrania Wykonawców.</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Osobą uprawnioną przez Zamawiającego do porozumiewania się z Wykonawcami jest:</w:t>
      </w:r>
    </w:p>
    <w:p w:rsidR="00CA69DD" w:rsidRPr="006C152A" w:rsidRDefault="00CA69DD" w:rsidP="00CA69DD">
      <w:pPr>
        <w:tabs>
          <w:tab w:val="left" w:pos="851"/>
        </w:tabs>
        <w:spacing w:after="40"/>
        <w:jc w:val="both"/>
        <w:rPr>
          <w:sz w:val="20"/>
          <w:szCs w:val="20"/>
        </w:rPr>
      </w:pPr>
      <w:r w:rsidRPr="006C152A">
        <w:rPr>
          <w:sz w:val="20"/>
          <w:szCs w:val="20"/>
        </w:rPr>
        <w:tab/>
        <w:t xml:space="preserve">a) Arkadiusz </w:t>
      </w:r>
      <w:proofErr w:type="spellStart"/>
      <w:r w:rsidRPr="006C152A">
        <w:rPr>
          <w:sz w:val="20"/>
          <w:szCs w:val="20"/>
        </w:rPr>
        <w:t>Durma</w:t>
      </w:r>
      <w:proofErr w:type="spellEnd"/>
      <w:r w:rsidRPr="006C152A">
        <w:rPr>
          <w:sz w:val="20"/>
          <w:szCs w:val="20"/>
        </w:rPr>
        <w:t xml:space="preserve"> – Naczelnik Wydziału Zarządzania Drogami </w:t>
      </w:r>
    </w:p>
    <w:p w:rsidR="00CA69DD" w:rsidRPr="006C152A" w:rsidRDefault="00CA69DD" w:rsidP="00CA69DD">
      <w:pPr>
        <w:tabs>
          <w:tab w:val="left" w:pos="851"/>
        </w:tabs>
        <w:spacing w:after="40"/>
        <w:jc w:val="both"/>
        <w:rPr>
          <w:sz w:val="20"/>
          <w:szCs w:val="20"/>
        </w:rPr>
      </w:pPr>
    </w:p>
    <w:p w:rsidR="00CA69DD" w:rsidRPr="006C152A" w:rsidRDefault="00CA69DD" w:rsidP="00CA69DD">
      <w:pPr>
        <w:tabs>
          <w:tab w:val="left" w:pos="851"/>
        </w:tabs>
        <w:spacing w:after="40"/>
        <w:jc w:val="both"/>
        <w:rPr>
          <w:sz w:val="20"/>
          <w:szCs w:val="20"/>
          <w:u w:val="single"/>
        </w:rPr>
      </w:pPr>
      <w:r w:rsidRPr="006C152A">
        <w:rPr>
          <w:sz w:val="20"/>
          <w:szCs w:val="20"/>
          <w:u w:val="single"/>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A69DD" w:rsidRDefault="00CA69DD" w:rsidP="00CA69DD">
      <w:pPr>
        <w:jc w:val="both"/>
        <w:rPr>
          <w:sz w:val="20"/>
          <w:szCs w:val="20"/>
        </w:rPr>
      </w:pPr>
    </w:p>
    <w:p w:rsidR="00E62877" w:rsidRPr="00F06395" w:rsidRDefault="00E62877" w:rsidP="00E6287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8. WYMAGANIA DOTYCZĄCE WADIUM</w:t>
      </w:r>
    </w:p>
    <w:p w:rsidR="00E62877" w:rsidRPr="006C152A" w:rsidRDefault="00E62877" w:rsidP="00CA69DD">
      <w:pPr>
        <w:jc w:val="both"/>
        <w:rPr>
          <w:sz w:val="20"/>
          <w:szCs w:val="20"/>
        </w:rPr>
      </w:pPr>
    </w:p>
    <w:p w:rsidR="00CA69DD" w:rsidRDefault="00CA69DD" w:rsidP="00CA69DD">
      <w:pPr>
        <w:jc w:val="both"/>
        <w:rPr>
          <w:b/>
          <w:bCs/>
          <w:sz w:val="20"/>
          <w:szCs w:val="20"/>
        </w:rPr>
      </w:pPr>
      <w:r>
        <w:rPr>
          <w:b/>
          <w:bCs/>
          <w:sz w:val="20"/>
          <w:szCs w:val="20"/>
          <w:u w:val="single"/>
        </w:rPr>
        <w:t>1. Wniesienie i zwrot wadium.</w:t>
      </w:r>
    </w:p>
    <w:p w:rsidR="00CA69DD" w:rsidRDefault="00CA69DD" w:rsidP="00CA69DD">
      <w:pPr>
        <w:jc w:val="both"/>
        <w:rPr>
          <w:sz w:val="20"/>
          <w:szCs w:val="20"/>
          <w:u w:val="single"/>
        </w:rPr>
      </w:pPr>
      <w:r>
        <w:rPr>
          <w:b/>
          <w:bCs/>
          <w:sz w:val="20"/>
          <w:szCs w:val="20"/>
        </w:rPr>
        <w:t>1.1</w:t>
      </w:r>
      <w:r>
        <w:rPr>
          <w:sz w:val="20"/>
          <w:szCs w:val="20"/>
        </w:rPr>
        <w:t xml:space="preserve"> Zamawiający wymaga wniesienia wadium. W przypadku złożenia oferty należy wnieść wadium wysokości </w:t>
      </w:r>
      <w:r>
        <w:rPr>
          <w:b/>
          <w:sz w:val="20"/>
        </w:rPr>
        <w:t>2</w:t>
      </w:r>
      <w:r>
        <w:rPr>
          <w:b/>
          <w:bCs/>
          <w:sz w:val="20"/>
        </w:rPr>
        <w:t>.500,00 zł</w:t>
      </w:r>
      <w:r>
        <w:rPr>
          <w:sz w:val="20"/>
        </w:rPr>
        <w:t>. (</w:t>
      </w:r>
      <w:r>
        <w:rPr>
          <w:i/>
          <w:sz w:val="20"/>
        </w:rPr>
        <w:t>słownie: dwa tysiące pięćset złotych</w:t>
      </w:r>
      <w:r>
        <w:rPr>
          <w:sz w:val="20"/>
        </w:rPr>
        <w:t xml:space="preserve">).  </w:t>
      </w:r>
    </w:p>
    <w:p w:rsidR="00CA69DD" w:rsidRDefault="00CA69DD" w:rsidP="00CA69DD">
      <w:pPr>
        <w:jc w:val="both"/>
        <w:rPr>
          <w:b/>
          <w:bCs/>
          <w:sz w:val="20"/>
          <w:szCs w:val="20"/>
        </w:rPr>
      </w:pPr>
      <w:r>
        <w:rPr>
          <w:sz w:val="20"/>
          <w:szCs w:val="20"/>
          <w:u w:val="single"/>
        </w:rPr>
        <w:t>Wadium zostanie uznane za wniesione jeżeli wpłynie na rachunek Zamawiającego przed terminem składania ofert.</w:t>
      </w:r>
    </w:p>
    <w:p w:rsidR="00CA69DD" w:rsidRDefault="00CA69DD" w:rsidP="00CA69DD">
      <w:pPr>
        <w:jc w:val="both"/>
        <w:rPr>
          <w:sz w:val="20"/>
          <w:szCs w:val="20"/>
        </w:rPr>
      </w:pPr>
      <w:r>
        <w:rPr>
          <w:b/>
          <w:bCs/>
          <w:sz w:val="20"/>
          <w:szCs w:val="20"/>
        </w:rPr>
        <w:t>1.2</w:t>
      </w:r>
      <w:r>
        <w:rPr>
          <w:sz w:val="20"/>
          <w:szCs w:val="20"/>
        </w:rPr>
        <w:t xml:space="preserve"> Wadium może być wnoszone w jednej lub kilku następujących formach:</w:t>
      </w:r>
    </w:p>
    <w:p w:rsidR="00CA69DD" w:rsidRDefault="00CA69DD" w:rsidP="00310D77">
      <w:pPr>
        <w:numPr>
          <w:ilvl w:val="0"/>
          <w:numId w:val="49"/>
        </w:numPr>
        <w:suppressAutoHyphens/>
        <w:jc w:val="both"/>
        <w:rPr>
          <w:sz w:val="20"/>
          <w:szCs w:val="20"/>
        </w:rPr>
      </w:pPr>
      <w:r>
        <w:rPr>
          <w:sz w:val="20"/>
          <w:szCs w:val="20"/>
        </w:rPr>
        <w:t xml:space="preserve">pieniądzu, </w:t>
      </w:r>
    </w:p>
    <w:p w:rsidR="00CA69DD" w:rsidRDefault="00CA69DD" w:rsidP="00310D77">
      <w:pPr>
        <w:numPr>
          <w:ilvl w:val="0"/>
          <w:numId w:val="49"/>
        </w:numPr>
        <w:suppressAutoHyphens/>
        <w:jc w:val="both"/>
        <w:rPr>
          <w:sz w:val="20"/>
          <w:szCs w:val="20"/>
        </w:rPr>
      </w:pPr>
      <w:r>
        <w:rPr>
          <w:sz w:val="20"/>
          <w:szCs w:val="20"/>
        </w:rPr>
        <w:t xml:space="preserve">poręczeniach bankowych lub poręczeniach spółdzielczej kasy oszczędnościowo-kredytowej, z tym                        że poręczenie kasy jest zawsze poręczeniem pieniężnym, </w:t>
      </w:r>
    </w:p>
    <w:p w:rsidR="00CA69DD" w:rsidRDefault="00CA69DD" w:rsidP="00310D77">
      <w:pPr>
        <w:numPr>
          <w:ilvl w:val="0"/>
          <w:numId w:val="49"/>
        </w:numPr>
        <w:suppressAutoHyphens/>
        <w:jc w:val="both"/>
        <w:rPr>
          <w:sz w:val="20"/>
          <w:szCs w:val="20"/>
        </w:rPr>
      </w:pPr>
      <w:r>
        <w:rPr>
          <w:sz w:val="20"/>
          <w:szCs w:val="20"/>
        </w:rPr>
        <w:t>gwarancjach bankowych,</w:t>
      </w:r>
    </w:p>
    <w:p w:rsidR="00CA69DD" w:rsidRPr="00E62877" w:rsidRDefault="00CA69DD" w:rsidP="00310D77">
      <w:pPr>
        <w:numPr>
          <w:ilvl w:val="0"/>
          <w:numId w:val="49"/>
        </w:numPr>
        <w:suppressAutoHyphens/>
        <w:jc w:val="both"/>
        <w:rPr>
          <w:sz w:val="20"/>
          <w:szCs w:val="20"/>
        </w:rPr>
      </w:pPr>
      <w:r w:rsidRPr="00E62877">
        <w:rPr>
          <w:sz w:val="20"/>
          <w:szCs w:val="20"/>
        </w:rPr>
        <w:t>gwarancjach ubezpieczeniowych,</w:t>
      </w:r>
    </w:p>
    <w:p w:rsidR="00CA69DD" w:rsidRPr="00E62877" w:rsidRDefault="00CA69DD" w:rsidP="00310D77">
      <w:pPr>
        <w:numPr>
          <w:ilvl w:val="0"/>
          <w:numId w:val="49"/>
        </w:numPr>
        <w:suppressAutoHyphens/>
        <w:jc w:val="both"/>
        <w:rPr>
          <w:sz w:val="20"/>
          <w:szCs w:val="20"/>
        </w:rPr>
      </w:pPr>
      <w:r w:rsidRPr="00E62877">
        <w:rPr>
          <w:sz w:val="20"/>
          <w:szCs w:val="20"/>
        </w:rPr>
        <w:t>poręczeniach udzielanych przez podmioty, o których mowa w art. 6b ust. 5 pkt. 2 ustawy z dnia 9 listopada 2000 r. o utworzeniu Polskiej Agencji Rozwoju Przedsiębiorczości  .</w:t>
      </w:r>
    </w:p>
    <w:p w:rsidR="00CA69DD" w:rsidRPr="00E62877" w:rsidRDefault="00CA69DD" w:rsidP="00310D77">
      <w:pPr>
        <w:pStyle w:val="Tekstpodstawowy"/>
        <w:widowControl/>
        <w:numPr>
          <w:ilvl w:val="1"/>
          <w:numId w:val="51"/>
        </w:numPr>
        <w:suppressAutoHyphens/>
        <w:jc w:val="both"/>
        <w:rPr>
          <w:sz w:val="20"/>
          <w:szCs w:val="20"/>
          <w:u w:val="single"/>
        </w:rPr>
      </w:pPr>
      <w:r w:rsidRPr="00E62877">
        <w:rPr>
          <w:sz w:val="20"/>
          <w:szCs w:val="20"/>
        </w:rPr>
        <w:t xml:space="preserve">Wadium w pieniądzu wpłacać należy na konto </w:t>
      </w:r>
      <w:r w:rsidRPr="00E62877">
        <w:rPr>
          <w:b w:val="0"/>
          <w:bCs w:val="0"/>
          <w:sz w:val="20"/>
          <w:szCs w:val="20"/>
        </w:rPr>
        <w:t>Starostwa Powiatowego w Gryfinie ul. Sprzymierzonych 4 – BGŻ nr 27 2030 0045 1110 0000 0194 1850.</w:t>
      </w:r>
      <w:r w:rsidRPr="00E62877">
        <w:rPr>
          <w:sz w:val="20"/>
          <w:szCs w:val="20"/>
        </w:rPr>
        <w:t xml:space="preserve"> </w:t>
      </w:r>
      <w:r w:rsidRPr="00E62877">
        <w:rPr>
          <w:b w:val="0"/>
          <w:sz w:val="20"/>
          <w:szCs w:val="20"/>
        </w:rPr>
        <w:t>Dokument przelewu należy opisać</w:t>
      </w:r>
      <w:r w:rsidRPr="00E62877">
        <w:rPr>
          <w:sz w:val="20"/>
          <w:szCs w:val="20"/>
        </w:rPr>
        <w:t xml:space="preserve">: </w:t>
      </w:r>
      <w:r w:rsidRPr="00E62877">
        <w:rPr>
          <w:b w:val="0"/>
          <w:bCs w:val="0"/>
          <w:sz w:val="20"/>
          <w:szCs w:val="20"/>
        </w:rPr>
        <w:t xml:space="preserve">„Wadium na przetarg  – </w:t>
      </w:r>
      <w:r w:rsidR="00E62877" w:rsidRPr="00E62877">
        <w:rPr>
          <w:b w:val="0"/>
          <w:bCs w:val="0"/>
          <w:sz w:val="20"/>
          <w:szCs w:val="20"/>
        </w:rPr>
        <w:t xml:space="preserve">Utrzymanie </w:t>
      </w:r>
      <w:r w:rsidR="008157F1">
        <w:rPr>
          <w:b w:val="0"/>
          <w:bCs w:val="0"/>
          <w:sz w:val="20"/>
          <w:szCs w:val="20"/>
        </w:rPr>
        <w:t>ulic</w:t>
      </w:r>
      <w:r w:rsidR="00E62877" w:rsidRPr="00E62877">
        <w:rPr>
          <w:b w:val="0"/>
          <w:bCs w:val="0"/>
          <w:sz w:val="20"/>
          <w:szCs w:val="20"/>
        </w:rPr>
        <w:t xml:space="preserve"> powiatowy</w:t>
      </w:r>
      <w:r w:rsidR="008157F1">
        <w:rPr>
          <w:b w:val="0"/>
          <w:bCs w:val="0"/>
          <w:sz w:val="20"/>
          <w:szCs w:val="20"/>
        </w:rPr>
        <w:t>ch</w:t>
      </w:r>
      <w:r w:rsidR="00E62877" w:rsidRPr="00E62877">
        <w:rPr>
          <w:b w:val="0"/>
          <w:bCs w:val="0"/>
          <w:sz w:val="20"/>
          <w:szCs w:val="20"/>
        </w:rPr>
        <w:t xml:space="preserve"> na terenie miasta Gryfino</w:t>
      </w:r>
      <w:r w:rsidRPr="00E62877">
        <w:rPr>
          <w:b w:val="0"/>
          <w:bCs w:val="0"/>
          <w:sz w:val="20"/>
          <w:szCs w:val="20"/>
        </w:rPr>
        <w:t>”.</w:t>
      </w:r>
    </w:p>
    <w:p w:rsidR="00CA69DD" w:rsidRPr="00E62877" w:rsidRDefault="00CA69DD" w:rsidP="00CA69DD">
      <w:pPr>
        <w:pStyle w:val="Tekstpodstawowy"/>
        <w:jc w:val="both"/>
        <w:rPr>
          <w:sz w:val="20"/>
          <w:szCs w:val="20"/>
        </w:rPr>
      </w:pPr>
      <w:r w:rsidRPr="00E62877">
        <w:rPr>
          <w:sz w:val="20"/>
          <w:szCs w:val="20"/>
          <w:u w:val="single"/>
        </w:rPr>
        <w:t xml:space="preserve"> Kopie przelewu należy załączyć do oferty!   </w:t>
      </w:r>
    </w:p>
    <w:p w:rsidR="00CA69DD" w:rsidRPr="00E62877" w:rsidRDefault="00CA69DD" w:rsidP="00310D77">
      <w:pPr>
        <w:pStyle w:val="Tekstpodstawowy"/>
        <w:widowControl/>
        <w:numPr>
          <w:ilvl w:val="1"/>
          <w:numId w:val="51"/>
        </w:numPr>
        <w:suppressAutoHyphens/>
        <w:jc w:val="both"/>
        <w:rPr>
          <w:sz w:val="20"/>
          <w:szCs w:val="20"/>
        </w:rPr>
      </w:pPr>
      <w:r w:rsidRPr="00E62877">
        <w:rPr>
          <w:sz w:val="20"/>
          <w:szCs w:val="20"/>
        </w:rPr>
        <w:t>Wadium w formach wymienionych w pkt 1.2 lit b) – e)  należy dołączyć w formie oryginałów.</w:t>
      </w:r>
    </w:p>
    <w:p w:rsidR="00CA69DD" w:rsidRPr="00E62877" w:rsidRDefault="00CA69DD" w:rsidP="00CA69DD">
      <w:pPr>
        <w:widowControl w:val="0"/>
        <w:autoSpaceDE w:val="0"/>
        <w:jc w:val="both"/>
        <w:rPr>
          <w:sz w:val="20"/>
          <w:szCs w:val="20"/>
          <w:u w:val="single"/>
        </w:rPr>
      </w:pPr>
      <w:r w:rsidRPr="00E62877">
        <w:rPr>
          <w:sz w:val="20"/>
          <w:szCs w:val="20"/>
        </w:rPr>
        <w:t>Poręczenia instytucji kredytowych i gwarancje ubezpieczeniowe obejmować winny czas związania Wykonawcy ofertą -</w:t>
      </w:r>
      <w:r w:rsidRPr="00E62877">
        <w:rPr>
          <w:sz w:val="20"/>
          <w:szCs w:val="20"/>
          <w:u w:val="single"/>
        </w:rPr>
        <w:t xml:space="preserve"> przy czym Zamawiający zaznacza że winna być bezwarunkowa np. poświadczenie zgodności podpisów w wezwaniu do jej zapłaty nie może być np. notarialne – Zamawiający dopuszcza poświadczenie przez radcę prawnego</w:t>
      </w:r>
      <w:r w:rsidRPr="00E62877">
        <w:rPr>
          <w:sz w:val="20"/>
          <w:szCs w:val="20"/>
        </w:rPr>
        <w:t>.</w:t>
      </w:r>
    </w:p>
    <w:p w:rsidR="00CA69DD" w:rsidRPr="00E62877" w:rsidRDefault="00CA69DD" w:rsidP="00310D77">
      <w:pPr>
        <w:pStyle w:val="Tekstpodstawowy"/>
        <w:widowControl/>
        <w:numPr>
          <w:ilvl w:val="1"/>
          <w:numId w:val="51"/>
        </w:numPr>
        <w:suppressAutoHyphens/>
        <w:jc w:val="both"/>
        <w:rPr>
          <w:sz w:val="20"/>
          <w:szCs w:val="20"/>
        </w:rPr>
      </w:pPr>
      <w:r w:rsidRPr="00E62877">
        <w:rPr>
          <w:sz w:val="20"/>
          <w:szCs w:val="20"/>
          <w:u w:val="single"/>
        </w:rPr>
        <w:t>Oferta, która nie będzie zabezpieczona jedną z ww. form wniesienia wadium zostanie przez Zamawiającego uznana za nieważną!</w:t>
      </w:r>
    </w:p>
    <w:p w:rsidR="00CA69DD" w:rsidRPr="00E62877" w:rsidRDefault="00CA69DD" w:rsidP="00310D77">
      <w:pPr>
        <w:pStyle w:val="Tekstpodstawowy"/>
        <w:widowControl/>
        <w:numPr>
          <w:ilvl w:val="1"/>
          <w:numId w:val="51"/>
        </w:numPr>
        <w:suppressAutoHyphens/>
        <w:jc w:val="both"/>
        <w:rPr>
          <w:b w:val="0"/>
          <w:bCs w:val="0"/>
          <w:sz w:val="20"/>
          <w:szCs w:val="20"/>
          <w:u w:val="single"/>
        </w:rPr>
      </w:pPr>
      <w:r w:rsidRPr="00E62877">
        <w:rPr>
          <w:sz w:val="20"/>
          <w:szCs w:val="20"/>
        </w:rPr>
        <w:t>Zamawiający wyklucza wadium w postaci akcji dopuszczanych do publicznego obrotu i notowań giełdowych oraz weksli.</w:t>
      </w:r>
    </w:p>
    <w:p w:rsidR="00CA69DD" w:rsidRPr="00E62877" w:rsidRDefault="00CA69DD" w:rsidP="00CA69DD">
      <w:pPr>
        <w:pStyle w:val="Tekstpodstawowy"/>
        <w:jc w:val="both"/>
        <w:rPr>
          <w:bCs w:val="0"/>
          <w:sz w:val="20"/>
          <w:szCs w:val="20"/>
        </w:rPr>
      </w:pPr>
      <w:r w:rsidRPr="00E62877">
        <w:rPr>
          <w:bCs w:val="0"/>
          <w:sz w:val="20"/>
          <w:szCs w:val="20"/>
          <w:u w:val="single"/>
        </w:rPr>
        <w:t>2. Utrata wadium.</w:t>
      </w:r>
    </w:p>
    <w:p w:rsidR="00CA69DD" w:rsidRPr="00E62877" w:rsidRDefault="00CA69DD" w:rsidP="00CA69DD">
      <w:pPr>
        <w:jc w:val="both"/>
        <w:rPr>
          <w:b/>
          <w:bCs/>
          <w:sz w:val="20"/>
          <w:szCs w:val="20"/>
        </w:rPr>
      </w:pPr>
      <w:r w:rsidRPr="00E62877">
        <w:rPr>
          <w:color w:val="000000"/>
          <w:sz w:val="20"/>
          <w:szCs w:val="20"/>
        </w:rPr>
        <w:t xml:space="preserve">Zamawiający zatrzyma wadium wraz z odsetkami na podstawie art. 46 ust. 4a i 5 ustawy </w:t>
      </w:r>
      <w:proofErr w:type="spellStart"/>
      <w:r w:rsidRPr="00E62877">
        <w:rPr>
          <w:color w:val="000000"/>
          <w:sz w:val="20"/>
          <w:szCs w:val="20"/>
        </w:rPr>
        <w:t>Pzp</w:t>
      </w:r>
      <w:proofErr w:type="spellEnd"/>
      <w:r w:rsidRPr="00E62877">
        <w:rPr>
          <w:color w:val="000000"/>
          <w:sz w:val="20"/>
          <w:szCs w:val="20"/>
        </w:rPr>
        <w:t>.</w:t>
      </w:r>
    </w:p>
    <w:p w:rsidR="00CA69DD" w:rsidRDefault="00CA69DD" w:rsidP="00CA69DD">
      <w:pPr>
        <w:rPr>
          <w:b/>
          <w:sz w:val="20"/>
          <w:szCs w:val="20"/>
          <w:highlight w:val="lightGray"/>
        </w:rPr>
      </w:pPr>
    </w:p>
    <w:p w:rsidR="00E62877" w:rsidRPr="00F06395" w:rsidRDefault="00E62877" w:rsidP="00E62877">
      <w:pPr>
        <w:pStyle w:val="Stopka"/>
        <w:tabs>
          <w:tab w:val="clear" w:pos="4536"/>
          <w:tab w:val="clear" w:pos="9072"/>
        </w:tabs>
        <w:jc w:val="both"/>
        <w:rPr>
          <w:rFonts w:ascii="Arial" w:hAnsi="Arial" w:cs="Arial"/>
          <w:sz w:val="22"/>
        </w:rPr>
      </w:pPr>
    </w:p>
    <w:p w:rsidR="00E62877" w:rsidRPr="00F06395" w:rsidRDefault="00E62877" w:rsidP="00E6287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lastRenderedPageBreak/>
        <w:t>9. TERMIN ZWIĄZANIA OFERTĄ</w:t>
      </w:r>
    </w:p>
    <w:p w:rsidR="00CA69DD" w:rsidRPr="006C152A" w:rsidRDefault="00CA69DD" w:rsidP="00CA69DD">
      <w:pPr>
        <w:rPr>
          <w:sz w:val="20"/>
          <w:szCs w:val="20"/>
        </w:rPr>
      </w:pPr>
    </w:p>
    <w:p w:rsidR="00CA69DD" w:rsidRPr="006C152A" w:rsidRDefault="00CA69DD" w:rsidP="00310D77">
      <w:pPr>
        <w:numPr>
          <w:ilvl w:val="0"/>
          <w:numId w:val="57"/>
        </w:numPr>
        <w:tabs>
          <w:tab w:val="clear" w:pos="1800"/>
          <w:tab w:val="num" w:pos="426"/>
        </w:tabs>
        <w:spacing w:after="40"/>
        <w:ind w:left="425" w:hanging="425"/>
        <w:jc w:val="both"/>
        <w:rPr>
          <w:sz w:val="20"/>
          <w:szCs w:val="20"/>
        </w:rPr>
      </w:pPr>
      <w:r w:rsidRPr="006C152A">
        <w:rPr>
          <w:sz w:val="20"/>
          <w:szCs w:val="20"/>
        </w:rPr>
        <w:t xml:space="preserve">Wykonawca będzie związany ofertą przez okres </w:t>
      </w:r>
      <w:r w:rsidRPr="006C152A">
        <w:rPr>
          <w:b/>
          <w:sz w:val="20"/>
          <w:szCs w:val="20"/>
        </w:rPr>
        <w:t>30 dni</w:t>
      </w:r>
      <w:r w:rsidRPr="006C152A">
        <w:rPr>
          <w:sz w:val="20"/>
          <w:szCs w:val="20"/>
        </w:rPr>
        <w:t>. Bieg terminu związania ofertą rozpoczyna się wraz z upływem terminu składania ofert. (art. 85 ust. 5 ustawy PZP).</w:t>
      </w:r>
    </w:p>
    <w:p w:rsidR="00CA69DD" w:rsidRPr="006C152A" w:rsidRDefault="00CA69DD" w:rsidP="00310D77">
      <w:pPr>
        <w:numPr>
          <w:ilvl w:val="0"/>
          <w:numId w:val="57"/>
        </w:numPr>
        <w:tabs>
          <w:tab w:val="clear" w:pos="1800"/>
          <w:tab w:val="num" w:pos="426"/>
        </w:tabs>
        <w:spacing w:after="40"/>
        <w:ind w:left="425" w:hanging="425"/>
        <w:jc w:val="both"/>
        <w:rPr>
          <w:sz w:val="20"/>
          <w:szCs w:val="20"/>
        </w:rPr>
      </w:pPr>
      <w:r w:rsidRPr="006C152A">
        <w:rPr>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E62877" w:rsidRDefault="00E62877" w:rsidP="00E62877">
      <w:pPr>
        <w:tabs>
          <w:tab w:val="left" w:pos="567"/>
          <w:tab w:val="left" w:pos="1155"/>
        </w:tabs>
        <w:spacing w:after="120"/>
        <w:jc w:val="both"/>
        <w:rPr>
          <w:rFonts w:ascii="Arial" w:hAnsi="Arial" w:cs="Arial"/>
          <w:bCs/>
          <w:sz w:val="22"/>
        </w:rPr>
      </w:pPr>
    </w:p>
    <w:p w:rsidR="00E62877" w:rsidRPr="00F06395" w:rsidRDefault="00E62877" w:rsidP="00E6287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10. OPIS SPOSOBU PRZYGOTOWANIA OFERT</w:t>
      </w:r>
    </w:p>
    <w:p w:rsidR="00CA69DD" w:rsidRPr="006C152A" w:rsidRDefault="00CA69DD" w:rsidP="00CA69DD">
      <w:pPr>
        <w:rPr>
          <w:b/>
          <w:sz w:val="20"/>
          <w:szCs w:val="20"/>
        </w:rPr>
      </w:pPr>
    </w:p>
    <w:p w:rsidR="00CA69DD" w:rsidRPr="006C152A" w:rsidRDefault="00CA69DD" w:rsidP="00310D77">
      <w:pPr>
        <w:numPr>
          <w:ilvl w:val="0"/>
          <w:numId w:val="59"/>
        </w:numPr>
        <w:tabs>
          <w:tab w:val="clear" w:pos="723"/>
          <w:tab w:val="left" w:pos="426"/>
          <w:tab w:val="left" w:pos="480"/>
        </w:tabs>
        <w:spacing w:after="40"/>
        <w:ind w:left="426" w:hanging="426"/>
        <w:jc w:val="both"/>
        <w:rPr>
          <w:b/>
          <w:sz w:val="20"/>
          <w:szCs w:val="20"/>
          <w:u w:val="single"/>
        </w:rPr>
      </w:pPr>
      <w:r w:rsidRPr="006C152A">
        <w:rPr>
          <w:b/>
          <w:sz w:val="20"/>
          <w:szCs w:val="20"/>
          <w:u w:val="single"/>
        </w:rPr>
        <w:t xml:space="preserve">Oferta musi zawierać następujące oświadczenia i dokumenty: </w:t>
      </w:r>
    </w:p>
    <w:p w:rsidR="00CA69DD" w:rsidRPr="006C152A" w:rsidRDefault="00CA69DD" w:rsidP="00310D77">
      <w:pPr>
        <w:numPr>
          <w:ilvl w:val="2"/>
          <w:numId w:val="60"/>
        </w:numPr>
        <w:tabs>
          <w:tab w:val="clear" w:pos="2340"/>
          <w:tab w:val="left" w:pos="851"/>
        </w:tabs>
        <w:spacing w:after="40"/>
        <w:ind w:left="851" w:hanging="425"/>
        <w:jc w:val="both"/>
        <w:rPr>
          <w:b/>
          <w:sz w:val="20"/>
          <w:szCs w:val="20"/>
        </w:rPr>
      </w:pPr>
      <w:r w:rsidRPr="006C152A">
        <w:rPr>
          <w:sz w:val="20"/>
          <w:szCs w:val="20"/>
        </w:rPr>
        <w:t xml:space="preserve">wypełniony </w:t>
      </w:r>
      <w:r w:rsidRPr="006C152A">
        <w:rPr>
          <w:b/>
          <w:sz w:val="20"/>
          <w:szCs w:val="20"/>
        </w:rPr>
        <w:t>formularz ofertowy (wraz z załącznikiem do formularza ofertowego)</w:t>
      </w:r>
      <w:r w:rsidRPr="006C152A">
        <w:rPr>
          <w:sz w:val="20"/>
          <w:szCs w:val="20"/>
        </w:rPr>
        <w:t xml:space="preserve"> sporządzony z wykorzystaniem wzoru stanowiącego</w:t>
      </w:r>
      <w:r w:rsidRPr="006C152A">
        <w:rPr>
          <w:b/>
          <w:sz w:val="20"/>
          <w:szCs w:val="20"/>
        </w:rPr>
        <w:t xml:space="preserve"> Załącznik nr 1 </w:t>
      </w:r>
      <w:r w:rsidRPr="006C152A">
        <w:rPr>
          <w:sz w:val="20"/>
          <w:szCs w:val="20"/>
        </w:rPr>
        <w:t>do SIWZ, zawierający w szczególności: wskazanie oferowanego przedmiotu zamówienia, łączną cenę ofertową brutto, zobowiązanie dotyczące terminu realizacji zamówienia, okresu gwarancji i warunków płatności, oświadczenie o okresie związania ofertą oraz o akceptacji wszystkich postanowień SIWZ i wzoru umowy bez zastrzeżeń, a także informację którą część zamówienia Wykonawca zamierza powierzyć podwykonawcy;</w:t>
      </w:r>
    </w:p>
    <w:p w:rsidR="00CA69DD" w:rsidRPr="006C152A" w:rsidRDefault="00CA69DD" w:rsidP="00310D77">
      <w:pPr>
        <w:numPr>
          <w:ilvl w:val="2"/>
          <w:numId w:val="60"/>
        </w:numPr>
        <w:tabs>
          <w:tab w:val="clear" w:pos="2340"/>
          <w:tab w:val="left" w:pos="851"/>
        </w:tabs>
        <w:spacing w:after="40"/>
        <w:ind w:left="851" w:hanging="425"/>
        <w:jc w:val="both"/>
        <w:rPr>
          <w:b/>
          <w:sz w:val="20"/>
          <w:szCs w:val="20"/>
        </w:rPr>
      </w:pPr>
      <w:r w:rsidRPr="006C152A">
        <w:rPr>
          <w:b/>
          <w:sz w:val="20"/>
          <w:szCs w:val="20"/>
        </w:rPr>
        <w:t>oświadczenia</w:t>
      </w:r>
      <w:r w:rsidRPr="006C152A">
        <w:rPr>
          <w:sz w:val="20"/>
          <w:szCs w:val="20"/>
        </w:rPr>
        <w:t xml:space="preserve"> wymienione w rozdziale VI. 1-4 niniejszej SIWZ;</w:t>
      </w:r>
    </w:p>
    <w:p w:rsidR="00CA69DD" w:rsidRPr="006C152A" w:rsidRDefault="00CA69DD" w:rsidP="00310D77">
      <w:pPr>
        <w:numPr>
          <w:ilvl w:val="2"/>
          <w:numId w:val="60"/>
        </w:numPr>
        <w:tabs>
          <w:tab w:val="clear" w:pos="2340"/>
          <w:tab w:val="left" w:pos="851"/>
        </w:tabs>
        <w:spacing w:after="40"/>
        <w:ind w:left="851" w:hanging="425"/>
        <w:jc w:val="both"/>
        <w:rPr>
          <w:b/>
          <w:sz w:val="20"/>
          <w:szCs w:val="20"/>
        </w:rPr>
      </w:pPr>
      <w:r w:rsidRPr="006C152A">
        <w:rPr>
          <w:b/>
          <w:sz w:val="20"/>
          <w:szCs w:val="20"/>
        </w:rPr>
        <w:t xml:space="preserve">pełnomocnictwo </w:t>
      </w:r>
      <w:r w:rsidRPr="006C152A">
        <w:rPr>
          <w:sz w:val="20"/>
          <w:szCs w:val="20"/>
        </w:rPr>
        <w:t>o ile nie wynika to z innych dokumentów.</w:t>
      </w:r>
    </w:p>
    <w:p w:rsidR="00CA69DD" w:rsidRPr="006C152A" w:rsidRDefault="00CA69DD" w:rsidP="00310D77">
      <w:pPr>
        <w:numPr>
          <w:ilvl w:val="0"/>
          <w:numId w:val="59"/>
        </w:numPr>
        <w:tabs>
          <w:tab w:val="clear" w:pos="723"/>
          <w:tab w:val="num" w:pos="426"/>
          <w:tab w:val="left" w:pos="851"/>
        </w:tabs>
        <w:spacing w:after="40"/>
        <w:ind w:left="426" w:hanging="426"/>
        <w:jc w:val="both"/>
        <w:rPr>
          <w:sz w:val="20"/>
          <w:szCs w:val="20"/>
        </w:rPr>
      </w:pPr>
      <w:r w:rsidRPr="006C152A">
        <w:rPr>
          <w:bCs/>
          <w:sz w:val="20"/>
          <w:szCs w:val="20"/>
        </w:rPr>
        <w:t xml:space="preserve">Oferta </w:t>
      </w:r>
      <w:r w:rsidRPr="006C152A">
        <w:rPr>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Dokumenty sporządzone w języku obcym są składane wraz z tłumaczeniem na język polski.</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Wykonawca ma prawo złożyć tylko jedną ofertę, zawierającą jedną, jednoznacznie opisaną propozycję. Złożenie większej liczby ofert spowoduje odrzucenie wszystkich ofert złożonych przez danego Wykonawcę.</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Treść złożonej oferty musi odpowiadać treści SIWZ.</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Wykonawca poniesie wszelkie koszty związane</w:t>
      </w:r>
      <w:r w:rsidRPr="006C152A">
        <w:rPr>
          <w:b/>
          <w:sz w:val="20"/>
          <w:szCs w:val="20"/>
        </w:rPr>
        <w:t xml:space="preserve"> </w:t>
      </w:r>
      <w:r w:rsidRPr="006C152A">
        <w:rPr>
          <w:sz w:val="20"/>
          <w:szCs w:val="20"/>
        </w:rPr>
        <w:t xml:space="preserve">z przygotowaniem i złożeniem oferty. </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Poprawki lub zmiany (również przy użyciu korektora) w ofercie, powinny być parafowane własnoręcznie przez osobę podpisującą ofertę.</w:t>
      </w:r>
    </w:p>
    <w:p w:rsidR="00CA69DD" w:rsidRPr="00D004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Ofertę należy złożyć w zamkniętej ko</w:t>
      </w:r>
      <w:r w:rsidRPr="00D0042A">
        <w:rPr>
          <w:sz w:val="20"/>
          <w:szCs w:val="20"/>
        </w:rPr>
        <w:t>percie, w siedzibie Zamawiającego i oznakować w następujący sposób:</w:t>
      </w:r>
    </w:p>
    <w:p w:rsidR="00CA69DD" w:rsidRPr="00D0042A" w:rsidRDefault="00CA69DD" w:rsidP="00CA69DD">
      <w:pPr>
        <w:spacing w:after="40"/>
        <w:jc w:val="center"/>
        <w:rPr>
          <w:b/>
          <w:sz w:val="20"/>
          <w:szCs w:val="20"/>
        </w:rPr>
      </w:pPr>
      <w:r w:rsidRPr="00D0042A">
        <w:rPr>
          <w:b/>
          <w:sz w:val="20"/>
          <w:szCs w:val="20"/>
        </w:rPr>
        <w:t>POWIAT GRYFIŃSKI</w:t>
      </w:r>
    </w:p>
    <w:p w:rsidR="00CA69DD" w:rsidRPr="00D0042A" w:rsidRDefault="00CA69DD" w:rsidP="00CA69DD">
      <w:pPr>
        <w:spacing w:after="40"/>
        <w:jc w:val="center"/>
        <w:rPr>
          <w:b/>
          <w:sz w:val="20"/>
          <w:szCs w:val="20"/>
        </w:rPr>
      </w:pPr>
      <w:r w:rsidRPr="00D0042A">
        <w:rPr>
          <w:b/>
          <w:sz w:val="20"/>
          <w:szCs w:val="20"/>
        </w:rPr>
        <w:t>ul. SPRZYMIERZONYCH 4 , 74 – 100 GRYFINO</w:t>
      </w:r>
    </w:p>
    <w:p w:rsidR="00CA69DD" w:rsidRPr="00D0042A" w:rsidRDefault="00CA69DD" w:rsidP="00CA69DD">
      <w:pPr>
        <w:spacing w:after="40"/>
        <w:jc w:val="center"/>
        <w:rPr>
          <w:b/>
          <w:sz w:val="20"/>
          <w:szCs w:val="20"/>
        </w:rPr>
      </w:pPr>
      <w:r w:rsidRPr="00D0042A">
        <w:rPr>
          <w:b/>
          <w:sz w:val="20"/>
          <w:szCs w:val="20"/>
        </w:rPr>
        <w:t xml:space="preserve"> „ Oferta w postępowaniu na</w:t>
      </w:r>
      <w:r w:rsidR="00D0042A" w:rsidRPr="00D0042A">
        <w:rPr>
          <w:b/>
          <w:sz w:val="20"/>
          <w:szCs w:val="20"/>
        </w:rPr>
        <w:t xml:space="preserve"> utrzymanie ulic powiatowych na terenie miasta Gryfino</w:t>
      </w:r>
      <w:r w:rsidRPr="00D0042A">
        <w:rPr>
          <w:b/>
          <w:sz w:val="20"/>
          <w:szCs w:val="20"/>
        </w:rPr>
        <w:t xml:space="preserve">.” </w:t>
      </w:r>
    </w:p>
    <w:p w:rsidR="00CA69DD" w:rsidRPr="00D0042A" w:rsidRDefault="00CA69DD" w:rsidP="00CA69DD">
      <w:pPr>
        <w:spacing w:after="40"/>
        <w:ind w:left="360"/>
        <w:jc w:val="center"/>
        <w:rPr>
          <w:b/>
          <w:sz w:val="20"/>
          <w:szCs w:val="20"/>
        </w:rPr>
      </w:pPr>
      <w:r w:rsidRPr="00D0042A">
        <w:rPr>
          <w:b/>
          <w:sz w:val="20"/>
          <w:szCs w:val="20"/>
        </w:rPr>
        <w:t xml:space="preserve">Otworzyć na jawnym otwarciu ofert w dniu ................ o godz. .........." </w:t>
      </w:r>
    </w:p>
    <w:p w:rsidR="00CA69DD" w:rsidRPr="006C152A" w:rsidRDefault="00CA69DD" w:rsidP="00CA69DD">
      <w:pPr>
        <w:spacing w:after="40"/>
        <w:ind w:left="360"/>
        <w:jc w:val="center"/>
        <w:rPr>
          <w:b/>
          <w:sz w:val="20"/>
          <w:szCs w:val="20"/>
        </w:rPr>
      </w:pPr>
    </w:p>
    <w:p w:rsidR="00CA69DD" w:rsidRPr="006C152A" w:rsidRDefault="00CA69DD" w:rsidP="00CA69DD">
      <w:pPr>
        <w:spacing w:after="40"/>
        <w:ind w:left="1080" w:hanging="654"/>
        <w:rPr>
          <w:sz w:val="20"/>
          <w:szCs w:val="20"/>
        </w:rPr>
      </w:pPr>
      <w:r w:rsidRPr="006C152A">
        <w:rPr>
          <w:sz w:val="20"/>
          <w:szCs w:val="20"/>
        </w:rPr>
        <w:t>i opatrzyć nazwą i dokładnym adresem Wykonawcy.</w:t>
      </w:r>
    </w:p>
    <w:p w:rsidR="00CA69DD" w:rsidRPr="006C152A" w:rsidRDefault="00CA69DD" w:rsidP="00310D77">
      <w:pPr>
        <w:numPr>
          <w:ilvl w:val="0"/>
          <w:numId w:val="59"/>
        </w:numPr>
        <w:tabs>
          <w:tab w:val="clear" w:pos="723"/>
          <w:tab w:val="num" w:pos="426"/>
        </w:tabs>
        <w:spacing w:after="40"/>
        <w:ind w:left="426" w:hanging="426"/>
        <w:jc w:val="both"/>
        <w:rPr>
          <w:bCs/>
          <w:sz w:val="20"/>
          <w:szCs w:val="20"/>
        </w:rPr>
      </w:pPr>
      <w:r w:rsidRPr="006C152A">
        <w:rPr>
          <w:bCs/>
          <w:sz w:val="20"/>
          <w:szCs w:val="20"/>
        </w:rPr>
        <w:t>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w:t>
      </w:r>
      <w:r>
        <w:rPr>
          <w:bCs/>
          <w:sz w:val="20"/>
          <w:szCs w:val="20"/>
        </w:rPr>
        <w:t>lczaniu nieuczciwej konkurencji</w:t>
      </w:r>
      <w:r w:rsidRPr="006C152A">
        <w:rPr>
          <w:bCs/>
          <w:sz w:val="20"/>
          <w:szCs w:val="20"/>
        </w:rPr>
        <w:t>, jeśli Wykonawca w terminie składania ofert zastrzegł, że nie mogą one być udostępniane i jednocześnie wykazał, iż zastrzeżone informacje stanowią tajemnicę przedsiębiorstwa.</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sidRPr="006C152A">
        <w:rPr>
          <w:color w:val="000000"/>
          <w:sz w:val="20"/>
          <w:szCs w:val="20"/>
        </w:rPr>
        <w:t>, że wszelkie oświadczenia i zaświadczenia składane w trakcie niniejszego postępowania są jawne bez zastrzeżeń.</w:t>
      </w:r>
    </w:p>
    <w:p w:rsidR="00CA69DD" w:rsidRPr="006C152A" w:rsidRDefault="00CA69DD" w:rsidP="00310D77">
      <w:pPr>
        <w:numPr>
          <w:ilvl w:val="0"/>
          <w:numId w:val="59"/>
        </w:numPr>
        <w:tabs>
          <w:tab w:val="clear" w:pos="723"/>
          <w:tab w:val="num" w:pos="426"/>
        </w:tabs>
        <w:spacing w:after="40"/>
        <w:ind w:left="426" w:hanging="426"/>
        <w:jc w:val="both"/>
        <w:rPr>
          <w:bCs/>
          <w:sz w:val="20"/>
          <w:szCs w:val="20"/>
        </w:rPr>
      </w:pPr>
      <w:r w:rsidRPr="006C152A">
        <w:rPr>
          <w:sz w:val="20"/>
          <w:szCs w:val="20"/>
        </w:rPr>
        <w:lastRenderedPageBreak/>
        <w:t xml:space="preserve">Zastrzeżenie informacji, które </w:t>
      </w:r>
      <w:r w:rsidRPr="006C152A">
        <w:rPr>
          <w:bCs/>
          <w:sz w:val="20"/>
          <w:szCs w:val="20"/>
        </w:rPr>
        <w:t xml:space="preserve">nie stanowią tajemnicy przedsiębiorstwa w rozumieniu ustawy o zwalczaniu nieuczciwej konkurencji będzie traktowane, jako bezskuteczne i skutkować będzie zgodnie z </w:t>
      </w:r>
      <w:r w:rsidRPr="006C152A">
        <w:rPr>
          <w:sz w:val="20"/>
          <w:szCs w:val="20"/>
        </w:rPr>
        <w:t xml:space="preserve">uchwałą SN z 20 października 2005 (sygn. III CZP 74/05) </w:t>
      </w:r>
      <w:r w:rsidRPr="006C152A">
        <w:rPr>
          <w:bCs/>
          <w:sz w:val="20"/>
          <w:szCs w:val="20"/>
        </w:rPr>
        <w:t>ich odtajnieniem.</w:t>
      </w:r>
    </w:p>
    <w:p w:rsidR="00CA69DD" w:rsidRPr="006C152A" w:rsidRDefault="00CA69DD" w:rsidP="00310D77">
      <w:pPr>
        <w:numPr>
          <w:ilvl w:val="0"/>
          <w:numId w:val="59"/>
        </w:numPr>
        <w:tabs>
          <w:tab w:val="clear" w:pos="723"/>
          <w:tab w:val="num" w:pos="426"/>
        </w:tabs>
        <w:spacing w:after="40"/>
        <w:ind w:left="426" w:hanging="426"/>
        <w:jc w:val="both"/>
        <w:rPr>
          <w:bCs/>
          <w:sz w:val="20"/>
          <w:szCs w:val="20"/>
        </w:rPr>
      </w:pPr>
      <w:r w:rsidRPr="006C152A">
        <w:rPr>
          <w:bCs/>
          <w:sz w:val="20"/>
          <w:szCs w:val="20"/>
        </w:rPr>
        <w:t>Zamawiający informuje, że w przypadku kiedy wykonawca otrzyma od niego wezwanie w trybie art. 90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CA69DD" w:rsidRPr="006C152A" w:rsidRDefault="00CA69DD" w:rsidP="00310D77">
      <w:pPr>
        <w:numPr>
          <w:ilvl w:val="0"/>
          <w:numId w:val="59"/>
        </w:numPr>
        <w:tabs>
          <w:tab w:val="clear" w:pos="723"/>
          <w:tab w:val="num" w:pos="426"/>
        </w:tabs>
        <w:spacing w:after="40"/>
        <w:ind w:left="426" w:hanging="426"/>
        <w:jc w:val="both"/>
        <w:rPr>
          <w:bCs/>
          <w:sz w:val="20"/>
          <w:szCs w:val="20"/>
        </w:rPr>
      </w:pPr>
      <w:r w:rsidRPr="006C152A">
        <w:rPr>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CA69DD" w:rsidRPr="006C152A" w:rsidRDefault="00CA69DD" w:rsidP="00310D77">
      <w:pPr>
        <w:numPr>
          <w:ilvl w:val="0"/>
          <w:numId w:val="59"/>
        </w:numPr>
        <w:tabs>
          <w:tab w:val="clear" w:pos="723"/>
          <w:tab w:val="num" w:pos="426"/>
        </w:tabs>
        <w:spacing w:after="40"/>
        <w:ind w:left="426" w:hanging="426"/>
        <w:jc w:val="both"/>
        <w:rPr>
          <w:bCs/>
          <w:sz w:val="20"/>
          <w:szCs w:val="20"/>
        </w:rPr>
      </w:pPr>
      <w:r w:rsidRPr="006C152A">
        <w:rPr>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CA69DD" w:rsidRPr="006C152A" w:rsidRDefault="00CA69DD" w:rsidP="00310D77">
      <w:pPr>
        <w:numPr>
          <w:ilvl w:val="0"/>
          <w:numId w:val="59"/>
        </w:numPr>
        <w:tabs>
          <w:tab w:val="clear" w:pos="723"/>
          <w:tab w:val="num" w:pos="426"/>
        </w:tabs>
        <w:spacing w:after="40"/>
        <w:ind w:left="426" w:hanging="426"/>
        <w:jc w:val="both"/>
        <w:rPr>
          <w:bCs/>
          <w:sz w:val="20"/>
          <w:szCs w:val="20"/>
        </w:rPr>
      </w:pPr>
      <w:r w:rsidRPr="006C152A">
        <w:rPr>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Oferta, której treść nie będzie odpowiadać treści SIWZ, z zastrzeżeniem art. 87 ust. 2 pkt 3 ustawy PZP zostanie odrzucona (art. 89 ust. 1 pkt 2 ustawy PZP). Wszelkie niejasności i wątpliwości 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310D77" w:rsidRPr="00F06395" w:rsidRDefault="00310D77" w:rsidP="00310D77">
      <w:pPr>
        <w:pStyle w:val="Akapitzlist"/>
        <w:spacing w:after="120" w:line="240" w:lineRule="auto"/>
        <w:jc w:val="both"/>
        <w:rPr>
          <w:rFonts w:ascii="Arial" w:hAnsi="Arial" w:cs="Arial"/>
        </w:rPr>
      </w:pPr>
    </w:p>
    <w:p w:rsidR="00310D77" w:rsidRPr="00F06395" w:rsidRDefault="00310D77" w:rsidP="00310D77">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sz w:val="22"/>
          <w:lang w:eastAsia="ar-SA"/>
        </w:rPr>
        <w:t>11. MIEJSCE ORAZ TERMIN SKŁADANIA I OTWARCIA OFERT</w:t>
      </w:r>
    </w:p>
    <w:p w:rsidR="00CA69DD" w:rsidRPr="006C152A" w:rsidRDefault="00CA69DD" w:rsidP="00CA69DD">
      <w:pPr>
        <w:rPr>
          <w:sz w:val="20"/>
          <w:szCs w:val="20"/>
        </w:rPr>
      </w:pPr>
    </w:p>
    <w:p w:rsidR="00CA69DD" w:rsidRPr="00D0042A" w:rsidRDefault="00CA69DD" w:rsidP="00310D77">
      <w:pPr>
        <w:numPr>
          <w:ilvl w:val="0"/>
          <w:numId w:val="61"/>
        </w:numPr>
        <w:tabs>
          <w:tab w:val="clear" w:pos="2340"/>
          <w:tab w:val="num" w:pos="426"/>
          <w:tab w:val="left" w:pos="3855"/>
        </w:tabs>
        <w:spacing w:after="40"/>
        <w:ind w:left="426" w:hanging="426"/>
        <w:jc w:val="both"/>
        <w:rPr>
          <w:sz w:val="20"/>
          <w:szCs w:val="20"/>
        </w:rPr>
      </w:pPr>
      <w:r w:rsidRPr="006C152A">
        <w:rPr>
          <w:sz w:val="20"/>
          <w:szCs w:val="20"/>
        </w:rPr>
        <w:t xml:space="preserve">Ofertę należy złożyć w </w:t>
      </w:r>
      <w:r w:rsidRPr="006C152A">
        <w:rPr>
          <w:b/>
          <w:sz w:val="20"/>
          <w:szCs w:val="20"/>
        </w:rPr>
        <w:t xml:space="preserve">siedzibie Zamawiającego przy ul. Sprzymierzonych 4  w Kancelarii Ogólnej Starostwa Powiatowego w Gryfinie – </w:t>
      </w:r>
      <w:r w:rsidRPr="00D0042A">
        <w:rPr>
          <w:rFonts w:eastAsia="Arial Unicode MS"/>
          <w:b/>
          <w:sz w:val="20"/>
          <w:szCs w:val="20"/>
        </w:rPr>
        <w:t xml:space="preserve">pok. 11 </w:t>
      </w:r>
      <w:r w:rsidRPr="00D0042A">
        <w:rPr>
          <w:b/>
          <w:sz w:val="20"/>
          <w:szCs w:val="20"/>
        </w:rPr>
        <w:t xml:space="preserve">do dnia </w:t>
      </w:r>
      <w:r w:rsidR="00D0042A" w:rsidRPr="00D0042A">
        <w:rPr>
          <w:b/>
          <w:sz w:val="20"/>
          <w:szCs w:val="20"/>
        </w:rPr>
        <w:t>1</w:t>
      </w:r>
      <w:r w:rsidRPr="00D0042A">
        <w:rPr>
          <w:b/>
          <w:sz w:val="20"/>
          <w:szCs w:val="20"/>
        </w:rPr>
        <w:t>3.0</w:t>
      </w:r>
      <w:r w:rsidR="00D0042A" w:rsidRPr="00D0042A">
        <w:rPr>
          <w:b/>
          <w:sz w:val="20"/>
          <w:szCs w:val="20"/>
        </w:rPr>
        <w:t>4</w:t>
      </w:r>
      <w:r w:rsidRPr="00D0042A">
        <w:rPr>
          <w:b/>
          <w:sz w:val="20"/>
          <w:szCs w:val="20"/>
        </w:rPr>
        <w:t>.2018 r., do godziny 10</w:t>
      </w:r>
      <w:r w:rsidRPr="00D0042A">
        <w:rPr>
          <w:b/>
          <w:sz w:val="20"/>
          <w:szCs w:val="20"/>
          <w:vertAlign w:val="superscript"/>
        </w:rPr>
        <w:t>3</w:t>
      </w:r>
      <w:r w:rsidRPr="00D0042A">
        <w:rPr>
          <w:sz w:val="20"/>
          <w:szCs w:val="20"/>
          <w:vertAlign w:val="superscript"/>
        </w:rPr>
        <w:t>0</w:t>
      </w:r>
      <w:r w:rsidRPr="00D0042A">
        <w:rPr>
          <w:sz w:val="20"/>
          <w:szCs w:val="20"/>
        </w:rPr>
        <w:t xml:space="preserve"> i zaadresować zgodnie z opisem przedstawionym w rozdziale X SIWZ. </w:t>
      </w:r>
    </w:p>
    <w:p w:rsidR="00CA69DD" w:rsidRPr="006C152A" w:rsidRDefault="00CA69DD" w:rsidP="00310D77">
      <w:pPr>
        <w:numPr>
          <w:ilvl w:val="0"/>
          <w:numId w:val="61"/>
        </w:numPr>
        <w:tabs>
          <w:tab w:val="clear" w:pos="2340"/>
          <w:tab w:val="num" w:pos="426"/>
          <w:tab w:val="left" w:pos="3855"/>
        </w:tabs>
        <w:spacing w:after="40"/>
        <w:ind w:left="426" w:hanging="426"/>
        <w:jc w:val="both"/>
        <w:rPr>
          <w:sz w:val="20"/>
          <w:szCs w:val="20"/>
        </w:rPr>
      </w:pPr>
      <w:r w:rsidRPr="006C152A">
        <w:rPr>
          <w:rFonts w:eastAsia="Arial Unicode MS"/>
          <w:sz w:val="20"/>
          <w:szCs w:val="20"/>
        </w:rPr>
        <w:t xml:space="preserve">Decydujące znaczenie dla oceny zachowania terminu składania ofert ma data i godzina wpływu oferty do Zamawiającego, a nie data jej wysłania przesyłką pocztową czy kurierską. </w:t>
      </w:r>
    </w:p>
    <w:p w:rsidR="00CA69DD" w:rsidRPr="006C152A" w:rsidRDefault="00CA69DD" w:rsidP="00310D77">
      <w:pPr>
        <w:numPr>
          <w:ilvl w:val="0"/>
          <w:numId w:val="61"/>
        </w:numPr>
        <w:tabs>
          <w:tab w:val="clear" w:pos="2340"/>
          <w:tab w:val="num" w:pos="426"/>
          <w:tab w:val="left" w:pos="3855"/>
        </w:tabs>
        <w:spacing w:after="40"/>
        <w:ind w:left="426" w:hanging="426"/>
        <w:jc w:val="both"/>
        <w:rPr>
          <w:sz w:val="20"/>
          <w:szCs w:val="20"/>
        </w:rPr>
      </w:pPr>
      <w:r w:rsidRPr="006C152A">
        <w:rPr>
          <w:rFonts w:eastAsia="Arial Unicode MS"/>
          <w:sz w:val="20"/>
          <w:szCs w:val="20"/>
        </w:rPr>
        <w:t>Oferta złożona po terminie wskazanym w rozdz. XI. 1 niniejszej SIWZ zostanie zwrócona wykonawcy zgodnie z zasadami określonymi w art. 84 ust. 2 ustawy PZP.</w:t>
      </w:r>
    </w:p>
    <w:p w:rsidR="00CA69DD" w:rsidRPr="006C152A" w:rsidRDefault="00CA69DD" w:rsidP="00310D77">
      <w:pPr>
        <w:numPr>
          <w:ilvl w:val="0"/>
          <w:numId w:val="61"/>
        </w:numPr>
        <w:tabs>
          <w:tab w:val="clear" w:pos="2340"/>
          <w:tab w:val="num" w:pos="426"/>
          <w:tab w:val="left" w:pos="3855"/>
        </w:tabs>
        <w:spacing w:after="40"/>
        <w:ind w:left="426" w:hanging="426"/>
        <w:jc w:val="both"/>
        <w:rPr>
          <w:sz w:val="20"/>
          <w:szCs w:val="20"/>
        </w:rPr>
      </w:pPr>
      <w:r w:rsidRPr="006C152A">
        <w:rPr>
          <w:sz w:val="20"/>
          <w:szCs w:val="20"/>
        </w:rPr>
        <w:t>Otwarcie ofert nastąpi w siedzibie Zamawiającego</w:t>
      </w:r>
      <w:r w:rsidRPr="006C152A">
        <w:rPr>
          <w:b/>
          <w:sz w:val="20"/>
          <w:szCs w:val="20"/>
        </w:rPr>
        <w:t xml:space="preserve">: Starostwo Powiatowe w Gryfinie ul. Sprzymierzonych 4, 74-100 Gryfino, Sala Audiowizualna – w dniu </w:t>
      </w:r>
      <w:r w:rsidR="00D0042A">
        <w:rPr>
          <w:b/>
          <w:sz w:val="20"/>
          <w:szCs w:val="20"/>
        </w:rPr>
        <w:t>1</w:t>
      </w:r>
      <w:r>
        <w:rPr>
          <w:b/>
          <w:sz w:val="20"/>
          <w:szCs w:val="20"/>
        </w:rPr>
        <w:t>3</w:t>
      </w:r>
      <w:r w:rsidRPr="006C152A">
        <w:rPr>
          <w:b/>
          <w:sz w:val="20"/>
          <w:szCs w:val="20"/>
        </w:rPr>
        <w:t>.0</w:t>
      </w:r>
      <w:r w:rsidR="00D0042A">
        <w:rPr>
          <w:b/>
          <w:sz w:val="20"/>
          <w:szCs w:val="20"/>
        </w:rPr>
        <w:t>4</w:t>
      </w:r>
      <w:r w:rsidRPr="006C152A">
        <w:rPr>
          <w:b/>
          <w:sz w:val="20"/>
          <w:szCs w:val="20"/>
        </w:rPr>
        <w:t>.201</w:t>
      </w:r>
      <w:r>
        <w:rPr>
          <w:b/>
          <w:sz w:val="20"/>
          <w:szCs w:val="20"/>
        </w:rPr>
        <w:t>8</w:t>
      </w:r>
      <w:r w:rsidRPr="006C152A">
        <w:rPr>
          <w:b/>
          <w:sz w:val="20"/>
          <w:szCs w:val="20"/>
        </w:rPr>
        <w:t xml:space="preserve"> r., o godzinie 1</w:t>
      </w:r>
      <w:r>
        <w:rPr>
          <w:b/>
          <w:sz w:val="20"/>
          <w:szCs w:val="20"/>
        </w:rPr>
        <w:t>0</w:t>
      </w:r>
      <w:r>
        <w:rPr>
          <w:b/>
          <w:sz w:val="20"/>
          <w:szCs w:val="20"/>
          <w:vertAlign w:val="superscript"/>
        </w:rPr>
        <w:t>45</w:t>
      </w:r>
      <w:r w:rsidRPr="006C152A">
        <w:rPr>
          <w:sz w:val="20"/>
          <w:szCs w:val="20"/>
        </w:rPr>
        <w:t>.</w:t>
      </w:r>
    </w:p>
    <w:p w:rsidR="00CA69DD" w:rsidRPr="006C152A" w:rsidRDefault="00CA69DD" w:rsidP="00310D77">
      <w:pPr>
        <w:numPr>
          <w:ilvl w:val="0"/>
          <w:numId w:val="61"/>
        </w:numPr>
        <w:tabs>
          <w:tab w:val="clear" w:pos="2340"/>
          <w:tab w:val="num" w:pos="426"/>
          <w:tab w:val="left" w:pos="3855"/>
        </w:tabs>
        <w:spacing w:after="40"/>
        <w:ind w:left="426" w:hanging="426"/>
        <w:jc w:val="both"/>
        <w:rPr>
          <w:sz w:val="20"/>
          <w:szCs w:val="20"/>
        </w:rPr>
      </w:pPr>
      <w:r w:rsidRPr="006C152A">
        <w:rPr>
          <w:sz w:val="20"/>
          <w:szCs w:val="20"/>
        </w:rPr>
        <w:t>Otwarcie ofert jest jawne.</w:t>
      </w:r>
    </w:p>
    <w:p w:rsidR="00CA69DD" w:rsidRPr="006C152A" w:rsidRDefault="00CA69DD" w:rsidP="00310D77">
      <w:pPr>
        <w:numPr>
          <w:ilvl w:val="0"/>
          <w:numId w:val="61"/>
        </w:numPr>
        <w:tabs>
          <w:tab w:val="clear" w:pos="2340"/>
          <w:tab w:val="num" w:pos="426"/>
          <w:tab w:val="left" w:pos="3855"/>
        </w:tabs>
        <w:spacing w:after="40"/>
        <w:ind w:left="426" w:hanging="426"/>
        <w:jc w:val="both"/>
        <w:rPr>
          <w:sz w:val="20"/>
          <w:szCs w:val="20"/>
        </w:rPr>
      </w:pPr>
      <w:r w:rsidRPr="006C152A">
        <w:rPr>
          <w:sz w:val="20"/>
          <w:szCs w:val="20"/>
        </w:rPr>
        <w:t>Podczas otwarcia ofert Zamawiający odczyta informacje, o których mowa w art. 86 ust. 4 ustawy PZP.</w:t>
      </w:r>
    </w:p>
    <w:p w:rsidR="00CA69DD" w:rsidRDefault="00CA69DD" w:rsidP="00CA69DD">
      <w:pPr>
        <w:jc w:val="both"/>
        <w:rPr>
          <w:b/>
          <w:bCs/>
          <w:sz w:val="20"/>
          <w:szCs w:val="20"/>
          <w:highlight w:val="lightGray"/>
        </w:rPr>
      </w:pPr>
    </w:p>
    <w:p w:rsidR="00310D77" w:rsidRPr="00F06395" w:rsidRDefault="00310D77" w:rsidP="00310D77">
      <w:pPr>
        <w:jc w:val="both"/>
        <w:rPr>
          <w:rFonts w:ascii="Arial" w:hAnsi="Arial" w:cs="Arial"/>
          <w:sz w:val="22"/>
        </w:rPr>
      </w:pPr>
    </w:p>
    <w:p w:rsidR="00310D77" w:rsidRPr="00F06395" w:rsidRDefault="00310D77" w:rsidP="00310D7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12. OPIS SPOSOBU OBLICZENIA CENY</w:t>
      </w:r>
    </w:p>
    <w:p w:rsidR="00310D77" w:rsidRPr="00F06395" w:rsidRDefault="00310D77" w:rsidP="00310D77">
      <w:pPr>
        <w:pStyle w:val="tekst"/>
        <w:widowControl w:val="0"/>
        <w:suppressLineNumbers w:val="0"/>
        <w:autoSpaceDE w:val="0"/>
        <w:autoSpaceDN w:val="0"/>
        <w:adjustRightInd w:val="0"/>
        <w:spacing w:before="0" w:after="0"/>
        <w:rPr>
          <w:rFonts w:ascii="Arial" w:hAnsi="Arial" w:cs="Arial"/>
          <w:sz w:val="22"/>
          <w:szCs w:val="22"/>
        </w:rPr>
      </w:pPr>
    </w:p>
    <w:p w:rsidR="00CA69DD" w:rsidRPr="006C152A" w:rsidRDefault="00CA69DD" w:rsidP="00310D77">
      <w:pPr>
        <w:numPr>
          <w:ilvl w:val="0"/>
          <w:numId w:val="62"/>
        </w:numPr>
        <w:tabs>
          <w:tab w:val="clear" w:pos="2340"/>
          <w:tab w:val="num" w:pos="426"/>
          <w:tab w:val="left" w:pos="3855"/>
        </w:tabs>
        <w:spacing w:after="40"/>
        <w:ind w:left="426" w:hanging="426"/>
        <w:jc w:val="both"/>
        <w:rPr>
          <w:color w:val="008000"/>
          <w:sz w:val="20"/>
          <w:szCs w:val="20"/>
        </w:rPr>
      </w:pPr>
      <w:r w:rsidRPr="006C152A">
        <w:rPr>
          <w:sz w:val="20"/>
          <w:szCs w:val="20"/>
        </w:rPr>
        <w:t xml:space="preserve">Wykonawca określa cenę realizacji zamówienia poprzez wskazanie w Formularzu ofertowym sporządzonym wg wzoru stanowiącego </w:t>
      </w:r>
      <w:r w:rsidRPr="006C152A">
        <w:rPr>
          <w:b/>
          <w:sz w:val="20"/>
          <w:szCs w:val="20"/>
        </w:rPr>
        <w:t xml:space="preserve">Załączniki nr </w:t>
      </w:r>
      <w:r>
        <w:rPr>
          <w:b/>
          <w:sz w:val="20"/>
          <w:szCs w:val="20"/>
        </w:rPr>
        <w:t>1</w:t>
      </w:r>
      <w:r w:rsidRPr="006C152A">
        <w:rPr>
          <w:b/>
          <w:sz w:val="20"/>
          <w:szCs w:val="20"/>
        </w:rPr>
        <w:t xml:space="preserve"> </w:t>
      </w:r>
      <w:r w:rsidRPr="006C152A">
        <w:rPr>
          <w:sz w:val="20"/>
          <w:szCs w:val="20"/>
        </w:rPr>
        <w:t>do SIWZ łącznej ceny ofertowej brutto za realizację przedmiotu zamówienia</w:t>
      </w:r>
      <w:r w:rsidRPr="006C152A">
        <w:rPr>
          <w:b/>
          <w:sz w:val="20"/>
          <w:szCs w:val="20"/>
        </w:rPr>
        <w:t>.</w:t>
      </w:r>
    </w:p>
    <w:p w:rsidR="00CA69DD" w:rsidRPr="006C152A" w:rsidRDefault="00CA69DD" w:rsidP="00310D77">
      <w:pPr>
        <w:pStyle w:val="arimr"/>
        <w:widowControl/>
        <w:numPr>
          <w:ilvl w:val="0"/>
          <w:numId w:val="62"/>
        </w:numPr>
        <w:tabs>
          <w:tab w:val="left" w:pos="426"/>
        </w:tabs>
        <w:suppressAutoHyphens/>
        <w:snapToGrid/>
        <w:spacing w:after="40" w:line="240" w:lineRule="auto"/>
        <w:ind w:left="426" w:hanging="426"/>
        <w:jc w:val="both"/>
        <w:rPr>
          <w:sz w:val="20"/>
          <w:lang w:val="pl-PL"/>
        </w:rPr>
      </w:pPr>
      <w:r w:rsidRPr="006C152A">
        <w:rPr>
          <w:sz w:val="20"/>
          <w:lang w:val="pl-PL"/>
        </w:rPr>
        <w:t>Łączna cena ofertowa brutto musi uwzględniać wszystkie koszty związane z realizacją przedmiotu zamówienia zgodnie z opisem przedmiotu zamówienia oraz wzorem umowy określonym w niniejszej SIWZ.</w:t>
      </w:r>
    </w:p>
    <w:p w:rsidR="00CA69DD" w:rsidRPr="006C152A" w:rsidRDefault="00CA69DD" w:rsidP="00310D77">
      <w:pPr>
        <w:numPr>
          <w:ilvl w:val="0"/>
          <w:numId w:val="62"/>
        </w:numPr>
        <w:tabs>
          <w:tab w:val="clear" w:pos="2340"/>
          <w:tab w:val="num" w:pos="426"/>
          <w:tab w:val="left" w:pos="3855"/>
        </w:tabs>
        <w:spacing w:after="40"/>
        <w:ind w:left="426" w:hanging="426"/>
        <w:jc w:val="both"/>
        <w:rPr>
          <w:sz w:val="20"/>
          <w:szCs w:val="20"/>
        </w:rPr>
      </w:pPr>
      <w:r w:rsidRPr="006C152A">
        <w:rPr>
          <w:sz w:val="20"/>
          <w:szCs w:val="20"/>
        </w:rPr>
        <w:t xml:space="preserve">Zamawiający </w:t>
      </w:r>
      <w:r w:rsidRPr="006C152A">
        <w:rPr>
          <w:b/>
          <w:sz w:val="20"/>
          <w:szCs w:val="20"/>
        </w:rPr>
        <w:t>przewiduje</w:t>
      </w:r>
      <w:r w:rsidRPr="006C152A">
        <w:rPr>
          <w:b/>
          <w:color w:val="008000"/>
          <w:sz w:val="20"/>
          <w:szCs w:val="20"/>
        </w:rPr>
        <w:t xml:space="preserve"> </w:t>
      </w:r>
      <w:r w:rsidRPr="006C152A">
        <w:rPr>
          <w:sz w:val="20"/>
          <w:szCs w:val="20"/>
        </w:rPr>
        <w:t xml:space="preserve">możliwości zmian ceny ofertowej brutto </w:t>
      </w:r>
      <w:r w:rsidRPr="006C152A">
        <w:rPr>
          <w:b/>
          <w:sz w:val="20"/>
          <w:szCs w:val="20"/>
        </w:rPr>
        <w:t xml:space="preserve">w sytuacjach wymienionych w </w:t>
      </w:r>
      <w:r>
        <w:rPr>
          <w:b/>
          <w:sz w:val="20"/>
          <w:szCs w:val="20"/>
        </w:rPr>
        <w:t>umowie</w:t>
      </w:r>
      <w:r w:rsidRPr="006C152A">
        <w:rPr>
          <w:b/>
          <w:sz w:val="20"/>
          <w:szCs w:val="20"/>
        </w:rPr>
        <w:t>.</w:t>
      </w:r>
    </w:p>
    <w:p w:rsidR="00CA69DD" w:rsidRPr="006C152A" w:rsidRDefault="00CA69DD" w:rsidP="00310D77">
      <w:pPr>
        <w:numPr>
          <w:ilvl w:val="0"/>
          <w:numId w:val="62"/>
        </w:numPr>
        <w:tabs>
          <w:tab w:val="clear" w:pos="2340"/>
          <w:tab w:val="num" w:pos="426"/>
          <w:tab w:val="left" w:pos="3855"/>
        </w:tabs>
        <w:spacing w:after="40"/>
        <w:ind w:left="426" w:hanging="426"/>
        <w:jc w:val="both"/>
        <w:rPr>
          <w:sz w:val="20"/>
          <w:szCs w:val="20"/>
        </w:rPr>
      </w:pPr>
      <w:r w:rsidRPr="006C152A">
        <w:rPr>
          <w:sz w:val="20"/>
          <w:szCs w:val="20"/>
        </w:rPr>
        <w:t>Ceny muszą być: podane i wyliczone w zaokrągleniu do dwóch miejsc po przecinku (zasada zaokrąglenia – poniżej 5 należy końcówkę pominąć, powyżej i równe 5 należy zaokrąglić w górę).</w:t>
      </w:r>
    </w:p>
    <w:p w:rsidR="00CA69DD" w:rsidRPr="006C152A" w:rsidRDefault="00CA69DD" w:rsidP="00310D77">
      <w:pPr>
        <w:numPr>
          <w:ilvl w:val="0"/>
          <w:numId w:val="62"/>
        </w:numPr>
        <w:tabs>
          <w:tab w:val="clear" w:pos="2340"/>
          <w:tab w:val="num" w:pos="426"/>
          <w:tab w:val="left" w:pos="3855"/>
        </w:tabs>
        <w:spacing w:after="40"/>
        <w:ind w:left="426" w:hanging="426"/>
        <w:jc w:val="both"/>
        <w:rPr>
          <w:b/>
          <w:sz w:val="20"/>
          <w:szCs w:val="20"/>
        </w:rPr>
      </w:pPr>
      <w:r w:rsidRPr="006C152A">
        <w:rPr>
          <w:sz w:val="20"/>
          <w:szCs w:val="20"/>
        </w:rPr>
        <w:t>Cena oferty winna być wyrażona w złotych polskich (PLN).</w:t>
      </w:r>
    </w:p>
    <w:p w:rsidR="00CA69DD" w:rsidRPr="006C152A" w:rsidRDefault="00CA69DD" w:rsidP="00310D77">
      <w:pPr>
        <w:numPr>
          <w:ilvl w:val="0"/>
          <w:numId w:val="62"/>
        </w:numPr>
        <w:tabs>
          <w:tab w:val="clear" w:pos="2340"/>
          <w:tab w:val="num" w:pos="426"/>
          <w:tab w:val="left" w:pos="3855"/>
        </w:tabs>
        <w:spacing w:after="40"/>
        <w:ind w:left="426" w:hanging="426"/>
        <w:jc w:val="both"/>
        <w:rPr>
          <w:sz w:val="20"/>
          <w:szCs w:val="20"/>
        </w:rPr>
      </w:pPr>
      <w:r w:rsidRPr="006C152A">
        <w:rPr>
          <w:sz w:val="20"/>
          <w:szCs w:val="20"/>
        </w:rPr>
        <w:lastRenderedPageBreak/>
        <w:t>Jeżeli w postępowaniu złożona będzie oferta</w:t>
      </w:r>
      <w:r w:rsidRPr="006C152A">
        <w:rPr>
          <w:color w:val="000000"/>
          <w:sz w:val="20"/>
          <w:szCs w:val="20"/>
        </w:rPr>
        <w:t xml:space="preserve">, której wybór prowadziłby do powstania u zamawiającego obowiązku podatkowego zgodnie z </w:t>
      </w:r>
      <w:r w:rsidRPr="006C152A">
        <w:rPr>
          <w:color w:val="1B1B1B"/>
          <w:sz w:val="20"/>
          <w:szCs w:val="20"/>
        </w:rPr>
        <w:t>przepisami</w:t>
      </w:r>
      <w:r w:rsidRPr="006C152A">
        <w:rPr>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6C152A">
        <w:rPr>
          <w:sz w:val="20"/>
          <w:szCs w:val="20"/>
        </w:rPr>
        <w:t xml:space="preserve">W takim przypadku </w:t>
      </w:r>
      <w:r w:rsidRPr="006C152A">
        <w:rPr>
          <w:color w:val="000000"/>
          <w:sz w:val="20"/>
          <w:szCs w:val="20"/>
        </w:rPr>
        <w:t xml:space="preserve">Wykonawca, składając ofertę, jest zobligowany poinformować zamawiającego, że wybór jego oferty będzie prowadzić do powstania u zamawiającego obowiązku podatkowego, wskazując nazwę </w:t>
      </w:r>
      <w:r w:rsidRPr="006C152A">
        <w:rPr>
          <w:sz w:val="20"/>
          <w:szCs w:val="20"/>
        </w:rPr>
        <w:t>usługi,</w:t>
      </w:r>
      <w:r w:rsidRPr="006C152A">
        <w:rPr>
          <w:color w:val="000000"/>
          <w:sz w:val="20"/>
          <w:szCs w:val="20"/>
        </w:rPr>
        <w:t xml:space="preserve"> których </w:t>
      </w:r>
      <w:r w:rsidRPr="006C152A">
        <w:rPr>
          <w:sz w:val="20"/>
          <w:szCs w:val="20"/>
        </w:rPr>
        <w:t>świadczenie</w:t>
      </w:r>
      <w:r w:rsidRPr="006C152A">
        <w:rPr>
          <w:color w:val="000000"/>
          <w:sz w:val="20"/>
          <w:szCs w:val="20"/>
        </w:rPr>
        <w:t xml:space="preserve"> będzie prowadzić do jego powstania, oraz wskazując ich wartość bez kwoty podatku. </w:t>
      </w:r>
    </w:p>
    <w:p w:rsidR="00CA69DD" w:rsidRDefault="00CA69DD" w:rsidP="00CA69DD">
      <w:pPr>
        <w:rPr>
          <w:b/>
          <w:sz w:val="20"/>
          <w:szCs w:val="20"/>
          <w:highlight w:val="lightGray"/>
        </w:rPr>
      </w:pPr>
    </w:p>
    <w:p w:rsidR="00695E43" w:rsidRPr="00F06395" w:rsidRDefault="00695E43" w:rsidP="00695E43">
      <w:pPr>
        <w:pStyle w:val="Nagwek1"/>
        <w:pBdr>
          <w:top w:val="single" w:sz="4" w:space="11" w:color="auto"/>
          <w:left w:val="single" w:sz="4" w:space="4" w:color="auto"/>
          <w:bottom w:val="single" w:sz="4" w:space="7" w:color="auto"/>
          <w:right w:val="single" w:sz="4" w:space="4" w:color="auto"/>
        </w:pBdr>
        <w:ind w:left="426" w:hanging="426"/>
        <w:jc w:val="both"/>
        <w:rPr>
          <w:rFonts w:ascii="Arial" w:hAnsi="Arial" w:cs="Arial"/>
          <w:bCs/>
          <w:sz w:val="22"/>
          <w:szCs w:val="22"/>
        </w:rPr>
      </w:pPr>
      <w:r w:rsidRPr="00F06395">
        <w:rPr>
          <w:rFonts w:ascii="Arial" w:hAnsi="Arial" w:cs="Arial"/>
          <w:sz w:val="22"/>
          <w:szCs w:val="22"/>
        </w:rPr>
        <w:t xml:space="preserve">13. </w:t>
      </w:r>
      <w:r w:rsidRPr="00F06395">
        <w:rPr>
          <w:rFonts w:ascii="Arial" w:hAnsi="Arial" w:cs="Arial"/>
          <w:bCs/>
          <w:sz w:val="22"/>
          <w:szCs w:val="22"/>
        </w:rPr>
        <w:t xml:space="preserve">OPIS KRYTERIÓW, KTÓRYMI ZAMAWIAJĄCY BĘDZIE SIĘ KIEROWAŁ PRZY WYBORZE OFERTY, WRAZ Z PODANIEM WAG TYCH KRYTERIÓW I SPOSOBU OCENY OFERT. </w:t>
      </w:r>
    </w:p>
    <w:p w:rsidR="00695E43" w:rsidRDefault="00695E43" w:rsidP="00CA69DD">
      <w:pPr>
        <w:pStyle w:val="Tekstpodstawowy"/>
        <w:ind w:right="-83"/>
        <w:jc w:val="both"/>
        <w:rPr>
          <w:szCs w:val="20"/>
        </w:rPr>
      </w:pPr>
    </w:p>
    <w:p w:rsidR="00CA69DD" w:rsidRPr="00D0042A" w:rsidRDefault="00CA69DD" w:rsidP="00CA69DD">
      <w:pPr>
        <w:pStyle w:val="Tekstpodstawowy"/>
        <w:ind w:right="-83"/>
        <w:jc w:val="both"/>
        <w:rPr>
          <w:sz w:val="22"/>
          <w:szCs w:val="20"/>
        </w:rPr>
      </w:pPr>
      <w:r w:rsidRPr="00D0042A">
        <w:rPr>
          <w:sz w:val="22"/>
          <w:szCs w:val="20"/>
        </w:rPr>
        <w:t>Zamawiający dokona wyboru oferty najkorzystniejszej spośród ofert ważnych i niepodlegających odrzuceniu.</w:t>
      </w:r>
    </w:p>
    <w:p w:rsidR="00CA69DD" w:rsidRPr="006C152A" w:rsidRDefault="00CA69DD" w:rsidP="00310D77">
      <w:pPr>
        <w:numPr>
          <w:ilvl w:val="1"/>
          <w:numId w:val="52"/>
        </w:numPr>
        <w:tabs>
          <w:tab w:val="left" w:pos="284"/>
        </w:tabs>
        <w:suppressAutoHyphens/>
        <w:ind w:left="284" w:hanging="284"/>
        <w:jc w:val="both"/>
        <w:rPr>
          <w:b/>
          <w:sz w:val="20"/>
          <w:szCs w:val="20"/>
        </w:rPr>
      </w:pPr>
      <w:r w:rsidRPr="006C152A">
        <w:rPr>
          <w:sz w:val="20"/>
          <w:szCs w:val="20"/>
        </w:rPr>
        <w:t>Oferty będą oceniane w odniesieniu do najkorzystniejszych warunków przedstawionych przez Wykonawcę, tj.: przy wyborze najkorzystniejszej oferty Zamawiający będzie się kierował następującymi kryteriami:</w:t>
      </w:r>
    </w:p>
    <w:p w:rsidR="00CA69DD" w:rsidRPr="006C152A" w:rsidRDefault="00CA69DD" w:rsidP="00CA69DD">
      <w:pPr>
        <w:tabs>
          <w:tab w:val="left" w:pos="284"/>
        </w:tabs>
        <w:ind w:left="284"/>
        <w:jc w:val="both"/>
        <w:rPr>
          <w:sz w:val="20"/>
          <w:szCs w:val="20"/>
        </w:rPr>
      </w:pPr>
    </w:p>
    <w:p w:rsidR="00CA69DD" w:rsidRPr="006C152A" w:rsidRDefault="00CA69DD" w:rsidP="00CA69DD">
      <w:pPr>
        <w:tabs>
          <w:tab w:val="left" w:pos="284"/>
        </w:tabs>
        <w:ind w:left="284"/>
        <w:jc w:val="both"/>
        <w:rPr>
          <w:b/>
          <w:sz w:val="20"/>
          <w:szCs w:val="20"/>
        </w:rPr>
      </w:pPr>
    </w:p>
    <w:tbl>
      <w:tblPr>
        <w:tblW w:w="0" w:type="auto"/>
        <w:tblInd w:w="660" w:type="dxa"/>
        <w:tblLayout w:type="fixed"/>
        <w:tblLook w:val="0000" w:firstRow="0" w:lastRow="0" w:firstColumn="0" w:lastColumn="0" w:noHBand="0" w:noVBand="0"/>
      </w:tblPr>
      <w:tblGrid>
        <w:gridCol w:w="567"/>
        <w:gridCol w:w="6491"/>
        <w:gridCol w:w="1727"/>
      </w:tblGrid>
      <w:tr w:rsidR="00CA69DD" w:rsidRPr="00873EE6" w:rsidTr="00055735">
        <w:trPr>
          <w:trHeight w:val="397"/>
        </w:trPr>
        <w:tc>
          <w:tcPr>
            <w:tcW w:w="567" w:type="dxa"/>
            <w:tcBorders>
              <w:top w:val="single" w:sz="4" w:space="0" w:color="000000"/>
              <w:left w:val="single" w:sz="4" w:space="0" w:color="000000"/>
              <w:bottom w:val="single" w:sz="4" w:space="0" w:color="000000"/>
            </w:tcBorders>
            <w:shd w:val="clear" w:color="auto" w:fill="auto"/>
            <w:vAlign w:val="center"/>
          </w:tcPr>
          <w:p w:rsidR="00CA69DD" w:rsidRPr="00873EE6" w:rsidRDefault="00CA69DD" w:rsidP="00055735">
            <w:pPr>
              <w:spacing w:before="120" w:after="120"/>
              <w:ind w:left="709" w:hanging="709"/>
              <w:jc w:val="center"/>
              <w:rPr>
                <w:sz w:val="20"/>
                <w:szCs w:val="20"/>
                <w:lang w:eastAsia="ar-SA"/>
              </w:rPr>
            </w:pPr>
            <w:r w:rsidRPr="00873EE6">
              <w:rPr>
                <w:sz w:val="20"/>
                <w:szCs w:val="20"/>
                <w:lang w:eastAsia="ar-SA"/>
              </w:rPr>
              <w:t>Lp.</w:t>
            </w:r>
          </w:p>
        </w:tc>
        <w:tc>
          <w:tcPr>
            <w:tcW w:w="6491" w:type="dxa"/>
            <w:tcBorders>
              <w:top w:val="single" w:sz="4" w:space="0" w:color="000000"/>
              <w:left w:val="single" w:sz="4" w:space="0" w:color="000000"/>
              <w:bottom w:val="single" w:sz="4" w:space="0" w:color="000000"/>
            </w:tcBorders>
            <w:shd w:val="clear" w:color="auto" w:fill="auto"/>
            <w:vAlign w:val="center"/>
          </w:tcPr>
          <w:p w:rsidR="00CA69DD" w:rsidRPr="00873EE6" w:rsidRDefault="00CA69DD" w:rsidP="00055735">
            <w:pPr>
              <w:spacing w:before="120" w:after="120"/>
              <w:ind w:left="709" w:hanging="709"/>
              <w:jc w:val="center"/>
              <w:rPr>
                <w:sz w:val="20"/>
                <w:szCs w:val="20"/>
                <w:lang w:eastAsia="ar-SA"/>
              </w:rPr>
            </w:pPr>
            <w:r w:rsidRPr="00873EE6">
              <w:rPr>
                <w:sz w:val="20"/>
                <w:szCs w:val="20"/>
                <w:lang w:eastAsia="ar-SA"/>
              </w:rPr>
              <w:t>Nazwa kryterium</w:t>
            </w: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9DD" w:rsidRPr="00873EE6" w:rsidRDefault="00CA69DD" w:rsidP="00055735">
            <w:pPr>
              <w:ind w:left="34" w:hanging="34"/>
              <w:jc w:val="center"/>
              <w:rPr>
                <w:sz w:val="20"/>
                <w:szCs w:val="20"/>
                <w:lang w:eastAsia="ar-SA"/>
              </w:rPr>
            </w:pPr>
            <w:r w:rsidRPr="00873EE6">
              <w:rPr>
                <w:sz w:val="20"/>
                <w:szCs w:val="20"/>
                <w:lang w:eastAsia="ar-SA"/>
              </w:rPr>
              <w:t>Waga kryterium (%)</w:t>
            </w:r>
          </w:p>
        </w:tc>
      </w:tr>
      <w:tr w:rsidR="00CA69DD" w:rsidRPr="00873EE6" w:rsidTr="00055735">
        <w:trPr>
          <w:trHeight w:val="417"/>
        </w:trPr>
        <w:tc>
          <w:tcPr>
            <w:tcW w:w="567" w:type="dxa"/>
            <w:tcBorders>
              <w:top w:val="single" w:sz="4" w:space="0" w:color="000000"/>
              <w:left w:val="single" w:sz="4" w:space="0" w:color="000000"/>
              <w:bottom w:val="single" w:sz="4" w:space="0" w:color="000000"/>
            </w:tcBorders>
            <w:shd w:val="clear" w:color="auto" w:fill="auto"/>
            <w:vAlign w:val="center"/>
          </w:tcPr>
          <w:p w:rsidR="00CA69DD" w:rsidRPr="00873EE6" w:rsidRDefault="00CA69DD" w:rsidP="00055735">
            <w:pPr>
              <w:spacing w:before="80" w:after="80"/>
              <w:ind w:left="709" w:hanging="709"/>
              <w:jc w:val="center"/>
              <w:rPr>
                <w:sz w:val="20"/>
                <w:szCs w:val="20"/>
                <w:lang w:eastAsia="ar-SA"/>
              </w:rPr>
            </w:pPr>
            <w:r w:rsidRPr="00873EE6">
              <w:rPr>
                <w:sz w:val="20"/>
                <w:szCs w:val="20"/>
                <w:lang w:eastAsia="ar-SA"/>
              </w:rPr>
              <w:t>1</w:t>
            </w:r>
          </w:p>
        </w:tc>
        <w:tc>
          <w:tcPr>
            <w:tcW w:w="6491" w:type="dxa"/>
            <w:tcBorders>
              <w:top w:val="single" w:sz="4" w:space="0" w:color="000000"/>
              <w:left w:val="single" w:sz="4" w:space="0" w:color="000000"/>
              <w:bottom w:val="single" w:sz="4" w:space="0" w:color="000000"/>
            </w:tcBorders>
            <w:shd w:val="clear" w:color="auto" w:fill="auto"/>
            <w:vAlign w:val="center"/>
          </w:tcPr>
          <w:p w:rsidR="00CA69DD" w:rsidRPr="00873EE6" w:rsidRDefault="00CA69DD" w:rsidP="00055735">
            <w:pPr>
              <w:spacing w:before="80" w:after="80"/>
              <w:ind w:left="709" w:hanging="709"/>
              <w:jc w:val="both"/>
              <w:rPr>
                <w:sz w:val="20"/>
                <w:szCs w:val="20"/>
                <w:lang w:eastAsia="ar-SA"/>
              </w:rPr>
            </w:pPr>
            <w:r w:rsidRPr="00873EE6">
              <w:rPr>
                <w:sz w:val="20"/>
                <w:szCs w:val="20"/>
                <w:lang w:eastAsia="ar-SA"/>
              </w:rPr>
              <w:t>Cena (C)</w:t>
            </w: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9DD" w:rsidRPr="00873EE6" w:rsidRDefault="00CA69DD" w:rsidP="00055735">
            <w:pPr>
              <w:spacing w:before="80" w:after="80"/>
              <w:ind w:left="709" w:hanging="709"/>
              <w:jc w:val="center"/>
              <w:rPr>
                <w:sz w:val="20"/>
                <w:szCs w:val="20"/>
                <w:lang w:eastAsia="ar-SA"/>
              </w:rPr>
            </w:pPr>
            <w:r w:rsidRPr="00873EE6">
              <w:rPr>
                <w:sz w:val="20"/>
                <w:szCs w:val="20"/>
                <w:lang w:eastAsia="ar-SA"/>
              </w:rPr>
              <w:t>60</w:t>
            </w:r>
          </w:p>
        </w:tc>
      </w:tr>
      <w:tr w:rsidR="00CA69DD" w:rsidRPr="00873EE6" w:rsidTr="00055735">
        <w:trPr>
          <w:trHeight w:val="423"/>
        </w:trPr>
        <w:tc>
          <w:tcPr>
            <w:tcW w:w="567" w:type="dxa"/>
            <w:tcBorders>
              <w:top w:val="single" w:sz="4" w:space="0" w:color="000000"/>
              <w:left w:val="single" w:sz="4" w:space="0" w:color="000000"/>
              <w:bottom w:val="single" w:sz="4" w:space="0" w:color="000000"/>
            </w:tcBorders>
            <w:shd w:val="clear" w:color="auto" w:fill="auto"/>
            <w:vAlign w:val="center"/>
          </w:tcPr>
          <w:p w:rsidR="00CA69DD" w:rsidRPr="00873EE6" w:rsidRDefault="00CA69DD" w:rsidP="00055735">
            <w:pPr>
              <w:spacing w:before="80" w:after="80"/>
              <w:ind w:left="709" w:hanging="709"/>
              <w:jc w:val="center"/>
              <w:rPr>
                <w:sz w:val="20"/>
                <w:szCs w:val="20"/>
                <w:lang w:eastAsia="ar-SA"/>
              </w:rPr>
            </w:pPr>
            <w:r w:rsidRPr="006C152A">
              <w:rPr>
                <w:sz w:val="20"/>
                <w:szCs w:val="20"/>
                <w:lang w:eastAsia="ar-SA"/>
              </w:rPr>
              <w:t>2</w:t>
            </w:r>
          </w:p>
        </w:tc>
        <w:tc>
          <w:tcPr>
            <w:tcW w:w="6491" w:type="dxa"/>
            <w:tcBorders>
              <w:top w:val="single" w:sz="4" w:space="0" w:color="000000"/>
              <w:left w:val="single" w:sz="4" w:space="0" w:color="000000"/>
              <w:bottom w:val="single" w:sz="4" w:space="0" w:color="000000"/>
            </w:tcBorders>
            <w:shd w:val="clear" w:color="auto" w:fill="auto"/>
          </w:tcPr>
          <w:p w:rsidR="00CA69DD" w:rsidRPr="00873EE6" w:rsidRDefault="00CA69DD" w:rsidP="00055735">
            <w:pPr>
              <w:spacing w:before="80" w:after="80"/>
              <w:ind w:right="-108"/>
              <w:rPr>
                <w:sz w:val="20"/>
                <w:szCs w:val="20"/>
                <w:lang w:eastAsia="ar-SA"/>
              </w:rPr>
            </w:pPr>
            <w:bookmarkStart w:id="4" w:name="_Hlk510591996"/>
            <w:r>
              <w:rPr>
                <w:sz w:val="20"/>
                <w:szCs w:val="20"/>
                <w:lang w:eastAsia="ar-SA"/>
              </w:rPr>
              <w:t>Procentowa stawka</w:t>
            </w:r>
            <w:r w:rsidRPr="005F1C8B">
              <w:rPr>
                <w:sz w:val="20"/>
                <w:szCs w:val="20"/>
                <w:lang w:eastAsia="ar-SA"/>
              </w:rPr>
              <w:t xml:space="preserve"> dzienne</w:t>
            </w:r>
            <w:r>
              <w:rPr>
                <w:sz w:val="20"/>
                <w:szCs w:val="20"/>
                <w:lang w:eastAsia="ar-SA"/>
              </w:rPr>
              <w:t>j</w:t>
            </w:r>
            <w:r w:rsidRPr="005F1C8B">
              <w:rPr>
                <w:sz w:val="20"/>
                <w:szCs w:val="20"/>
                <w:lang w:eastAsia="ar-SA"/>
              </w:rPr>
              <w:t xml:space="preserve"> kary </w:t>
            </w:r>
            <w:r w:rsidRPr="005F1C8B">
              <w:rPr>
                <w:sz w:val="20"/>
                <w:szCs w:val="20"/>
              </w:rPr>
              <w:t xml:space="preserve">za nieprzystąpienie do </w:t>
            </w:r>
            <w:r w:rsidR="006778E5">
              <w:rPr>
                <w:sz w:val="20"/>
                <w:szCs w:val="20"/>
              </w:rPr>
              <w:t>prac</w:t>
            </w:r>
            <w:bookmarkEnd w:id="4"/>
            <w:r w:rsidRPr="005F1C8B">
              <w:rPr>
                <w:sz w:val="20"/>
                <w:szCs w:val="20"/>
              </w:rPr>
              <w:t xml:space="preserve"> </w:t>
            </w:r>
            <w:r w:rsidRPr="005F1C8B">
              <w:rPr>
                <w:sz w:val="20"/>
                <w:szCs w:val="20"/>
                <w:lang w:eastAsia="ar-SA"/>
              </w:rPr>
              <w:t>(K)</w:t>
            </w: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9DD" w:rsidRPr="00873EE6" w:rsidRDefault="00CA69DD" w:rsidP="00055735">
            <w:pPr>
              <w:spacing w:before="80" w:after="80"/>
              <w:jc w:val="center"/>
              <w:rPr>
                <w:sz w:val="20"/>
                <w:szCs w:val="20"/>
                <w:lang w:eastAsia="ar-SA"/>
              </w:rPr>
            </w:pPr>
            <w:r w:rsidRPr="006C152A">
              <w:rPr>
                <w:sz w:val="20"/>
                <w:szCs w:val="20"/>
                <w:lang w:eastAsia="ar-SA"/>
              </w:rPr>
              <w:t>40</w:t>
            </w:r>
          </w:p>
        </w:tc>
      </w:tr>
    </w:tbl>
    <w:p w:rsidR="00CA69DD" w:rsidRPr="006C152A" w:rsidRDefault="00CA69DD" w:rsidP="00CA69DD">
      <w:pPr>
        <w:tabs>
          <w:tab w:val="left" w:pos="284"/>
        </w:tabs>
        <w:ind w:left="284"/>
        <w:jc w:val="both"/>
        <w:rPr>
          <w:b/>
          <w:sz w:val="20"/>
          <w:szCs w:val="20"/>
        </w:rPr>
      </w:pPr>
    </w:p>
    <w:p w:rsidR="00CA69DD" w:rsidRPr="00E42998" w:rsidRDefault="00CA69DD" w:rsidP="00CA69DD">
      <w:pPr>
        <w:tabs>
          <w:tab w:val="left" w:pos="993"/>
        </w:tabs>
        <w:spacing w:before="120"/>
        <w:ind w:left="709" w:hanging="709"/>
        <w:jc w:val="both"/>
        <w:rPr>
          <w:sz w:val="20"/>
          <w:szCs w:val="20"/>
          <w:lang w:eastAsia="ar-SA"/>
        </w:rPr>
      </w:pPr>
      <w:r w:rsidRPr="00E42998">
        <w:rPr>
          <w:color w:val="000000"/>
          <w:spacing w:val="4"/>
          <w:sz w:val="20"/>
          <w:szCs w:val="20"/>
          <w:lang w:eastAsia="ar-SA"/>
        </w:rPr>
        <w:t>1.</w:t>
      </w:r>
      <w:r w:rsidRPr="006C152A">
        <w:rPr>
          <w:color w:val="000000"/>
          <w:spacing w:val="4"/>
          <w:sz w:val="20"/>
          <w:szCs w:val="20"/>
          <w:lang w:eastAsia="ar-SA"/>
        </w:rPr>
        <w:t>1</w:t>
      </w:r>
      <w:r w:rsidRPr="00E42998">
        <w:rPr>
          <w:color w:val="000000"/>
          <w:spacing w:val="4"/>
          <w:sz w:val="20"/>
          <w:szCs w:val="20"/>
          <w:lang w:eastAsia="ar-SA"/>
        </w:rPr>
        <w:tab/>
      </w:r>
      <w:r w:rsidRPr="00E42998">
        <w:rPr>
          <w:b/>
          <w:sz w:val="20"/>
          <w:szCs w:val="20"/>
          <w:u w:val="single"/>
          <w:lang w:eastAsia="ar-SA"/>
        </w:rPr>
        <w:t>Kryterium „Cena</w:t>
      </w:r>
      <w:r w:rsidRPr="00E42998">
        <w:rPr>
          <w:b/>
          <w:color w:val="000000"/>
          <w:sz w:val="20"/>
          <w:szCs w:val="20"/>
          <w:u w:val="single"/>
          <w:lang w:eastAsia="ar-SA"/>
        </w:rPr>
        <w:t>” (C) - waga 60 % :</w:t>
      </w:r>
    </w:p>
    <w:p w:rsidR="00CA69DD" w:rsidRPr="00E42998" w:rsidRDefault="00CA69DD" w:rsidP="00CA69DD">
      <w:pPr>
        <w:spacing w:before="120" w:after="120"/>
        <w:ind w:left="567"/>
        <w:jc w:val="both"/>
        <w:rPr>
          <w:sz w:val="20"/>
          <w:szCs w:val="20"/>
          <w:lang w:eastAsia="ar-SA"/>
        </w:rPr>
      </w:pPr>
      <w:r w:rsidRPr="00E42998">
        <w:rPr>
          <w:sz w:val="20"/>
          <w:szCs w:val="20"/>
          <w:lang w:eastAsia="ar-SA"/>
        </w:rPr>
        <w:t xml:space="preserve">Kryterium „Cena” będzie rozpatrywana na podstawie ceny brutto za wykonanie przedmiotu zamówienia, podanej przez Wykonawcę na Formularzu Oferty. </w:t>
      </w:r>
    </w:p>
    <w:p w:rsidR="00CA69DD" w:rsidRPr="00E42998" w:rsidRDefault="00CA69DD" w:rsidP="00CA69DD">
      <w:pPr>
        <w:spacing w:before="120"/>
        <w:ind w:left="568" w:right="-210" w:hanging="1"/>
        <w:rPr>
          <w:sz w:val="20"/>
          <w:szCs w:val="20"/>
          <w:lang w:eastAsia="ar-SA"/>
        </w:rPr>
      </w:pPr>
      <w:r w:rsidRPr="00E42998">
        <w:rPr>
          <w:sz w:val="20"/>
          <w:szCs w:val="20"/>
          <w:lang w:eastAsia="ar-SA"/>
        </w:rPr>
        <w:t>Ilość punktów w tym kryterium zostanie obliczona na podstawie poniższego wzoru:</w:t>
      </w:r>
    </w:p>
    <w:tbl>
      <w:tblPr>
        <w:tblW w:w="0" w:type="auto"/>
        <w:tblInd w:w="709" w:type="dxa"/>
        <w:tblLayout w:type="fixed"/>
        <w:tblLook w:val="0000" w:firstRow="0" w:lastRow="0" w:firstColumn="0" w:lastColumn="0" w:noHBand="0" w:noVBand="0"/>
      </w:tblPr>
      <w:tblGrid>
        <w:gridCol w:w="1322"/>
        <w:gridCol w:w="681"/>
        <w:gridCol w:w="658"/>
        <w:gridCol w:w="679"/>
        <w:gridCol w:w="814"/>
        <w:gridCol w:w="4082"/>
        <w:gridCol w:w="333"/>
      </w:tblGrid>
      <w:tr w:rsidR="00CA69DD" w:rsidRPr="00E42998" w:rsidTr="00055735">
        <w:trPr>
          <w:trHeight w:val="603"/>
        </w:trPr>
        <w:tc>
          <w:tcPr>
            <w:tcW w:w="2661" w:type="dxa"/>
            <w:gridSpan w:val="3"/>
            <w:shd w:val="clear" w:color="auto" w:fill="auto"/>
          </w:tcPr>
          <w:p w:rsidR="00CA69DD" w:rsidRPr="00E42998" w:rsidRDefault="00CA69DD" w:rsidP="00055735">
            <w:pPr>
              <w:snapToGrid w:val="0"/>
              <w:spacing w:before="120" w:after="240"/>
              <w:jc w:val="both"/>
              <w:rPr>
                <w:sz w:val="20"/>
                <w:szCs w:val="20"/>
                <w:lang w:eastAsia="ar-SA"/>
              </w:rPr>
            </w:pPr>
          </w:p>
        </w:tc>
        <w:tc>
          <w:tcPr>
            <w:tcW w:w="679" w:type="dxa"/>
            <w:vMerge w:val="restart"/>
            <w:shd w:val="clear" w:color="auto" w:fill="auto"/>
            <w:vAlign w:val="center"/>
          </w:tcPr>
          <w:p w:rsidR="00CA69DD" w:rsidRPr="00E42998" w:rsidRDefault="00CA69DD" w:rsidP="00055735">
            <w:pPr>
              <w:spacing w:before="360" w:after="240"/>
              <w:jc w:val="both"/>
              <w:rPr>
                <w:iCs/>
                <w:sz w:val="20"/>
                <w:szCs w:val="20"/>
                <w:lang w:eastAsia="ar-SA"/>
              </w:rPr>
            </w:pPr>
            <w:r w:rsidRPr="00E42998">
              <w:rPr>
                <w:sz w:val="20"/>
                <w:szCs w:val="20"/>
                <w:lang w:eastAsia="ar-SA"/>
              </w:rPr>
              <w:t>C =</w:t>
            </w:r>
          </w:p>
        </w:tc>
        <w:tc>
          <w:tcPr>
            <w:tcW w:w="814" w:type="dxa"/>
            <w:tcBorders>
              <w:bottom w:val="single" w:sz="4" w:space="0" w:color="000000"/>
            </w:tcBorders>
            <w:shd w:val="clear" w:color="auto" w:fill="auto"/>
            <w:vAlign w:val="bottom"/>
          </w:tcPr>
          <w:p w:rsidR="00CA69DD" w:rsidRPr="00E42998" w:rsidRDefault="00CA69DD" w:rsidP="00055735">
            <w:pPr>
              <w:spacing w:before="120" w:after="40"/>
              <w:jc w:val="both"/>
              <w:rPr>
                <w:sz w:val="20"/>
                <w:szCs w:val="20"/>
                <w:lang w:eastAsia="ar-SA"/>
              </w:rPr>
            </w:pPr>
            <w:r w:rsidRPr="00E42998">
              <w:rPr>
                <w:iCs/>
                <w:sz w:val="20"/>
                <w:szCs w:val="20"/>
                <w:lang w:eastAsia="ar-SA"/>
              </w:rPr>
              <w:t xml:space="preserve">C </w:t>
            </w:r>
            <w:r w:rsidRPr="00E42998">
              <w:rPr>
                <w:iCs/>
                <w:sz w:val="20"/>
                <w:szCs w:val="20"/>
                <w:vertAlign w:val="subscript"/>
                <w:lang w:eastAsia="ar-SA"/>
              </w:rPr>
              <w:t>min</w:t>
            </w:r>
          </w:p>
        </w:tc>
        <w:tc>
          <w:tcPr>
            <w:tcW w:w="4415" w:type="dxa"/>
            <w:gridSpan w:val="2"/>
            <w:vMerge w:val="restart"/>
            <w:shd w:val="clear" w:color="auto" w:fill="auto"/>
            <w:vAlign w:val="center"/>
          </w:tcPr>
          <w:p w:rsidR="00CA69DD" w:rsidRPr="00E42998" w:rsidRDefault="00CA69DD" w:rsidP="00055735">
            <w:pPr>
              <w:spacing w:before="360" w:after="240"/>
              <w:jc w:val="both"/>
              <w:rPr>
                <w:sz w:val="20"/>
                <w:szCs w:val="20"/>
                <w:lang w:eastAsia="ar-SA"/>
              </w:rPr>
            </w:pPr>
            <w:r w:rsidRPr="00E42998">
              <w:rPr>
                <w:sz w:val="20"/>
                <w:szCs w:val="20"/>
                <w:lang w:eastAsia="ar-SA"/>
              </w:rPr>
              <w:t>x 100 pkt</w:t>
            </w:r>
          </w:p>
        </w:tc>
      </w:tr>
      <w:tr w:rsidR="00CA69DD" w:rsidRPr="00E42998" w:rsidTr="00055735">
        <w:trPr>
          <w:trHeight w:val="346"/>
        </w:trPr>
        <w:tc>
          <w:tcPr>
            <w:tcW w:w="2661" w:type="dxa"/>
            <w:gridSpan w:val="3"/>
            <w:shd w:val="clear" w:color="auto" w:fill="auto"/>
          </w:tcPr>
          <w:p w:rsidR="00CA69DD" w:rsidRPr="00E42998" w:rsidRDefault="00CA69DD" w:rsidP="00055735">
            <w:pPr>
              <w:snapToGrid w:val="0"/>
              <w:spacing w:before="120"/>
              <w:jc w:val="both"/>
              <w:rPr>
                <w:sz w:val="20"/>
                <w:szCs w:val="20"/>
                <w:lang w:eastAsia="ar-SA"/>
              </w:rPr>
            </w:pPr>
          </w:p>
        </w:tc>
        <w:tc>
          <w:tcPr>
            <w:tcW w:w="679" w:type="dxa"/>
            <w:vMerge/>
            <w:shd w:val="clear" w:color="auto" w:fill="auto"/>
          </w:tcPr>
          <w:p w:rsidR="00CA69DD" w:rsidRPr="00E42998" w:rsidRDefault="00CA69DD" w:rsidP="00055735">
            <w:pPr>
              <w:snapToGrid w:val="0"/>
              <w:spacing w:before="120" w:after="240"/>
              <w:jc w:val="both"/>
              <w:rPr>
                <w:sz w:val="20"/>
                <w:szCs w:val="20"/>
                <w:lang w:eastAsia="ar-SA"/>
              </w:rPr>
            </w:pPr>
          </w:p>
        </w:tc>
        <w:tc>
          <w:tcPr>
            <w:tcW w:w="814" w:type="dxa"/>
            <w:tcBorders>
              <w:top w:val="single" w:sz="4" w:space="0" w:color="000000"/>
            </w:tcBorders>
            <w:shd w:val="clear" w:color="auto" w:fill="auto"/>
          </w:tcPr>
          <w:p w:rsidR="00CA69DD" w:rsidRPr="00E42998" w:rsidRDefault="00CA69DD" w:rsidP="00055735">
            <w:pPr>
              <w:spacing w:before="60"/>
              <w:jc w:val="both"/>
              <w:rPr>
                <w:sz w:val="20"/>
                <w:szCs w:val="20"/>
                <w:lang w:eastAsia="ar-SA"/>
              </w:rPr>
            </w:pPr>
            <w:r w:rsidRPr="00E42998">
              <w:rPr>
                <w:iCs/>
                <w:sz w:val="20"/>
                <w:szCs w:val="20"/>
                <w:lang w:eastAsia="ar-SA"/>
              </w:rPr>
              <w:t xml:space="preserve">C </w:t>
            </w:r>
            <w:r w:rsidRPr="00E42998">
              <w:rPr>
                <w:iCs/>
                <w:sz w:val="20"/>
                <w:szCs w:val="20"/>
                <w:vertAlign w:val="subscript"/>
                <w:lang w:eastAsia="ar-SA"/>
              </w:rPr>
              <w:t>o</w:t>
            </w:r>
          </w:p>
        </w:tc>
        <w:tc>
          <w:tcPr>
            <w:tcW w:w="4415" w:type="dxa"/>
            <w:gridSpan w:val="2"/>
            <w:vMerge/>
            <w:shd w:val="clear" w:color="auto" w:fill="auto"/>
          </w:tcPr>
          <w:p w:rsidR="00CA69DD" w:rsidRPr="00E42998" w:rsidRDefault="00CA69DD" w:rsidP="00055735">
            <w:pPr>
              <w:snapToGrid w:val="0"/>
              <w:spacing w:before="120" w:after="240"/>
              <w:jc w:val="both"/>
              <w:rPr>
                <w:sz w:val="20"/>
                <w:szCs w:val="20"/>
                <w:lang w:eastAsia="ar-SA"/>
              </w:rPr>
            </w:pPr>
          </w:p>
        </w:tc>
      </w:tr>
      <w:tr w:rsidR="00CA69DD" w:rsidRPr="00E42998" w:rsidTr="00055735">
        <w:tblPrEx>
          <w:tblCellMar>
            <w:left w:w="0" w:type="dxa"/>
            <w:right w:w="0" w:type="dxa"/>
          </w:tblCellMar>
        </w:tblPrEx>
        <w:trPr>
          <w:trHeight w:val="371"/>
        </w:trPr>
        <w:tc>
          <w:tcPr>
            <w:tcW w:w="1322" w:type="dxa"/>
            <w:shd w:val="clear" w:color="auto" w:fill="auto"/>
          </w:tcPr>
          <w:p w:rsidR="00CA69DD" w:rsidRPr="00E42998" w:rsidRDefault="00CA69DD" w:rsidP="00055735">
            <w:pPr>
              <w:jc w:val="right"/>
              <w:rPr>
                <w:iCs/>
                <w:sz w:val="20"/>
                <w:szCs w:val="20"/>
                <w:lang w:eastAsia="ar-SA"/>
              </w:rPr>
            </w:pPr>
            <w:r w:rsidRPr="00E42998">
              <w:rPr>
                <w:sz w:val="20"/>
                <w:szCs w:val="20"/>
                <w:lang w:eastAsia="ar-SA"/>
              </w:rPr>
              <w:t>gdzie:</w:t>
            </w:r>
          </w:p>
        </w:tc>
        <w:tc>
          <w:tcPr>
            <w:tcW w:w="681" w:type="dxa"/>
            <w:shd w:val="clear" w:color="auto" w:fill="auto"/>
          </w:tcPr>
          <w:p w:rsidR="00CA69DD" w:rsidRPr="00E42998" w:rsidRDefault="00CA69DD" w:rsidP="00055735">
            <w:pPr>
              <w:spacing w:after="120"/>
              <w:ind w:left="709" w:hanging="709"/>
              <w:jc w:val="both"/>
              <w:rPr>
                <w:iCs/>
                <w:sz w:val="20"/>
                <w:szCs w:val="20"/>
                <w:lang w:eastAsia="ar-SA"/>
              </w:rPr>
            </w:pPr>
            <w:r w:rsidRPr="00E42998">
              <w:rPr>
                <w:iCs/>
                <w:sz w:val="20"/>
                <w:szCs w:val="20"/>
                <w:lang w:eastAsia="ar-SA"/>
              </w:rPr>
              <w:t>C</w:t>
            </w:r>
          </w:p>
        </w:tc>
        <w:tc>
          <w:tcPr>
            <w:tcW w:w="6233" w:type="dxa"/>
            <w:gridSpan w:val="4"/>
            <w:shd w:val="clear" w:color="auto" w:fill="auto"/>
          </w:tcPr>
          <w:p w:rsidR="00CA69DD" w:rsidRPr="00E42998" w:rsidRDefault="00CA69DD" w:rsidP="00055735">
            <w:pPr>
              <w:spacing w:after="120"/>
              <w:ind w:left="279" w:hanging="279"/>
              <w:rPr>
                <w:sz w:val="20"/>
                <w:szCs w:val="20"/>
                <w:lang w:eastAsia="ar-SA"/>
              </w:rPr>
            </w:pPr>
            <w:r w:rsidRPr="00E42998">
              <w:rPr>
                <w:iCs/>
                <w:sz w:val="20"/>
                <w:szCs w:val="20"/>
                <w:lang w:eastAsia="ar-SA"/>
              </w:rPr>
              <w:t xml:space="preserve">– </w:t>
            </w:r>
            <w:r w:rsidRPr="00E42998">
              <w:rPr>
                <w:sz w:val="20"/>
                <w:szCs w:val="20"/>
                <w:lang w:eastAsia="ar-SA"/>
              </w:rPr>
              <w:t>liczba punktów przyznana ofercie ocenianej w kryterium „Cena”</w:t>
            </w:r>
          </w:p>
        </w:tc>
        <w:tc>
          <w:tcPr>
            <w:tcW w:w="333" w:type="dxa"/>
            <w:shd w:val="clear" w:color="auto" w:fill="auto"/>
          </w:tcPr>
          <w:p w:rsidR="00CA69DD" w:rsidRPr="00E42998" w:rsidRDefault="00CA69DD" w:rsidP="00055735">
            <w:pPr>
              <w:snapToGrid w:val="0"/>
              <w:rPr>
                <w:sz w:val="20"/>
                <w:szCs w:val="20"/>
                <w:lang w:eastAsia="ar-SA"/>
              </w:rPr>
            </w:pPr>
          </w:p>
        </w:tc>
      </w:tr>
      <w:tr w:rsidR="00CA69DD" w:rsidRPr="00E42998" w:rsidTr="00055735">
        <w:tblPrEx>
          <w:tblCellMar>
            <w:left w:w="0" w:type="dxa"/>
            <w:right w:w="0" w:type="dxa"/>
          </w:tblCellMar>
        </w:tblPrEx>
        <w:trPr>
          <w:trHeight w:val="296"/>
        </w:trPr>
        <w:tc>
          <w:tcPr>
            <w:tcW w:w="1322" w:type="dxa"/>
            <w:shd w:val="clear" w:color="auto" w:fill="auto"/>
          </w:tcPr>
          <w:p w:rsidR="00CA69DD" w:rsidRPr="00E42998" w:rsidRDefault="00CA69DD" w:rsidP="00055735">
            <w:pPr>
              <w:snapToGrid w:val="0"/>
              <w:spacing w:before="120"/>
              <w:jc w:val="both"/>
              <w:rPr>
                <w:sz w:val="20"/>
                <w:szCs w:val="20"/>
                <w:lang w:eastAsia="ar-SA"/>
              </w:rPr>
            </w:pPr>
          </w:p>
        </w:tc>
        <w:tc>
          <w:tcPr>
            <w:tcW w:w="681" w:type="dxa"/>
            <w:shd w:val="clear" w:color="auto" w:fill="auto"/>
          </w:tcPr>
          <w:p w:rsidR="00CA69DD" w:rsidRPr="00E42998" w:rsidRDefault="00CA69DD" w:rsidP="00055735">
            <w:pPr>
              <w:spacing w:after="120"/>
              <w:ind w:left="709" w:hanging="709"/>
              <w:jc w:val="both"/>
              <w:rPr>
                <w:iCs/>
                <w:sz w:val="20"/>
                <w:szCs w:val="20"/>
                <w:lang w:eastAsia="ar-SA"/>
              </w:rPr>
            </w:pPr>
            <w:r w:rsidRPr="00E42998">
              <w:rPr>
                <w:iCs/>
                <w:sz w:val="20"/>
                <w:szCs w:val="20"/>
                <w:lang w:eastAsia="ar-SA"/>
              </w:rPr>
              <w:t xml:space="preserve">C </w:t>
            </w:r>
            <w:r w:rsidRPr="00E42998">
              <w:rPr>
                <w:iCs/>
                <w:sz w:val="20"/>
                <w:szCs w:val="20"/>
                <w:vertAlign w:val="subscript"/>
                <w:lang w:eastAsia="ar-SA"/>
              </w:rPr>
              <w:t>min</w:t>
            </w:r>
          </w:p>
        </w:tc>
        <w:tc>
          <w:tcPr>
            <w:tcW w:w="6233" w:type="dxa"/>
            <w:gridSpan w:val="4"/>
            <w:shd w:val="clear" w:color="auto" w:fill="auto"/>
          </w:tcPr>
          <w:p w:rsidR="00CA69DD" w:rsidRPr="00E42998" w:rsidRDefault="00CA69DD" w:rsidP="00055735">
            <w:pPr>
              <w:spacing w:after="120"/>
              <w:ind w:left="709" w:hanging="709"/>
              <w:jc w:val="both"/>
              <w:rPr>
                <w:sz w:val="20"/>
                <w:szCs w:val="20"/>
                <w:lang w:eastAsia="ar-SA"/>
              </w:rPr>
            </w:pPr>
            <w:r w:rsidRPr="00E42998">
              <w:rPr>
                <w:iCs/>
                <w:sz w:val="20"/>
                <w:szCs w:val="20"/>
                <w:lang w:eastAsia="ar-SA"/>
              </w:rPr>
              <w:t xml:space="preserve">– </w:t>
            </w:r>
            <w:r w:rsidRPr="00E42998">
              <w:rPr>
                <w:sz w:val="20"/>
                <w:szCs w:val="20"/>
                <w:lang w:eastAsia="ar-SA"/>
              </w:rPr>
              <w:t>cena brutto oferty</w:t>
            </w:r>
            <w:r w:rsidRPr="00E42998">
              <w:rPr>
                <w:iCs/>
                <w:sz w:val="20"/>
                <w:szCs w:val="20"/>
                <w:lang w:eastAsia="ar-SA"/>
              </w:rPr>
              <w:t xml:space="preserve"> najtańszej</w:t>
            </w:r>
          </w:p>
        </w:tc>
        <w:tc>
          <w:tcPr>
            <w:tcW w:w="333" w:type="dxa"/>
            <w:shd w:val="clear" w:color="auto" w:fill="auto"/>
          </w:tcPr>
          <w:p w:rsidR="00CA69DD" w:rsidRPr="00E42998" w:rsidRDefault="00CA69DD" w:rsidP="00055735">
            <w:pPr>
              <w:snapToGrid w:val="0"/>
              <w:rPr>
                <w:sz w:val="20"/>
                <w:szCs w:val="20"/>
                <w:lang w:eastAsia="ar-SA"/>
              </w:rPr>
            </w:pPr>
          </w:p>
        </w:tc>
      </w:tr>
      <w:tr w:rsidR="00CA69DD" w:rsidRPr="00E42998" w:rsidTr="00055735">
        <w:tblPrEx>
          <w:tblCellMar>
            <w:left w:w="0" w:type="dxa"/>
            <w:right w:w="0" w:type="dxa"/>
          </w:tblCellMar>
        </w:tblPrEx>
        <w:trPr>
          <w:trHeight w:val="356"/>
        </w:trPr>
        <w:tc>
          <w:tcPr>
            <w:tcW w:w="1322" w:type="dxa"/>
            <w:shd w:val="clear" w:color="auto" w:fill="auto"/>
          </w:tcPr>
          <w:p w:rsidR="00CA69DD" w:rsidRPr="00E42998" w:rsidRDefault="00CA69DD" w:rsidP="00055735">
            <w:pPr>
              <w:snapToGrid w:val="0"/>
              <w:spacing w:before="120"/>
              <w:jc w:val="both"/>
              <w:rPr>
                <w:sz w:val="20"/>
                <w:szCs w:val="20"/>
                <w:lang w:eastAsia="ar-SA"/>
              </w:rPr>
            </w:pPr>
          </w:p>
        </w:tc>
        <w:tc>
          <w:tcPr>
            <w:tcW w:w="681" w:type="dxa"/>
            <w:shd w:val="clear" w:color="auto" w:fill="auto"/>
            <w:vAlign w:val="center"/>
          </w:tcPr>
          <w:p w:rsidR="00CA69DD" w:rsidRPr="00E42998" w:rsidRDefault="00CA69DD" w:rsidP="00055735">
            <w:pPr>
              <w:spacing w:after="120"/>
              <w:ind w:left="709" w:hanging="709"/>
              <w:jc w:val="both"/>
              <w:rPr>
                <w:iCs/>
                <w:sz w:val="20"/>
                <w:szCs w:val="20"/>
                <w:lang w:eastAsia="ar-SA"/>
              </w:rPr>
            </w:pPr>
            <w:r w:rsidRPr="00E42998">
              <w:rPr>
                <w:iCs/>
                <w:sz w:val="20"/>
                <w:szCs w:val="20"/>
                <w:lang w:eastAsia="ar-SA"/>
              </w:rPr>
              <w:t xml:space="preserve">C </w:t>
            </w:r>
            <w:r w:rsidRPr="00E42998">
              <w:rPr>
                <w:iCs/>
                <w:sz w:val="20"/>
                <w:szCs w:val="20"/>
                <w:vertAlign w:val="subscript"/>
                <w:lang w:eastAsia="ar-SA"/>
              </w:rPr>
              <w:t>o</w:t>
            </w:r>
            <w:r w:rsidRPr="00E42998">
              <w:rPr>
                <w:sz w:val="20"/>
                <w:szCs w:val="20"/>
                <w:lang w:eastAsia="ar-SA"/>
              </w:rPr>
              <w:t xml:space="preserve"> </w:t>
            </w:r>
          </w:p>
        </w:tc>
        <w:tc>
          <w:tcPr>
            <w:tcW w:w="6233" w:type="dxa"/>
            <w:gridSpan w:val="4"/>
            <w:shd w:val="clear" w:color="auto" w:fill="auto"/>
            <w:vAlign w:val="center"/>
          </w:tcPr>
          <w:p w:rsidR="00CA69DD" w:rsidRPr="00E42998" w:rsidRDefault="00CA69DD" w:rsidP="00055735">
            <w:pPr>
              <w:spacing w:after="120"/>
              <w:ind w:left="709" w:hanging="709"/>
              <w:jc w:val="both"/>
              <w:rPr>
                <w:sz w:val="20"/>
                <w:szCs w:val="20"/>
                <w:lang w:eastAsia="ar-SA"/>
              </w:rPr>
            </w:pPr>
            <w:r w:rsidRPr="00E42998">
              <w:rPr>
                <w:iCs/>
                <w:sz w:val="20"/>
                <w:szCs w:val="20"/>
                <w:lang w:eastAsia="ar-SA"/>
              </w:rPr>
              <w:t>–</w:t>
            </w:r>
            <w:r w:rsidRPr="00E42998">
              <w:rPr>
                <w:sz w:val="20"/>
                <w:szCs w:val="20"/>
                <w:lang w:eastAsia="ar-SA"/>
              </w:rPr>
              <w:t xml:space="preserve"> cena brutto oferty ocenianej</w:t>
            </w:r>
          </w:p>
        </w:tc>
        <w:tc>
          <w:tcPr>
            <w:tcW w:w="333" w:type="dxa"/>
            <w:shd w:val="clear" w:color="auto" w:fill="auto"/>
          </w:tcPr>
          <w:p w:rsidR="00CA69DD" w:rsidRPr="00E42998" w:rsidRDefault="00CA69DD" w:rsidP="00055735">
            <w:pPr>
              <w:snapToGrid w:val="0"/>
              <w:rPr>
                <w:sz w:val="20"/>
                <w:szCs w:val="20"/>
                <w:lang w:eastAsia="ar-SA"/>
              </w:rPr>
            </w:pPr>
          </w:p>
        </w:tc>
      </w:tr>
      <w:tr w:rsidR="00CA69DD" w:rsidRPr="00E42998" w:rsidTr="00055735">
        <w:tblPrEx>
          <w:tblCellMar>
            <w:left w:w="0" w:type="dxa"/>
            <w:right w:w="0" w:type="dxa"/>
          </w:tblCellMar>
        </w:tblPrEx>
        <w:trPr>
          <w:trHeight w:val="371"/>
        </w:trPr>
        <w:tc>
          <w:tcPr>
            <w:tcW w:w="1322" w:type="dxa"/>
            <w:shd w:val="clear" w:color="auto" w:fill="auto"/>
          </w:tcPr>
          <w:p w:rsidR="00CA69DD" w:rsidRPr="00E42998" w:rsidRDefault="00CA69DD" w:rsidP="00055735">
            <w:pPr>
              <w:snapToGrid w:val="0"/>
              <w:spacing w:before="120"/>
              <w:jc w:val="both"/>
              <w:rPr>
                <w:sz w:val="20"/>
                <w:szCs w:val="20"/>
                <w:lang w:eastAsia="ar-SA"/>
              </w:rPr>
            </w:pPr>
          </w:p>
        </w:tc>
        <w:tc>
          <w:tcPr>
            <w:tcW w:w="681" w:type="dxa"/>
            <w:shd w:val="clear" w:color="auto" w:fill="auto"/>
            <w:vAlign w:val="center"/>
          </w:tcPr>
          <w:p w:rsidR="00CA69DD" w:rsidRPr="00E42998" w:rsidRDefault="00CA69DD" w:rsidP="00055735">
            <w:pPr>
              <w:spacing w:after="120"/>
              <w:ind w:left="709" w:hanging="709"/>
              <w:jc w:val="both"/>
              <w:rPr>
                <w:iCs/>
                <w:sz w:val="20"/>
                <w:szCs w:val="20"/>
                <w:lang w:eastAsia="ar-SA"/>
              </w:rPr>
            </w:pPr>
          </w:p>
        </w:tc>
        <w:tc>
          <w:tcPr>
            <w:tcW w:w="6233" w:type="dxa"/>
            <w:gridSpan w:val="4"/>
            <w:shd w:val="clear" w:color="auto" w:fill="auto"/>
            <w:vAlign w:val="center"/>
          </w:tcPr>
          <w:p w:rsidR="00CA69DD" w:rsidRPr="00E42998" w:rsidRDefault="00CA69DD" w:rsidP="00055735">
            <w:pPr>
              <w:spacing w:after="120"/>
              <w:ind w:left="709" w:hanging="709"/>
              <w:jc w:val="both"/>
              <w:rPr>
                <w:iCs/>
                <w:sz w:val="20"/>
                <w:szCs w:val="20"/>
                <w:lang w:eastAsia="ar-SA"/>
              </w:rPr>
            </w:pPr>
          </w:p>
        </w:tc>
        <w:tc>
          <w:tcPr>
            <w:tcW w:w="333" w:type="dxa"/>
            <w:shd w:val="clear" w:color="auto" w:fill="auto"/>
          </w:tcPr>
          <w:p w:rsidR="00CA69DD" w:rsidRPr="00E42998" w:rsidRDefault="00CA69DD" w:rsidP="00055735">
            <w:pPr>
              <w:snapToGrid w:val="0"/>
              <w:rPr>
                <w:sz w:val="20"/>
                <w:szCs w:val="20"/>
                <w:lang w:eastAsia="ar-SA"/>
              </w:rPr>
            </w:pPr>
          </w:p>
        </w:tc>
      </w:tr>
    </w:tbl>
    <w:p w:rsidR="00CA69DD" w:rsidRPr="00D0042A" w:rsidRDefault="00CA69DD" w:rsidP="00CA69DD">
      <w:pPr>
        <w:pStyle w:val="Bezodstpw"/>
        <w:ind w:firstLine="708"/>
        <w:rPr>
          <w:rFonts w:ascii="Times New Roman" w:hAnsi="Times New Roman"/>
          <w:sz w:val="20"/>
        </w:rPr>
      </w:pPr>
      <w:proofErr w:type="spellStart"/>
      <w:r w:rsidRPr="00D0042A">
        <w:rPr>
          <w:rFonts w:ascii="Times New Roman" w:hAnsi="Times New Roman"/>
          <w:sz w:val="20"/>
        </w:rPr>
        <w:t>Najkorzystniejsza</w:t>
      </w:r>
      <w:proofErr w:type="spellEnd"/>
      <w:r w:rsidRPr="00D0042A">
        <w:rPr>
          <w:rFonts w:ascii="Times New Roman" w:hAnsi="Times New Roman"/>
          <w:sz w:val="20"/>
        </w:rPr>
        <w:t xml:space="preserve"> </w:t>
      </w:r>
      <w:proofErr w:type="spellStart"/>
      <w:r w:rsidRPr="00D0042A">
        <w:rPr>
          <w:rFonts w:ascii="Times New Roman" w:hAnsi="Times New Roman"/>
          <w:sz w:val="20"/>
        </w:rPr>
        <w:t>oferta</w:t>
      </w:r>
      <w:proofErr w:type="spellEnd"/>
      <w:r w:rsidRPr="00D0042A">
        <w:rPr>
          <w:rFonts w:ascii="Times New Roman" w:hAnsi="Times New Roman"/>
          <w:sz w:val="20"/>
        </w:rPr>
        <w:t xml:space="preserve">  w </w:t>
      </w:r>
      <w:proofErr w:type="spellStart"/>
      <w:r w:rsidRPr="00D0042A">
        <w:rPr>
          <w:rFonts w:ascii="Times New Roman" w:hAnsi="Times New Roman"/>
          <w:sz w:val="20"/>
        </w:rPr>
        <w:t>odniesieniu</w:t>
      </w:r>
      <w:proofErr w:type="spellEnd"/>
      <w:r w:rsidRPr="00D0042A">
        <w:rPr>
          <w:rFonts w:ascii="Times New Roman" w:hAnsi="Times New Roman"/>
          <w:sz w:val="20"/>
        </w:rPr>
        <w:t xml:space="preserve"> do </w:t>
      </w:r>
      <w:proofErr w:type="spellStart"/>
      <w:r w:rsidRPr="00D0042A">
        <w:rPr>
          <w:rFonts w:ascii="Times New Roman" w:hAnsi="Times New Roman"/>
          <w:sz w:val="20"/>
        </w:rPr>
        <w:t>tego</w:t>
      </w:r>
      <w:proofErr w:type="spellEnd"/>
      <w:r w:rsidRPr="00D0042A">
        <w:rPr>
          <w:rFonts w:ascii="Times New Roman" w:hAnsi="Times New Roman"/>
          <w:sz w:val="20"/>
        </w:rPr>
        <w:t xml:space="preserve"> </w:t>
      </w:r>
      <w:proofErr w:type="spellStart"/>
      <w:r w:rsidRPr="00D0042A">
        <w:rPr>
          <w:rFonts w:ascii="Times New Roman" w:hAnsi="Times New Roman"/>
          <w:sz w:val="20"/>
        </w:rPr>
        <w:t>k</w:t>
      </w:r>
      <w:r w:rsidR="00D0042A">
        <w:rPr>
          <w:rFonts w:ascii="Times New Roman" w:hAnsi="Times New Roman"/>
          <w:sz w:val="20"/>
        </w:rPr>
        <w:t>ryterium</w:t>
      </w:r>
      <w:proofErr w:type="spellEnd"/>
      <w:r w:rsidR="00D0042A">
        <w:rPr>
          <w:rFonts w:ascii="Times New Roman" w:hAnsi="Times New Roman"/>
          <w:sz w:val="20"/>
        </w:rPr>
        <w:t xml:space="preserve"> </w:t>
      </w:r>
      <w:proofErr w:type="spellStart"/>
      <w:r w:rsidR="00D0042A">
        <w:rPr>
          <w:rFonts w:ascii="Times New Roman" w:hAnsi="Times New Roman"/>
          <w:sz w:val="20"/>
        </w:rPr>
        <w:t>może</w:t>
      </w:r>
      <w:proofErr w:type="spellEnd"/>
      <w:r w:rsidR="00D0042A">
        <w:rPr>
          <w:rFonts w:ascii="Times New Roman" w:hAnsi="Times New Roman"/>
          <w:sz w:val="20"/>
        </w:rPr>
        <w:t xml:space="preserve"> </w:t>
      </w:r>
      <w:proofErr w:type="spellStart"/>
      <w:r w:rsidR="00D0042A">
        <w:rPr>
          <w:rFonts w:ascii="Times New Roman" w:hAnsi="Times New Roman"/>
          <w:sz w:val="20"/>
        </w:rPr>
        <w:t>uzyskać</w:t>
      </w:r>
      <w:proofErr w:type="spellEnd"/>
      <w:r w:rsidR="00D0042A">
        <w:rPr>
          <w:rFonts w:ascii="Times New Roman" w:hAnsi="Times New Roman"/>
          <w:sz w:val="20"/>
        </w:rPr>
        <w:t xml:space="preserve"> </w:t>
      </w:r>
      <w:proofErr w:type="spellStart"/>
      <w:r w:rsidR="00D0042A">
        <w:rPr>
          <w:rFonts w:ascii="Times New Roman" w:hAnsi="Times New Roman"/>
          <w:sz w:val="20"/>
        </w:rPr>
        <w:t>maksimum</w:t>
      </w:r>
      <w:proofErr w:type="spellEnd"/>
      <w:r w:rsidR="00D0042A">
        <w:rPr>
          <w:rFonts w:ascii="Times New Roman" w:hAnsi="Times New Roman"/>
          <w:sz w:val="20"/>
        </w:rPr>
        <w:t xml:space="preserve"> 10</w:t>
      </w:r>
      <w:r w:rsidRPr="00D0042A">
        <w:rPr>
          <w:rFonts w:ascii="Times New Roman" w:hAnsi="Times New Roman"/>
          <w:sz w:val="20"/>
        </w:rPr>
        <w:t>0 pkt.</w:t>
      </w:r>
    </w:p>
    <w:p w:rsidR="00CA69DD" w:rsidRPr="00E42998" w:rsidRDefault="00CA69DD" w:rsidP="00CA69DD">
      <w:pPr>
        <w:tabs>
          <w:tab w:val="left" w:pos="993"/>
        </w:tabs>
        <w:spacing w:before="240"/>
        <w:ind w:left="851" w:right="-1" w:hanging="851"/>
        <w:jc w:val="both"/>
        <w:rPr>
          <w:sz w:val="20"/>
          <w:szCs w:val="20"/>
          <w:lang w:eastAsia="ar-SA"/>
        </w:rPr>
      </w:pPr>
      <w:r w:rsidRPr="00E42998">
        <w:rPr>
          <w:spacing w:val="4"/>
          <w:sz w:val="20"/>
          <w:szCs w:val="20"/>
          <w:lang w:eastAsia="ar-SA"/>
        </w:rPr>
        <w:t>1.</w:t>
      </w:r>
      <w:r w:rsidRPr="006C152A">
        <w:rPr>
          <w:spacing w:val="4"/>
          <w:sz w:val="20"/>
          <w:szCs w:val="20"/>
          <w:lang w:eastAsia="ar-SA"/>
        </w:rPr>
        <w:t>2</w:t>
      </w:r>
      <w:r w:rsidRPr="00E42998">
        <w:rPr>
          <w:spacing w:val="4"/>
          <w:sz w:val="20"/>
          <w:szCs w:val="20"/>
          <w:lang w:eastAsia="ar-SA"/>
        </w:rPr>
        <w:t xml:space="preserve"> </w:t>
      </w:r>
      <w:r w:rsidRPr="00E42998">
        <w:rPr>
          <w:b/>
          <w:spacing w:val="4"/>
          <w:sz w:val="20"/>
          <w:szCs w:val="20"/>
          <w:u w:val="single"/>
          <w:lang w:eastAsia="ar-SA"/>
        </w:rPr>
        <w:t>Kryteriu</w:t>
      </w:r>
      <w:r w:rsidRPr="00C6787C">
        <w:rPr>
          <w:b/>
          <w:spacing w:val="4"/>
          <w:sz w:val="20"/>
          <w:szCs w:val="20"/>
          <w:u w:val="single"/>
          <w:lang w:eastAsia="ar-SA"/>
        </w:rPr>
        <w:t>m „</w:t>
      </w:r>
      <w:r>
        <w:rPr>
          <w:b/>
          <w:spacing w:val="4"/>
          <w:sz w:val="20"/>
          <w:szCs w:val="20"/>
          <w:u w:val="single"/>
          <w:lang w:eastAsia="ar-SA"/>
        </w:rPr>
        <w:t xml:space="preserve">Procentowa stawka </w:t>
      </w:r>
      <w:r w:rsidRPr="00C6787C">
        <w:rPr>
          <w:b/>
          <w:sz w:val="20"/>
          <w:szCs w:val="20"/>
          <w:u w:val="single"/>
          <w:lang w:eastAsia="ar-SA"/>
        </w:rPr>
        <w:t>dzienn</w:t>
      </w:r>
      <w:r>
        <w:rPr>
          <w:b/>
          <w:sz w:val="20"/>
          <w:szCs w:val="20"/>
          <w:u w:val="single"/>
          <w:lang w:eastAsia="ar-SA"/>
        </w:rPr>
        <w:t>ej</w:t>
      </w:r>
      <w:r w:rsidRPr="00C6787C">
        <w:rPr>
          <w:b/>
          <w:sz w:val="20"/>
          <w:szCs w:val="20"/>
          <w:u w:val="single"/>
          <w:lang w:eastAsia="ar-SA"/>
        </w:rPr>
        <w:t xml:space="preserve"> kary </w:t>
      </w:r>
      <w:r>
        <w:rPr>
          <w:b/>
          <w:sz w:val="20"/>
          <w:szCs w:val="20"/>
          <w:u w:val="single"/>
        </w:rPr>
        <w:t xml:space="preserve">za </w:t>
      </w:r>
      <w:r w:rsidRPr="00C6787C">
        <w:rPr>
          <w:b/>
          <w:sz w:val="20"/>
          <w:szCs w:val="20"/>
          <w:u w:val="single"/>
        </w:rPr>
        <w:t>nieprzystąpieni</w:t>
      </w:r>
      <w:r>
        <w:rPr>
          <w:b/>
          <w:sz w:val="20"/>
          <w:szCs w:val="20"/>
          <w:u w:val="single"/>
        </w:rPr>
        <w:t>e</w:t>
      </w:r>
      <w:r w:rsidRPr="00C6787C">
        <w:rPr>
          <w:b/>
          <w:sz w:val="20"/>
          <w:szCs w:val="20"/>
          <w:u w:val="single"/>
        </w:rPr>
        <w:t xml:space="preserve"> do </w:t>
      </w:r>
      <w:r w:rsidR="006778E5">
        <w:rPr>
          <w:b/>
          <w:sz w:val="20"/>
          <w:szCs w:val="20"/>
          <w:u w:val="single"/>
        </w:rPr>
        <w:t>prac</w:t>
      </w:r>
      <w:r w:rsidRPr="00C6787C">
        <w:rPr>
          <w:b/>
          <w:sz w:val="20"/>
          <w:szCs w:val="20"/>
          <w:u w:val="single"/>
          <w:lang w:eastAsia="ar-SA"/>
        </w:rPr>
        <w:t>” (K)</w:t>
      </w:r>
      <w:r w:rsidRPr="00E42998">
        <w:rPr>
          <w:b/>
          <w:sz w:val="20"/>
          <w:szCs w:val="20"/>
          <w:u w:val="single"/>
          <w:lang w:eastAsia="ar-SA"/>
        </w:rPr>
        <w:t xml:space="preserve"> – waga </w:t>
      </w:r>
      <w:r w:rsidRPr="006C152A">
        <w:rPr>
          <w:b/>
          <w:sz w:val="20"/>
          <w:szCs w:val="20"/>
          <w:u w:val="single"/>
          <w:lang w:eastAsia="ar-SA"/>
        </w:rPr>
        <w:t>40</w:t>
      </w:r>
      <w:r w:rsidRPr="00E42998">
        <w:rPr>
          <w:b/>
          <w:sz w:val="20"/>
          <w:szCs w:val="20"/>
          <w:u w:val="single"/>
          <w:lang w:eastAsia="ar-SA"/>
        </w:rPr>
        <w:t>%</w:t>
      </w:r>
    </w:p>
    <w:p w:rsidR="00CA69DD" w:rsidRPr="000B3BC9" w:rsidRDefault="00CA69DD" w:rsidP="00CA69DD">
      <w:pPr>
        <w:spacing w:before="240" w:after="120"/>
        <w:ind w:left="709"/>
        <w:jc w:val="both"/>
        <w:rPr>
          <w:sz w:val="20"/>
          <w:szCs w:val="20"/>
          <w:lang w:eastAsia="ar-SA"/>
        </w:rPr>
      </w:pPr>
      <w:r w:rsidRPr="00E42998">
        <w:rPr>
          <w:sz w:val="20"/>
          <w:szCs w:val="20"/>
          <w:lang w:eastAsia="ar-SA"/>
        </w:rPr>
        <w:t>Ocena dokonana zostanie na podstawie ilości zadeklarowanej przez Wykonawcę (</w:t>
      </w:r>
      <w:r w:rsidRPr="000B3BC9">
        <w:rPr>
          <w:sz w:val="20"/>
          <w:szCs w:val="20"/>
          <w:lang w:eastAsia="ar-SA"/>
        </w:rPr>
        <w:t xml:space="preserve">w pkt </w:t>
      </w:r>
      <w:r>
        <w:rPr>
          <w:sz w:val="20"/>
          <w:szCs w:val="20"/>
          <w:lang w:eastAsia="ar-SA"/>
        </w:rPr>
        <w:t>2</w:t>
      </w:r>
      <w:r w:rsidRPr="000B3BC9">
        <w:rPr>
          <w:sz w:val="20"/>
          <w:szCs w:val="20"/>
          <w:lang w:eastAsia="ar-SA"/>
        </w:rPr>
        <w:t xml:space="preserve"> - Formularza Oferty) procentowej stawki dziennej kary za nieprzystąpienie do </w:t>
      </w:r>
      <w:r w:rsidR="006778E5">
        <w:rPr>
          <w:sz w:val="20"/>
          <w:szCs w:val="20"/>
          <w:lang w:eastAsia="ar-SA"/>
        </w:rPr>
        <w:t>prac</w:t>
      </w:r>
      <w:r w:rsidRPr="000B3BC9">
        <w:rPr>
          <w:sz w:val="20"/>
          <w:szCs w:val="20"/>
          <w:lang w:eastAsia="ar-SA"/>
        </w:rPr>
        <w:t>.</w:t>
      </w:r>
    </w:p>
    <w:p w:rsidR="00CA69DD" w:rsidRPr="00E42998" w:rsidRDefault="00CA69DD" w:rsidP="00CA69DD">
      <w:pPr>
        <w:spacing w:after="120"/>
        <w:ind w:left="709"/>
        <w:jc w:val="both"/>
        <w:rPr>
          <w:sz w:val="20"/>
          <w:szCs w:val="20"/>
          <w:lang w:eastAsia="ar-SA"/>
        </w:rPr>
      </w:pPr>
      <w:r w:rsidRPr="00E42998">
        <w:rPr>
          <w:sz w:val="20"/>
          <w:szCs w:val="20"/>
          <w:lang w:eastAsia="ar-SA"/>
        </w:rPr>
        <w:t xml:space="preserve">Zamawiający przyzna ofertom punktację w tym kryterium zgodnie z poniższym zapisem: </w:t>
      </w:r>
    </w:p>
    <w:p w:rsidR="00CA69DD" w:rsidRPr="00E42998" w:rsidRDefault="00CA69DD" w:rsidP="00310D77">
      <w:pPr>
        <w:numPr>
          <w:ilvl w:val="0"/>
          <w:numId w:val="48"/>
        </w:numPr>
        <w:tabs>
          <w:tab w:val="clear" w:pos="720"/>
          <w:tab w:val="num" w:pos="0"/>
          <w:tab w:val="left" w:pos="993"/>
        </w:tabs>
        <w:suppressAutoHyphens/>
        <w:spacing w:line="360" w:lineRule="auto"/>
        <w:ind w:left="1559" w:hanging="850"/>
        <w:rPr>
          <w:sz w:val="20"/>
          <w:szCs w:val="20"/>
          <w:lang w:eastAsia="ar-SA"/>
        </w:rPr>
      </w:pPr>
      <w:r>
        <w:rPr>
          <w:sz w:val="20"/>
          <w:szCs w:val="20"/>
          <w:lang w:eastAsia="ar-SA"/>
        </w:rPr>
        <w:t>2 %</w:t>
      </w:r>
      <w:r w:rsidRPr="00E42998">
        <w:rPr>
          <w:sz w:val="20"/>
          <w:szCs w:val="20"/>
          <w:lang w:eastAsia="ar-SA"/>
        </w:rPr>
        <w:t xml:space="preserve"> zadeklarowan</w:t>
      </w:r>
      <w:r>
        <w:rPr>
          <w:sz w:val="20"/>
          <w:szCs w:val="20"/>
          <w:lang w:eastAsia="ar-SA"/>
        </w:rPr>
        <w:t>ej kary</w:t>
      </w:r>
      <w:r w:rsidRPr="00E42998">
        <w:rPr>
          <w:sz w:val="20"/>
          <w:szCs w:val="20"/>
          <w:lang w:eastAsia="ar-SA"/>
        </w:rPr>
        <w:t xml:space="preserve"> - </w:t>
      </w:r>
      <w:r>
        <w:rPr>
          <w:sz w:val="20"/>
          <w:szCs w:val="20"/>
          <w:lang w:eastAsia="ar-SA"/>
        </w:rPr>
        <w:t xml:space="preserve">    </w:t>
      </w:r>
      <w:r w:rsidRPr="00E42998">
        <w:rPr>
          <w:sz w:val="20"/>
          <w:szCs w:val="20"/>
          <w:lang w:eastAsia="ar-SA"/>
        </w:rPr>
        <w:t xml:space="preserve">L =   </w:t>
      </w:r>
      <w:r>
        <w:rPr>
          <w:sz w:val="20"/>
          <w:szCs w:val="20"/>
          <w:lang w:eastAsia="ar-SA"/>
        </w:rPr>
        <w:t>10</w:t>
      </w:r>
      <w:r w:rsidRPr="00E42998">
        <w:rPr>
          <w:sz w:val="20"/>
          <w:szCs w:val="20"/>
          <w:lang w:eastAsia="ar-SA"/>
        </w:rPr>
        <w:t>0 pkt</w:t>
      </w:r>
    </w:p>
    <w:p w:rsidR="00CA69DD" w:rsidRPr="00E42998" w:rsidRDefault="00CA69DD" w:rsidP="00310D77">
      <w:pPr>
        <w:numPr>
          <w:ilvl w:val="0"/>
          <w:numId w:val="48"/>
        </w:numPr>
        <w:tabs>
          <w:tab w:val="clear" w:pos="720"/>
          <w:tab w:val="num" w:pos="0"/>
          <w:tab w:val="left" w:pos="993"/>
        </w:tabs>
        <w:suppressAutoHyphens/>
        <w:spacing w:line="360" w:lineRule="auto"/>
        <w:ind w:left="1559" w:hanging="850"/>
        <w:rPr>
          <w:sz w:val="20"/>
          <w:szCs w:val="20"/>
          <w:lang w:eastAsia="ar-SA"/>
        </w:rPr>
      </w:pPr>
      <w:r>
        <w:rPr>
          <w:sz w:val="20"/>
          <w:szCs w:val="20"/>
          <w:lang w:eastAsia="ar-SA"/>
        </w:rPr>
        <w:t>1,5 % zadeklarowanej kary</w:t>
      </w:r>
      <w:r w:rsidRPr="00E42998">
        <w:rPr>
          <w:sz w:val="20"/>
          <w:szCs w:val="20"/>
          <w:lang w:eastAsia="ar-SA"/>
        </w:rPr>
        <w:t xml:space="preserve"> -  L =     </w:t>
      </w:r>
      <w:r>
        <w:rPr>
          <w:sz w:val="20"/>
          <w:szCs w:val="20"/>
          <w:lang w:eastAsia="ar-SA"/>
        </w:rPr>
        <w:t>75</w:t>
      </w:r>
      <w:r w:rsidRPr="00E42998">
        <w:rPr>
          <w:sz w:val="20"/>
          <w:szCs w:val="20"/>
          <w:lang w:eastAsia="ar-SA"/>
        </w:rPr>
        <w:t xml:space="preserve"> pkt</w:t>
      </w:r>
    </w:p>
    <w:p w:rsidR="00CA69DD" w:rsidRDefault="00CA69DD" w:rsidP="00310D77">
      <w:pPr>
        <w:numPr>
          <w:ilvl w:val="0"/>
          <w:numId w:val="48"/>
        </w:numPr>
        <w:tabs>
          <w:tab w:val="clear" w:pos="720"/>
          <w:tab w:val="num" w:pos="0"/>
          <w:tab w:val="left" w:pos="993"/>
        </w:tabs>
        <w:suppressAutoHyphens/>
        <w:spacing w:line="360" w:lineRule="auto"/>
        <w:ind w:left="1559" w:hanging="850"/>
        <w:rPr>
          <w:sz w:val="20"/>
          <w:szCs w:val="20"/>
          <w:lang w:eastAsia="ar-SA"/>
        </w:rPr>
      </w:pPr>
      <w:r>
        <w:rPr>
          <w:sz w:val="20"/>
          <w:szCs w:val="20"/>
          <w:lang w:eastAsia="ar-SA"/>
        </w:rPr>
        <w:t xml:space="preserve">1 % </w:t>
      </w:r>
      <w:r w:rsidRPr="00E42998">
        <w:rPr>
          <w:sz w:val="20"/>
          <w:szCs w:val="20"/>
          <w:lang w:eastAsia="ar-SA"/>
        </w:rPr>
        <w:t>zadeklarowan</w:t>
      </w:r>
      <w:r>
        <w:rPr>
          <w:sz w:val="20"/>
          <w:szCs w:val="20"/>
          <w:lang w:eastAsia="ar-SA"/>
        </w:rPr>
        <w:t>ej kary</w:t>
      </w:r>
      <w:r w:rsidRPr="00E42998">
        <w:rPr>
          <w:sz w:val="20"/>
          <w:szCs w:val="20"/>
          <w:lang w:eastAsia="ar-SA"/>
        </w:rPr>
        <w:t xml:space="preserve"> -     L =      </w:t>
      </w:r>
      <w:r>
        <w:rPr>
          <w:sz w:val="20"/>
          <w:szCs w:val="20"/>
          <w:lang w:eastAsia="ar-SA"/>
        </w:rPr>
        <w:t>5</w:t>
      </w:r>
      <w:r w:rsidRPr="00E42998">
        <w:rPr>
          <w:sz w:val="20"/>
          <w:szCs w:val="20"/>
          <w:lang w:eastAsia="ar-SA"/>
        </w:rPr>
        <w:t>0 pkt</w:t>
      </w:r>
    </w:p>
    <w:p w:rsidR="00CA69DD" w:rsidRPr="00E42998" w:rsidRDefault="00CA69DD" w:rsidP="00310D77">
      <w:pPr>
        <w:numPr>
          <w:ilvl w:val="0"/>
          <w:numId w:val="48"/>
        </w:numPr>
        <w:tabs>
          <w:tab w:val="clear" w:pos="720"/>
          <w:tab w:val="num" w:pos="0"/>
          <w:tab w:val="left" w:pos="993"/>
        </w:tabs>
        <w:suppressAutoHyphens/>
        <w:spacing w:line="360" w:lineRule="auto"/>
        <w:ind w:left="1559" w:hanging="850"/>
        <w:rPr>
          <w:sz w:val="20"/>
          <w:szCs w:val="20"/>
          <w:lang w:eastAsia="ar-SA"/>
        </w:rPr>
      </w:pPr>
      <w:r>
        <w:rPr>
          <w:sz w:val="20"/>
          <w:szCs w:val="20"/>
          <w:lang w:eastAsia="ar-SA"/>
        </w:rPr>
        <w:t>0,5 % zadeklarowanej kary-   L =      20 pkt</w:t>
      </w:r>
      <w:r>
        <w:rPr>
          <w:sz w:val="20"/>
          <w:szCs w:val="20"/>
          <w:lang w:eastAsia="ar-SA"/>
        </w:rPr>
        <w:tab/>
      </w:r>
    </w:p>
    <w:p w:rsidR="00CA69DD" w:rsidRPr="00BE3717" w:rsidRDefault="00CA69DD" w:rsidP="00CA69DD">
      <w:pPr>
        <w:spacing w:after="120"/>
        <w:ind w:left="426" w:hanging="142"/>
        <w:rPr>
          <w:sz w:val="20"/>
        </w:rPr>
      </w:pPr>
      <w:r>
        <w:rPr>
          <w:sz w:val="20"/>
          <w:szCs w:val="20"/>
          <w:lang w:eastAsia="ar-SA"/>
        </w:rPr>
        <w:t xml:space="preserve">  </w:t>
      </w:r>
      <w:r w:rsidRPr="00BE3717">
        <w:rPr>
          <w:sz w:val="20"/>
        </w:rPr>
        <w:t>Najkorzystniejsza oferta  w odniesieniu do tego kryterium może uzyskać maksimum 100 pkt.</w:t>
      </w:r>
    </w:p>
    <w:p w:rsidR="00CA69DD" w:rsidRPr="00F76FC1" w:rsidRDefault="00CA69DD" w:rsidP="00CA69DD">
      <w:pPr>
        <w:spacing w:after="120"/>
        <w:ind w:left="426" w:hanging="142"/>
        <w:jc w:val="both"/>
        <w:rPr>
          <w:b/>
          <w:sz w:val="20"/>
          <w:szCs w:val="20"/>
          <w:u w:val="single"/>
          <w:lang w:eastAsia="ar-SA"/>
        </w:rPr>
      </w:pPr>
      <w:r>
        <w:rPr>
          <w:sz w:val="20"/>
          <w:szCs w:val="20"/>
          <w:lang w:eastAsia="ar-SA"/>
        </w:rPr>
        <w:t xml:space="preserve">    </w:t>
      </w:r>
      <w:r w:rsidRPr="00F76FC1">
        <w:rPr>
          <w:b/>
          <w:sz w:val="20"/>
          <w:szCs w:val="20"/>
          <w:u w:val="single"/>
          <w:lang w:eastAsia="ar-SA"/>
        </w:rPr>
        <w:t xml:space="preserve">Oferty, w których nie zostanie wypełniony pkt 2  Formularza Oferty bądź zostanie wypełniony nieprawidłowo, Zamawiający </w:t>
      </w:r>
      <w:r w:rsidRPr="00F76FC1">
        <w:rPr>
          <w:b/>
          <w:sz w:val="20"/>
          <w:szCs w:val="20"/>
          <w:u w:val="single"/>
        </w:rPr>
        <w:t>uzna, że zachodzi sprzeczność treści oferty z treścią specyfikacji istotnych warunków zamówienia. Powyższe będzie obligowało Zamawiającego do odrzucenia oferty, w myśl regulacji zawartej w art. 89 ust. 1 pkt 2 ustawy „</w:t>
      </w:r>
      <w:proofErr w:type="spellStart"/>
      <w:r w:rsidRPr="00F76FC1">
        <w:rPr>
          <w:b/>
          <w:sz w:val="20"/>
          <w:szCs w:val="20"/>
          <w:u w:val="single"/>
        </w:rPr>
        <w:t>uPzp</w:t>
      </w:r>
      <w:proofErr w:type="spellEnd"/>
      <w:r w:rsidRPr="00F76FC1">
        <w:rPr>
          <w:b/>
          <w:sz w:val="20"/>
          <w:szCs w:val="20"/>
          <w:u w:val="single"/>
        </w:rPr>
        <w:t>”.</w:t>
      </w:r>
      <w:r w:rsidRPr="00F76FC1">
        <w:rPr>
          <w:b/>
          <w:sz w:val="20"/>
          <w:szCs w:val="20"/>
          <w:u w:val="single"/>
          <w:lang w:eastAsia="ar-SA"/>
        </w:rPr>
        <w:t xml:space="preserve"> </w:t>
      </w:r>
    </w:p>
    <w:p w:rsidR="00CA69DD" w:rsidRPr="00E42998" w:rsidRDefault="00CA69DD" w:rsidP="00CA69DD">
      <w:pPr>
        <w:spacing w:after="120"/>
        <w:rPr>
          <w:b/>
          <w:sz w:val="20"/>
          <w:szCs w:val="20"/>
          <w:lang w:eastAsia="ar-SA"/>
        </w:rPr>
      </w:pPr>
      <w:r w:rsidRPr="00E42998">
        <w:rPr>
          <w:spacing w:val="4"/>
          <w:sz w:val="20"/>
          <w:szCs w:val="20"/>
          <w:lang w:eastAsia="ar-SA"/>
        </w:rPr>
        <w:lastRenderedPageBreak/>
        <w:t>1.</w:t>
      </w:r>
      <w:r w:rsidRPr="006C152A">
        <w:rPr>
          <w:spacing w:val="4"/>
          <w:sz w:val="20"/>
          <w:szCs w:val="20"/>
          <w:lang w:eastAsia="ar-SA"/>
        </w:rPr>
        <w:t>3</w:t>
      </w:r>
      <w:r w:rsidRPr="00E42998">
        <w:rPr>
          <w:spacing w:val="4"/>
          <w:sz w:val="20"/>
          <w:szCs w:val="20"/>
          <w:lang w:eastAsia="ar-SA"/>
        </w:rPr>
        <w:t>.</w:t>
      </w:r>
      <w:r w:rsidRPr="00E42998">
        <w:rPr>
          <w:spacing w:val="4"/>
          <w:sz w:val="20"/>
          <w:szCs w:val="20"/>
          <w:lang w:eastAsia="ar-SA"/>
        </w:rPr>
        <w:tab/>
      </w:r>
      <w:r w:rsidRPr="00E42998">
        <w:rPr>
          <w:sz w:val="20"/>
          <w:szCs w:val="20"/>
          <w:lang w:eastAsia="ar-SA"/>
        </w:rPr>
        <w:t xml:space="preserve">Zamawiający uzna za najkorzystniejszą ofertę Wykonawcy, który spełni warunki udziału w postepowaniu , </w:t>
      </w:r>
      <w:r>
        <w:rPr>
          <w:sz w:val="20"/>
          <w:szCs w:val="20"/>
          <w:lang w:eastAsia="ar-SA"/>
        </w:rPr>
        <w:t xml:space="preserve">             </w:t>
      </w:r>
      <w:r w:rsidRPr="00E42998">
        <w:rPr>
          <w:sz w:val="20"/>
          <w:szCs w:val="20"/>
          <w:lang w:eastAsia="ar-SA"/>
        </w:rPr>
        <w:t>a jego oferta nie będzie podlegać odrzuceniu oraz otrzyma największą liczbę punków wyliczoną zgodnie ze wzorem:</w:t>
      </w:r>
      <w:r>
        <w:rPr>
          <w:sz w:val="20"/>
          <w:szCs w:val="20"/>
          <w:lang w:eastAsia="ar-SA"/>
        </w:rPr>
        <w:t xml:space="preserve"> </w:t>
      </w:r>
    </w:p>
    <w:p w:rsidR="00CA69DD" w:rsidRPr="00E42998" w:rsidRDefault="00CA69DD" w:rsidP="00CA69DD">
      <w:pPr>
        <w:ind w:left="709" w:hanging="709"/>
        <w:jc w:val="both"/>
        <w:rPr>
          <w:b/>
          <w:sz w:val="20"/>
          <w:szCs w:val="20"/>
          <w:lang w:eastAsia="ar-SA"/>
        </w:rPr>
      </w:pPr>
    </w:p>
    <w:p w:rsidR="00CA69DD" w:rsidRPr="00E42998" w:rsidRDefault="00CA69DD" w:rsidP="00CA69DD">
      <w:pPr>
        <w:spacing w:after="240"/>
        <w:ind w:left="709" w:hanging="709"/>
        <w:jc w:val="center"/>
        <w:rPr>
          <w:sz w:val="20"/>
          <w:szCs w:val="20"/>
          <w:lang w:eastAsia="ar-SA"/>
        </w:rPr>
      </w:pPr>
      <w:r w:rsidRPr="00E42998">
        <w:rPr>
          <w:b/>
          <w:sz w:val="20"/>
          <w:szCs w:val="20"/>
          <w:lang w:eastAsia="ar-SA"/>
        </w:rPr>
        <w:t xml:space="preserve">Ko = C* 0,60 + </w:t>
      </w:r>
      <w:r>
        <w:rPr>
          <w:b/>
          <w:sz w:val="20"/>
          <w:szCs w:val="20"/>
          <w:lang w:eastAsia="ar-SA"/>
        </w:rPr>
        <w:t>K</w:t>
      </w:r>
      <w:r w:rsidRPr="00E42998">
        <w:rPr>
          <w:b/>
          <w:sz w:val="20"/>
          <w:szCs w:val="20"/>
          <w:lang w:eastAsia="ar-SA"/>
        </w:rPr>
        <w:t>* 0,</w:t>
      </w:r>
      <w:r w:rsidRPr="006C152A">
        <w:rPr>
          <w:b/>
          <w:sz w:val="20"/>
          <w:szCs w:val="20"/>
          <w:lang w:eastAsia="ar-SA"/>
        </w:rPr>
        <w:t>40</w:t>
      </w:r>
    </w:p>
    <w:p w:rsidR="00CA69DD" w:rsidRPr="00E42998" w:rsidRDefault="00CA69DD" w:rsidP="00CA69DD">
      <w:pPr>
        <w:spacing w:after="120"/>
        <w:ind w:left="709"/>
        <w:rPr>
          <w:sz w:val="20"/>
          <w:szCs w:val="20"/>
          <w:lang w:eastAsia="ar-SA"/>
        </w:rPr>
      </w:pPr>
      <w:r w:rsidRPr="00E42998">
        <w:rPr>
          <w:sz w:val="20"/>
          <w:szCs w:val="20"/>
          <w:lang w:eastAsia="ar-SA"/>
        </w:rPr>
        <w:t xml:space="preserve">gdzie: </w:t>
      </w:r>
      <w:r w:rsidRPr="00E42998">
        <w:rPr>
          <w:sz w:val="20"/>
          <w:szCs w:val="20"/>
          <w:lang w:eastAsia="ar-SA"/>
        </w:rPr>
        <w:tab/>
        <w:t>Ko –  łączna ilość punktów dla ocenianej oferty</w:t>
      </w:r>
    </w:p>
    <w:p w:rsidR="00CA69DD" w:rsidRPr="00601B93" w:rsidRDefault="00CA69DD" w:rsidP="00CA69DD">
      <w:pPr>
        <w:spacing w:after="120"/>
        <w:ind w:left="709" w:right="139"/>
        <w:rPr>
          <w:sz w:val="20"/>
          <w:szCs w:val="20"/>
          <w:lang w:eastAsia="ar-SA"/>
        </w:rPr>
      </w:pPr>
      <w:r w:rsidRPr="00E42998">
        <w:rPr>
          <w:sz w:val="20"/>
          <w:szCs w:val="20"/>
          <w:lang w:eastAsia="ar-SA"/>
        </w:rPr>
        <w:tab/>
        <w:t>C  –   liczba punktów przyznana ofercie ocenianej w kryterium „</w:t>
      </w:r>
      <w:r w:rsidRPr="00601B93">
        <w:rPr>
          <w:sz w:val="20"/>
          <w:szCs w:val="20"/>
          <w:lang w:eastAsia="ar-SA"/>
        </w:rPr>
        <w:t>Cena”</w:t>
      </w:r>
    </w:p>
    <w:p w:rsidR="00CA69DD" w:rsidRPr="00601B93" w:rsidRDefault="00CA69DD" w:rsidP="00CA69DD">
      <w:pPr>
        <w:spacing w:after="120"/>
        <w:ind w:left="1985" w:right="139" w:hanging="567"/>
        <w:rPr>
          <w:spacing w:val="4"/>
          <w:sz w:val="20"/>
          <w:szCs w:val="20"/>
          <w:lang w:eastAsia="ar-SA"/>
        </w:rPr>
      </w:pPr>
      <w:r>
        <w:rPr>
          <w:sz w:val="20"/>
          <w:szCs w:val="20"/>
          <w:lang w:eastAsia="ar-SA"/>
        </w:rPr>
        <w:t>K</w:t>
      </w:r>
      <w:r w:rsidRPr="00601B93">
        <w:rPr>
          <w:sz w:val="20"/>
          <w:szCs w:val="20"/>
          <w:lang w:eastAsia="ar-SA"/>
        </w:rPr>
        <w:t xml:space="preserve"> –    liczba punktów przyznana ofercie  ocenianej w kryterium „P</w:t>
      </w:r>
      <w:r w:rsidRPr="00601B93">
        <w:rPr>
          <w:spacing w:val="4"/>
          <w:sz w:val="20"/>
          <w:szCs w:val="20"/>
          <w:lang w:eastAsia="ar-SA"/>
        </w:rPr>
        <w:t xml:space="preserve">rocentowa stawka </w:t>
      </w:r>
      <w:r w:rsidRPr="00601B93">
        <w:rPr>
          <w:sz w:val="20"/>
          <w:szCs w:val="20"/>
          <w:lang w:eastAsia="ar-SA"/>
        </w:rPr>
        <w:t xml:space="preserve">dziennej kary </w:t>
      </w:r>
      <w:r w:rsidRPr="00601B93">
        <w:rPr>
          <w:sz w:val="20"/>
          <w:szCs w:val="20"/>
        </w:rPr>
        <w:t xml:space="preserve">za nieprzystąpienie do </w:t>
      </w:r>
      <w:r w:rsidR="006778E5">
        <w:rPr>
          <w:sz w:val="20"/>
          <w:szCs w:val="20"/>
        </w:rPr>
        <w:t>prac</w:t>
      </w:r>
      <w:r w:rsidRPr="00601B93">
        <w:rPr>
          <w:sz w:val="20"/>
          <w:szCs w:val="20"/>
          <w:lang w:eastAsia="ar-SA"/>
        </w:rPr>
        <w:t>.”</w:t>
      </w:r>
    </w:p>
    <w:p w:rsidR="009836BA" w:rsidRPr="00F06395" w:rsidRDefault="009836BA" w:rsidP="009836BA">
      <w:pPr>
        <w:pStyle w:val="Nagwek1"/>
        <w:pBdr>
          <w:top w:val="single" w:sz="4" w:space="11" w:color="auto"/>
          <w:left w:val="single" w:sz="4" w:space="4" w:color="auto"/>
          <w:bottom w:val="single" w:sz="4" w:space="2" w:color="auto"/>
          <w:right w:val="single" w:sz="4" w:space="4" w:color="auto"/>
        </w:pBdr>
        <w:ind w:left="426" w:hanging="426"/>
        <w:jc w:val="both"/>
        <w:rPr>
          <w:rFonts w:ascii="Arial" w:hAnsi="Arial" w:cs="Arial"/>
          <w:b w:val="0"/>
          <w:sz w:val="22"/>
        </w:rPr>
      </w:pPr>
      <w:r w:rsidRPr="00F06395">
        <w:rPr>
          <w:rFonts w:ascii="Arial" w:hAnsi="Arial" w:cs="Arial"/>
          <w:sz w:val="22"/>
        </w:rPr>
        <w:t>14. INFORMACJA O FORMALNOŚCIACH, JAKIE POWINNY ZOSTAĆ DOPEŁNIONE PO WYBORZE OFERTY W CELU ZAWARCIA UMOWY W SPRAWIE ZAMÓWIENIA PUBLICZNEGO</w:t>
      </w:r>
    </w:p>
    <w:p w:rsidR="00CA69DD" w:rsidRPr="006C152A" w:rsidRDefault="00CA69DD" w:rsidP="00CA69DD">
      <w:pPr>
        <w:spacing w:after="40"/>
        <w:jc w:val="both"/>
        <w:rPr>
          <w:b/>
          <w:sz w:val="20"/>
          <w:szCs w:val="20"/>
        </w:rPr>
      </w:pPr>
    </w:p>
    <w:p w:rsidR="00CA69DD" w:rsidRPr="006C152A" w:rsidRDefault="00CA69DD" w:rsidP="00310D77">
      <w:pPr>
        <w:numPr>
          <w:ilvl w:val="0"/>
          <w:numId w:val="63"/>
        </w:numPr>
        <w:tabs>
          <w:tab w:val="clear" w:pos="1800"/>
          <w:tab w:val="num" w:pos="426"/>
        </w:tabs>
        <w:spacing w:after="40"/>
        <w:ind w:left="426" w:hanging="426"/>
        <w:jc w:val="both"/>
        <w:rPr>
          <w:sz w:val="20"/>
          <w:szCs w:val="20"/>
        </w:rPr>
      </w:pPr>
      <w:r w:rsidRPr="006C152A">
        <w:rPr>
          <w:sz w:val="20"/>
          <w:szCs w:val="20"/>
        </w:rPr>
        <w:t>Osoby reprezentujące Wykonawcę przy podpisywaniu umowy powinny posiadać ze sobą dokumenty potwierdzające ich umocowanie do podpisania umowy, o ile umocowanie to nie będzie wynikać z dokumentów załączonych do oferty.</w:t>
      </w:r>
    </w:p>
    <w:p w:rsidR="00CA69DD" w:rsidRPr="006C152A" w:rsidRDefault="00CA69DD" w:rsidP="00310D77">
      <w:pPr>
        <w:numPr>
          <w:ilvl w:val="0"/>
          <w:numId w:val="63"/>
        </w:numPr>
        <w:tabs>
          <w:tab w:val="clear" w:pos="1800"/>
          <w:tab w:val="num" w:pos="426"/>
        </w:tabs>
        <w:spacing w:after="40"/>
        <w:ind w:left="426" w:hanging="426"/>
        <w:jc w:val="both"/>
        <w:rPr>
          <w:sz w:val="20"/>
          <w:szCs w:val="20"/>
        </w:rPr>
      </w:pPr>
      <w:r w:rsidRPr="006C152A">
        <w:rPr>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CA69DD" w:rsidRPr="006C152A" w:rsidRDefault="00CA69DD" w:rsidP="00310D77">
      <w:pPr>
        <w:numPr>
          <w:ilvl w:val="0"/>
          <w:numId w:val="63"/>
        </w:numPr>
        <w:tabs>
          <w:tab w:val="clear" w:pos="1800"/>
          <w:tab w:val="num" w:pos="426"/>
        </w:tabs>
        <w:spacing w:after="40"/>
        <w:ind w:left="426" w:hanging="426"/>
        <w:jc w:val="both"/>
        <w:rPr>
          <w:sz w:val="20"/>
          <w:szCs w:val="20"/>
        </w:rPr>
      </w:pPr>
      <w:r w:rsidRPr="006C152A">
        <w:rPr>
          <w:sz w:val="20"/>
          <w:szCs w:val="20"/>
        </w:rPr>
        <w:t>Zawarcie umowy nastąpi wg wzoru Zamawiającego.</w:t>
      </w:r>
    </w:p>
    <w:p w:rsidR="00CA69DD" w:rsidRPr="006C152A" w:rsidRDefault="00CA69DD" w:rsidP="00310D77">
      <w:pPr>
        <w:numPr>
          <w:ilvl w:val="0"/>
          <w:numId w:val="63"/>
        </w:numPr>
        <w:tabs>
          <w:tab w:val="clear" w:pos="1800"/>
          <w:tab w:val="num" w:pos="426"/>
        </w:tabs>
        <w:spacing w:after="40"/>
        <w:ind w:left="426" w:hanging="426"/>
        <w:jc w:val="both"/>
        <w:rPr>
          <w:sz w:val="20"/>
          <w:szCs w:val="20"/>
        </w:rPr>
      </w:pPr>
      <w:r w:rsidRPr="006C152A">
        <w:rPr>
          <w:sz w:val="20"/>
          <w:szCs w:val="20"/>
        </w:rPr>
        <w:t>Postanowienia ustalone we wzorze umowy nie podlegają negocjacjom.</w:t>
      </w:r>
    </w:p>
    <w:p w:rsidR="00CA69DD" w:rsidRPr="006C152A" w:rsidRDefault="00CA69DD" w:rsidP="00310D77">
      <w:pPr>
        <w:numPr>
          <w:ilvl w:val="0"/>
          <w:numId w:val="63"/>
        </w:numPr>
        <w:tabs>
          <w:tab w:val="clear" w:pos="1800"/>
          <w:tab w:val="num" w:pos="426"/>
        </w:tabs>
        <w:spacing w:after="40"/>
        <w:ind w:left="425" w:hanging="425"/>
        <w:jc w:val="both"/>
        <w:rPr>
          <w:sz w:val="20"/>
          <w:szCs w:val="20"/>
        </w:rPr>
      </w:pPr>
      <w:r w:rsidRPr="006C152A">
        <w:rPr>
          <w:sz w:val="20"/>
          <w:szCs w:val="20"/>
        </w:rPr>
        <w:t>W przypadku, gdy Wykonawca, którego oferta została wybrana jako najkorzystniejsza, uchyla się od zawarcia umowy, Zamawiający będzie mógł wybrać ofertę najkorzystniejszą spośród pozostałych ofert, bez przeprowadzenia ich ponownego badania i oceny chyba, że zachodzą przesłanki, o których mowa w art. 93 ust. 1 ustawy PZP.</w:t>
      </w:r>
    </w:p>
    <w:p w:rsidR="00CA69DD" w:rsidRPr="006C152A" w:rsidRDefault="00CA69DD" w:rsidP="00CA69DD">
      <w:pPr>
        <w:rPr>
          <w:b/>
          <w:color w:val="FF0000"/>
          <w:sz w:val="20"/>
          <w:szCs w:val="20"/>
        </w:rPr>
      </w:pPr>
    </w:p>
    <w:p w:rsidR="009836BA" w:rsidRPr="00F06395" w:rsidRDefault="002F26E6" w:rsidP="002F26E6">
      <w:pPr>
        <w:pStyle w:val="Nagwek1"/>
        <w:pBdr>
          <w:top w:val="single" w:sz="4" w:space="2" w:color="auto"/>
          <w:left w:val="single" w:sz="4" w:space="4" w:color="auto"/>
          <w:bottom w:val="single" w:sz="4" w:space="8" w:color="auto"/>
          <w:right w:val="single" w:sz="4" w:space="4" w:color="auto"/>
        </w:pBdr>
        <w:ind w:firstLine="142"/>
        <w:jc w:val="both"/>
        <w:rPr>
          <w:rFonts w:ascii="Arial" w:hAnsi="Arial" w:cs="Arial"/>
          <w:sz w:val="22"/>
        </w:rPr>
      </w:pPr>
      <w:r>
        <w:rPr>
          <w:rFonts w:ascii="Arial" w:hAnsi="Arial" w:cs="Arial"/>
          <w:sz w:val="22"/>
        </w:rPr>
        <w:t xml:space="preserve">15. </w:t>
      </w:r>
      <w:r w:rsidR="009836BA" w:rsidRPr="00F06395">
        <w:rPr>
          <w:rFonts w:ascii="Arial" w:hAnsi="Arial" w:cs="Arial"/>
          <w:sz w:val="22"/>
        </w:rPr>
        <w:t>WYMAGANIA DOTYCZĄCE ZABEZPIECZENIA NALEŻYTEGO WYKONANIA UMOWY</w:t>
      </w:r>
    </w:p>
    <w:p w:rsidR="00CA69DD" w:rsidRDefault="00CA69DD" w:rsidP="00CA69DD">
      <w:pPr>
        <w:pStyle w:val="ZnakZnakZnakZnak"/>
        <w:rPr>
          <w:rFonts w:ascii="Times New Roman" w:hAnsi="Times New Roman" w:cs="Times New Roman"/>
          <w:sz w:val="20"/>
          <w:szCs w:val="20"/>
        </w:rPr>
      </w:pPr>
    </w:p>
    <w:p w:rsidR="00CA69DD" w:rsidRPr="006C152A" w:rsidRDefault="00CA69DD" w:rsidP="00CA69DD">
      <w:pPr>
        <w:pStyle w:val="ZnakZnakZnakZnak"/>
        <w:rPr>
          <w:rFonts w:ascii="Times New Roman" w:hAnsi="Times New Roman" w:cs="Times New Roman"/>
          <w:b/>
          <w:color w:val="FF0000"/>
          <w:sz w:val="20"/>
          <w:szCs w:val="20"/>
        </w:rPr>
      </w:pPr>
      <w:r w:rsidRPr="006C152A">
        <w:rPr>
          <w:rFonts w:ascii="Times New Roman" w:hAnsi="Times New Roman" w:cs="Times New Roman"/>
          <w:sz w:val="20"/>
          <w:szCs w:val="20"/>
        </w:rPr>
        <w:t xml:space="preserve">Zamawiający nie wymaga wniesienia zabezpieczenia należytego wykonania umowy.   </w:t>
      </w:r>
    </w:p>
    <w:p w:rsidR="009836BA" w:rsidRPr="00F06395" w:rsidRDefault="009836BA" w:rsidP="009836BA">
      <w:pPr>
        <w:tabs>
          <w:tab w:val="left" w:pos="360"/>
        </w:tabs>
        <w:jc w:val="both"/>
      </w:pPr>
    </w:p>
    <w:p w:rsidR="009836BA" w:rsidRPr="00F06395" w:rsidRDefault="009836BA" w:rsidP="009836BA">
      <w:pPr>
        <w:pStyle w:val="Nagwek1"/>
        <w:pBdr>
          <w:top w:val="single" w:sz="4" w:space="2" w:color="auto"/>
          <w:left w:val="single" w:sz="4" w:space="4" w:color="auto"/>
          <w:bottom w:val="single" w:sz="4" w:space="0" w:color="auto"/>
          <w:right w:val="single" w:sz="4" w:space="4" w:color="auto"/>
        </w:pBdr>
        <w:ind w:left="426" w:hanging="426"/>
        <w:jc w:val="both"/>
        <w:rPr>
          <w:rFonts w:ascii="Arial" w:hAnsi="Arial" w:cs="Arial"/>
          <w:sz w:val="22"/>
        </w:rPr>
      </w:pPr>
      <w:r w:rsidRPr="00F06395">
        <w:rPr>
          <w:rFonts w:ascii="Arial" w:hAnsi="Arial" w:cs="Arial"/>
          <w:sz w:val="22"/>
        </w:rPr>
        <w:t>16.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9836BA" w:rsidRDefault="009836BA" w:rsidP="00CA69DD">
      <w:pPr>
        <w:pStyle w:val="Nagwek7"/>
        <w:spacing w:after="40"/>
        <w:rPr>
          <w:rFonts w:ascii="Times New Roman" w:hAnsi="Times New Roman"/>
          <w:sz w:val="20"/>
          <w:szCs w:val="20"/>
        </w:rPr>
      </w:pPr>
    </w:p>
    <w:p w:rsidR="00CA69DD" w:rsidRPr="006C152A" w:rsidRDefault="00CA69DD" w:rsidP="00CA69DD">
      <w:pPr>
        <w:pStyle w:val="Nagwek7"/>
        <w:spacing w:after="40"/>
        <w:rPr>
          <w:rFonts w:ascii="Times New Roman" w:hAnsi="Times New Roman"/>
          <w:b/>
          <w:sz w:val="20"/>
          <w:szCs w:val="20"/>
        </w:rPr>
      </w:pPr>
      <w:r w:rsidRPr="006C152A">
        <w:rPr>
          <w:rFonts w:ascii="Times New Roman" w:hAnsi="Times New Roman"/>
          <w:sz w:val="20"/>
          <w:szCs w:val="20"/>
        </w:rPr>
        <w:t xml:space="preserve">Wzór umowy, stanowi Załącznik nr </w:t>
      </w:r>
      <w:r>
        <w:rPr>
          <w:rFonts w:ascii="Times New Roman" w:hAnsi="Times New Roman"/>
          <w:sz w:val="20"/>
          <w:szCs w:val="20"/>
        </w:rPr>
        <w:t>6</w:t>
      </w:r>
      <w:r w:rsidRPr="006C152A">
        <w:rPr>
          <w:rFonts w:ascii="Times New Roman" w:hAnsi="Times New Roman"/>
          <w:sz w:val="20"/>
          <w:szCs w:val="20"/>
        </w:rPr>
        <w:t xml:space="preserve"> do SIWZ.</w:t>
      </w:r>
    </w:p>
    <w:p w:rsidR="00CA69DD" w:rsidRPr="006C152A" w:rsidRDefault="00CA69DD" w:rsidP="00CA69DD">
      <w:pPr>
        <w:rPr>
          <w:b/>
          <w:color w:val="FF0000"/>
          <w:sz w:val="20"/>
          <w:szCs w:val="20"/>
        </w:rPr>
      </w:pPr>
    </w:p>
    <w:p w:rsidR="009836BA" w:rsidRPr="00F06395" w:rsidRDefault="009836BA" w:rsidP="009836BA">
      <w:pPr>
        <w:pStyle w:val="Nagwek1"/>
        <w:numPr>
          <w:ilvl w:val="0"/>
          <w:numId w:val="47"/>
        </w:numPr>
        <w:pBdr>
          <w:top w:val="single" w:sz="4" w:space="1" w:color="auto"/>
          <w:left w:val="single" w:sz="4" w:space="4" w:color="auto"/>
          <w:bottom w:val="single" w:sz="4" w:space="1" w:color="auto"/>
          <w:right w:val="single" w:sz="4" w:space="4" w:color="auto"/>
        </w:pBdr>
        <w:jc w:val="both"/>
        <w:rPr>
          <w:rFonts w:ascii="Arial" w:hAnsi="Arial" w:cs="Arial"/>
          <w:sz w:val="22"/>
        </w:rPr>
      </w:pPr>
      <w:r w:rsidRPr="00F06395">
        <w:rPr>
          <w:rFonts w:ascii="Arial" w:hAnsi="Arial" w:cs="Arial"/>
          <w:sz w:val="22"/>
        </w:rPr>
        <w:t>17. POUCZENIE O ŚRODKACH OCHRONY PRAWNEJ PRZYSŁUGUJĄCE WYKONAWCY               W TOKU POSTĘPOWANIA O ZAMÓWIENIE PUBLICZNE</w:t>
      </w:r>
    </w:p>
    <w:p w:rsidR="00CA69DD" w:rsidRPr="006C152A" w:rsidRDefault="00CA69DD" w:rsidP="00CA69DD">
      <w:pPr>
        <w:rPr>
          <w:highlight w:val="lightGray"/>
        </w:rPr>
      </w:pPr>
    </w:p>
    <w:p w:rsidR="00CA69DD" w:rsidRPr="006C152A" w:rsidRDefault="00CA69DD" w:rsidP="00310D77">
      <w:pPr>
        <w:numPr>
          <w:ilvl w:val="0"/>
          <w:numId w:val="64"/>
        </w:numPr>
        <w:tabs>
          <w:tab w:val="clear" w:pos="1797"/>
          <w:tab w:val="num" w:pos="426"/>
        </w:tabs>
        <w:suppressAutoHyphens/>
        <w:spacing w:after="40"/>
        <w:ind w:left="426" w:hanging="426"/>
        <w:jc w:val="both"/>
        <w:rPr>
          <w:sz w:val="20"/>
          <w:szCs w:val="20"/>
        </w:rPr>
      </w:pPr>
      <w:r w:rsidRPr="006C152A">
        <w:rPr>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6C152A">
        <w:rPr>
          <w:sz w:val="20"/>
          <w:szCs w:val="20"/>
        </w:rPr>
        <w:t xml:space="preserve">przysługują środki ochrony prawnej przewidziane w dziale VI ustawy PZP jak dla postępowań </w:t>
      </w:r>
      <w:r w:rsidRPr="006C152A">
        <w:rPr>
          <w:b/>
          <w:sz w:val="20"/>
          <w:szCs w:val="20"/>
        </w:rPr>
        <w:t>poniżej</w:t>
      </w:r>
      <w:r w:rsidRPr="006C152A">
        <w:rPr>
          <w:b/>
          <w:color w:val="008000"/>
          <w:sz w:val="20"/>
          <w:szCs w:val="20"/>
        </w:rPr>
        <w:t xml:space="preserve"> </w:t>
      </w:r>
      <w:r w:rsidRPr="006C152A">
        <w:rPr>
          <w:sz w:val="20"/>
          <w:szCs w:val="20"/>
        </w:rPr>
        <w:t>kwoty określonej w przepisach wykonawczych wydanych na podstawie art. 11 ust. 8 ustawy PZP.</w:t>
      </w:r>
    </w:p>
    <w:p w:rsidR="00CA69DD" w:rsidRPr="006C152A" w:rsidRDefault="00CA69DD" w:rsidP="0018585E">
      <w:pPr>
        <w:numPr>
          <w:ilvl w:val="0"/>
          <w:numId w:val="64"/>
        </w:numPr>
        <w:tabs>
          <w:tab w:val="clear" w:pos="1797"/>
          <w:tab w:val="num" w:pos="426"/>
        </w:tabs>
        <w:suppressAutoHyphens/>
        <w:spacing w:after="40"/>
        <w:ind w:left="425" w:hanging="425"/>
        <w:jc w:val="both"/>
        <w:rPr>
          <w:sz w:val="20"/>
          <w:szCs w:val="20"/>
        </w:rPr>
      </w:pPr>
      <w:r w:rsidRPr="00D0042A">
        <w:rPr>
          <w:sz w:val="20"/>
          <w:szCs w:val="20"/>
        </w:rPr>
        <w:t>Środki ochrony prawnej wobec ogłoszenia o zamówieniu oraz SIWZ przysługują również organizacjom wpisanym na listę, o której mowa w art. 154 pkt 5 ustawy PZP.</w:t>
      </w:r>
      <w:bookmarkStart w:id="5" w:name="_GoBack"/>
      <w:bookmarkEnd w:id="5"/>
    </w:p>
    <w:sectPr w:rsidR="00CA69DD" w:rsidRPr="006C152A" w:rsidSect="00EA2455">
      <w:headerReference w:type="default" r:id="rId9"/>
      <w:footerReference w:type="even" r:id="rId10"/>
      <w:footerReference w:type="default" r:id="rId11"/>
      <w:pgSz w:w="11906" w:h="16838"/>
      <w:pgMar w:top="719" w:right="1274" w:bottom="0" w:left="1080"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1F6F" w:rsidRDefault="00DE1F6F">
      <w:r>
        <w:separator/>
      </w:r>
    </w:p>
  </w:endnote>
  <w:endnote w:type="continuationSeparator" w:id="0">
    <w:p w:rsidR="00DE1F6F" w:rsidRDefault="00DE1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tarSymbol">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Lucida Sans Unicode"/>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F6F" w:rsidRDefault="00DE1F6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DE1F6F" w:rsidRDefault="00DE1F6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F6F" w:rsidRDefault="00DE1F6F">
    <w:pPr>
      <w:pStyle w:val="Stopka"/>
      <w:ind w:right="360"/>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1F6F" w:rsidRDefault="00DE1F6F">
      <w:r>
        <w:separator/>
      </w:r>
    </w:p>
  </w:footnote>
  <w:footnote w:type="continuationSeparator" w:id="0">
    <w:p w:rsidR="00DE1F6F" w:rsidRDefault="00DE1F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F6F" w:rsidRPr="009310B5" w:rsidRDefault="00DE1F6F">
    <w:pPr>
      <w:pStyle w:val="Nagwek"/>
      <w:jc w:val="center"/>
    </w:pPr>
    <w:r w:rsidRPr="009310B5">
      <w:t>Znak sprawy: ZD.272.</w:t>
    </w:r>
    <w:r>
      <w:t>10.</w:t>
    </w:r>
    <w:r w:rsidRPr="009310B5">
      <w:rPr>
        <w:color w:val="000000"/>
      </w:rPr>
      <w:t>201</w:t>
    </w:r>
    <w:r>
      <w:rPr>
        <w:color w:val="000000"/>
      </w:rPr>
      <w:t>8</w:t>
    </w:r>
    <w:r w:rsidRPr="009310B5">
      <w:rPr>
        <w:color w:val="000000"/>
      </w:rPr>
      <w:t>.MW</w:t>
    </w:r>
  </w:p>
  <w:p w:rsidR="00DE1F6F" w:rsidRDefault="00DE1F6F">
    <w:pPr>
      <w:pStyle w:val="Nagwek"/>
      <w:jc w:val="center"/>
      <w:rPr>
        <w:sz w:val="20"/>
      </w:rPr>
    </w:pPr>
  </w:p>
  <w:p w:rsidR="00DE1F6F" w:rsidRDefault="00DE1F6F">
    <w:pPr>
      <w:pStyle w:val="Nagwek"/>
      <w:rPr>
        <w:sz w:val="20"/>
      </w:rPr>
    </w:pP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3C3659D4"/>
    <w:name w:val="WW8Num2"/>
    <w:lvl w:ilvl="0">
      <w:start w:val="1"/>
      <w:numFmt w:val="decimal"/>
      <w:lvlText w:val="%1)"/>
      <w:lvlJc w:val="left"/>
      <w:pPr>
        <w:tabs>
          <w:tab w:val="num" w:pos="720"/>
        </w:tabs>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bullet"/>
      <w:lvlText w:val="-"/>
      <w:lvlJc w:val="left"/>
      <w:pPr>
        <w:tabs>
          <w:tab w:val="num" w:pos="3600"/>
        </w:tabs>
        <w:ind w:left="3600" w:hanging="360"/>
      </w:pPr>
      <w:rPr>
        <w:rFonts w:ascii="Times New Roman" w:eastAsia="Times New Roman" w:hAnsi="Times New Roman" w:hint="default"/>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0000003"/>
    <w:multiLevelType w:val="multilevel"/>
    <w:tmpl w:val="00000003"/>
    <w:name w:val="WW8Num7"/>
    <w:lvl w:ilvl="0">
      <w:start w:val="1"/>
      <w:numFmt w:val="decimal"/>
      <w:lvlText w:val="%1."/>
      <w:lvlJc w:val="left"/>
      <w:pPr>
        <w:tabs>
          <w:tab w:val="num" w:pos="1080"/>
        </w:tabs>
      </w:pPr>
      <w:rPr>
        <w:rFonts w:cs="Times New Roman"/>
      </w:rPr>
    </w:lvl>
    <w:lvl w:ilvl="1">
      <w:start w:val="1"/>
      <w:numFmt w:val="lowerLetter"/>
      <w:lvlText w:val="%2."/>
      <w:lvlJc w:val="left"/>
      <w:pPr>
        <w:tabs>
          <w:tab w:val="num" w:pos="1800"/>
        </w:tabs>
      </w:pPr>
      <w:rPr>
        <w:rFonts w:cs="Times New Roman"/>
      </w:rPr>
    </w:lvl>
    <w:lvl w:ilvl="2">
      <w:start w:val="1"/>
      <w:numFmt w:val="lowerRoman"/>
      <w:lvlText w:val="%3."/>
      <w:lvlJc w:val="right"/>
      <w:pPr>
        <w:tabs>
          <w:tab w:val="num" w:pos="2520"/>
        </w:tabs>
      </w:pPr>
      <w:rPr>
        <w:rFonts w:cs="Times New Roman"/>
      </w:rPr>
    </w:lvl>
    <w:lvl w:ilvl="3">
      <w:start w:val="1"/>
      <w:numFmt w:val="decimal"/>
      <w:lvlText w:val="%4."/>
      <w:lvlJc w:val="left"/>
      <w:pPr>
        <w:tabs>
          <w:tab w:val="num" w:pos="3240"/>
        </w:tabs>
      </w:pPr>
      <w:rPr>
        <w:rFonts w:cs="Times New Roman"/>
      </w:rPr>
    </w:lvl>
    <w:lvl w:ilvl="4">
      <w:start w:val="1"/>
      <w:numFmt w:val="lowerLetter"/>
      <w:lvlText w:val="%5."/>
      <w:lvlJc w:val="left"/>
      <w:pPr>
        <w:tabs>
          <w:tab w:val="num" w:pos="3960"/>
        </w:tabs>
      </w:pPr>
      <w:rPr>
        <w:rFonts w:cs="Times New Roman"/>
      </w:rPr>
    </w:lvl>
    <w:lvl w:ilvl="5">
      <w:start w:val="1"/>
      <w:numFmt w:val="lowerRoman"/>
      <w:lvlText w:val="%6."/>
      <w:lvlJc w:val="right"/>
      <w:pPr>
        <w:tabs>
          <w:tab w:val="num" w:pos="4680"/>
        </w:tabs>
      </w:pPr>
      <w:rPr>
        <w:rFonts w:cs="Times New Roman"/>
      </w:rPr>
    </w:lvl>
    <w:lvl w:ilvl="6">
      <w:start w:val="1"/>
      <w:numFmt w:val="decimal"/>
      <w:lvlText w:val="%7."/>
      <w:lvlJc w:val="left"/>
      <w:pPr>
        <w:tabs>
          <w:tab w:val="num" w:pos="5400"/>
        </w:tabs>
      </w:pPr>
      <w:rPr>
        <w:rFonts w:cs="Times New Roman"/>
      </w:rPr>
    </w:lvl>
    <w:lvl w:ilvl="7">
      <w:start w:val="1"/>
      <w:numFmt w:val="lowerLetter"/>
      <w:lvlText w:val="%8."/>
      <w:lvlJc w:val="left"/>
      <w:pPr>
        <w:tabs>
          <w:tab w:val="num" w:pos="6120"/>
        </w:tabs>
      </w:pPr>
      <w:rPr>
        <w:rFonts w:cs="Times New Roman"/>
      </w:rPr>
    </w:lvl>
    <w:lvl w:ilvl="8">
      <w:start w:val="1"/>
      <w:numFmt w:val="lowerRoman"/>
      <w:lvlText w:val="%9."/>
      <w:lvlJc w:val="right"/>
      <w:pPr>
        <w:tabs>
          <w:tab w:val="num" w:pos="6840"/>
        </w:tabs>
      </w:pPr>
      <w:rPr>
        <w:rFonts w:cs="Times New Roman"/>
      </w:rPr>
    </w:lvl>
  </w:abstractNum>
  <w:abstractNum w:abstractNumId="3" w15:restartNumberingAfterBreak="0">
    <w:nsid w:val="00000004"/>
    <w:multiLevelType w:val="singleLevel"/>
    <w:tmpl w:val="00000004"/>
    <w:lvl w:ilvl="0">
      <w:start w:val="1"/>
      <w:numFmt w:val="decimal"/>
      <w:lvlText w:val="%1)"/>
      <w:lvlJc w:val="left"/>
      <w:pPr>
        <w:tabs>
          <w:tab w:val="num" w:pos="720"/>
        </w:tabs>
        <w:ind w:left="720" w:hanging="360"/>
      </w:pPr>
      <w:rPr>
        <w:rFonts w:hint="default"/>
      </w:rPr>
    </w:lvl>
  </w:abstractNum>
  <w:abstractNum w:abstractNumId="4" w15:restartNumberingAfterBreak="0">
    <w:nsid w:val="00000005"/>
    <w:multiLevelType w:val="singleLevel"/>
    <w:tmpl w:val="00000005"/>
    <w:name w:val="WW8Num3"/>
    <w:lvl w:ilvl="0">
      <w:start w:val="1"/>
      <w:numFmt w:val="lowerLetter"/>
      <w:lvlText w:val="%1)"/>
      <w:lvlJc w:val="left"/>
      <w:pPr>
        <w:tabs>
          <w:tab w:val="num" w:pos="360"/>
        </w:tabs>
      </w:pPr>
      <w:rPr>
        <w:rFonts w:cs="Times New Roman"/>
      </w:rPr>
    </w:lvl>
  </w:abstractNum>
  <w:abstractNum w:abstractNumId="5" w15:restartNumberingAfterBreak="0">
    <w:nsid w:val="00000006"/>
    <w:multiLevelType w:val="singleLevel"/>
    <w:tmpl w:val="00000006"/>
    <w:name w:val="WW8Num4"/>
    <w:lvl w:ilvl="0">
      <w:start w:val="1"/>
      <w:numFmt w:val="decimal"/>
      <w:lvlText w:val="%1."/>
      <w:lvlJc w:val="left"/>
      <w:pPr>
        <w:tabs>
          <w:tab w:val="num" w:pos="360"/>
        </w:tabs>
      </w:pPr>
      <w:rPr>
        <w:rFonts w:cs="Times New Roman"/>
      </w:rPr>
    </w:lvl>
  </w:abstractNum>
  <w:abstractNum w:abstractNumId="6" w15:restartNumberingAfterBreak="0">
    <w:nsid w:val="00000007"/>
    <w:multiLevelType w:val="singleLevel"/>
    <w:tmpl w:val="00000007"/>
    <w:name w:val="WW8Num5"/>
    <w:lvl w:ilvl="0">
      <w:start w:val="1"/>
      <w:numFmt w:val="bullet"/>
      <w:lvlText w:val="-"/>
      <w:lvlJc w:val="left"/>
      <w:pPr>
        <w:tabs>
          <w:tab w:val="num" w:pos="360"/>
        </w:tabs>
      </w:pPr>
      <w:rPr>
        <w:rFonts w:ascii="StarSymbol" w:hAnsi="StarSymbol"/>
      </w:rPr>
    </w:lvl>
  </w:abstractNum>
  <w:abstractNum w:abstractNumId="7" w15:restartNumberingAfterBreak="0">
    <w:nsid w:val="00000008"/>
    <w:multiLevelType w:val="multilevel"/>
    <w:tmpl w:val="00000008"/>
    <w:name w:val="WW8Num11"/>
    <w:lvl w:ilvl="0">
      <w:start w:val="1"/>
      <w:numFmt w:val="bullet"/>
      <w:lvlText w:val="–"/>
      <w:lvlJc w:val="left"/>
      <w:pPr>
        <w:tabs>
          <w:tab w:val="num" w:pos="360"/>
        </w:tabs>
      </w:pPr>
      <w:rPr>
        <w:rFonts w:ascii="StarSymbol" w:hAnsi="StarSymbol"/>
        <w:sz w:val="18"/>
      </w:rPr>
    </w:lvl>
    <w:lvl w:ilvl="1">
      <w:start w:val="1"/>
      <w:numFmt w:val="bullet"/>
      <w:lvlText w:val="–"/>
      <w:lvlJc w:val="left"/>
      <w:pPr>
        <w:tabs>
          <w:tab w:val="num" w:pos="720"/>
        </w:tabs>
      </w:pPr>
      <w:rPr>
        <w:rFonts w:ascii="StarSymbol" w:hAnsi="StarSymbol"/>
        <w:sz w:val="18"/>
      </w:rPr>
    </w:lvl>
    <w:lvl w:ilvl="2">
      <w:start w:val="1"/>
      <w:numFmt w:val="bullet"/>
      <w:lvlText w:val="–"/>
      <w:lvlJc w:val="left"/>
      <w:pPr>
        <w:tabs>
          <w:tab w:val="num" w:pos="1080"/>
        </w:tabs>
      </w:pPr>
      <w:rPr>
        <w:rFonts w:ascii="StarSymbol" w:hAnsi="StarSymbol"/>
        <w:sz w:val="18"/>
      </w:rPr>
    </w:lvl>
    <w:lvl w:ilvl="3">
      <w:start w:val="1"/>
      <w:numFmt w:val="bullet"/>
      <w:lvlText w:val="–"/>
      <w:lvlJc w:val="left"/>
      <w:pPr>
        <w:tabs>
          <w:tab w:val="num" w:pos="1440"/>
        </w:tabs>
      </w:pPr>
      <w:rPr>
        <w:rFonts w:ascii="StarSymbol" w:hAnsi="StarSymbol"/>
        <w:sz w:val="18"/>
      </w:rPr>
    </w:lvl>
    <w:lvl w:ilvl="4">
      <w:start w:val="1"/>
      <w:numFmt w:val="bullet"/>
      <w:lvlText w:val="–"/>
      <w:lvlJc w:val="left"/>
      <w:pPr>
        <w:tabs>
          <w:tab w:val="num" w:pos="1800"/>
        </w:tabs>
      </w:pPr>
      <w:rPr>
        <w:rFonts w:ascii="StarSymbol" w:hAnsi="StarSymbol"/>
        <w:sz w:val="18"/>
      </w:rPr>
    </w:lvl>
    <w:lvl w:ilvl="5">
      <w:start w:val="1"/>
      <w:numFmt w:val="bullet"/>
      <w:lvlText w:val="–"/>
      <w:lvlJc w:val="left"/>
      <w:pPr>
        <w:tabs>
          <w:tab w:val="num" w:pos="2160"/>
        </w:tabs>
      </w:pPr>
      <w:rPr>
        <w:rFonts w:ascii="StarSymbol" w:hAnsi="StarSymbol"/>
        <w:sz w:val="18"/>
      </w:rPr>
    </w:lvl>
    <w:lvl w:ilvl="6">
      <w:start w:val="1"/>
      <w:numFmt w:val="bullet"/>
      <w:lvlText w:val="–"/>
      <w:lvlJc w:val="left"/>
      <w:pPr>
        <w:tabs>
          <w:tab w:val="num" w:pos="2520"/>
        </w:tabs>
      </w:pPr>
      <w:rPr>
        <w:rFonts w:ascii="StarSymbol" w:hAnsi="StarSymbol"/>
        <w:sz w:val="18"/>
      </w:rPr>
    </w:lvl>
    <w:lvl w:ilvl="7">
      <w:start w:val="1"/>
      <w:numFmt w:val="bullet"/>
      <w:lvlText w:val="–"/>
      <w:lvlJc w:val="left"/>
      <w:pPr>
        <w:tabs>
          <w:tab w:val="num" w:pos="2880"/>
        </w:tabs>
      </w:pPr>
      <w:rPr>
        <w:rFonts w:ascii="StarSymbol" w:hAnsi="StarSymbol"/>
        <w:sz w:val="18"/>
      </w:rPr>
    </w:lvl>
    <w:lvl w:ilvl="8">
      <w:start w:val="1"/>
      <w:numFmt w:val="bullet"/>
      <w:lvlText w:val="–"/>
      <w:lvlJc w:val="left"/>
      <w:pPr>
        <w:tabs>
          <w:tab w:val="num" w:pos="3240"/>
        </w:tabs>
      </w:pPr>
      <w:rPr>
        <w:rFonts w:ascii="StarSymbol" w:hAnsi="StarSymbol"/>
        <w:sz w:val="18"/>
      </w:rPr>
    </w:lvl>
  </w:abstractNum>
  <w:abstractNum w:abstractNumId="8" w15:restartNumberingAfterBreak="0">
    <w:nsid w:val="00000009"/>
    <w:multiLevelType w:val="singleLevel"/>
    <w:tmpl w:val="00000009"/>
    <w:name w:val="WW8Num9"/>
    <w:lvl w:ilvl="0">
      <w:start w:val="1"/>
      <w:numFmt w:val="lowerLetter"/>
      <w:lvlText w:val="%1)"/>
      <w:lvlJc w:val="left"/>
      <w:pPr>
        <w:tabs>
          <w:tab w:val="num" w:pos="720"/>
        </w:tabs>
        <w:ind w:left="720" w:hanging="360"/>
      </w:pPr>
      <w:rPr>
        <w:rFonts w:cs="Times New Roman" w:hint="default"/>
        <w:sz w:val="20"/>
        <w:szCs w:val="20"/>
      </w:rPr>
    </w:lvl>
  </w:abstractNum>
  <w:abstractNum w:abstractNumId="9" w15:restartNumberingAfterBreak="0">
    <w:nsid w:val="0000000A"/>
    <w:multiLevelType w:val="singleLevel"/>
    <w:tmpl w:val="0000000A"/>
    <w:name w:val="WW8Num10"/>
    <w:lvl w:ilvl="0">
      <w:start w:val="1"/>
      <w:numFmt w:val="lowerLetter"/>
      <w:lvlText w:val="%1)"/>
      <w:lvlJc w:val="left"/>
      <w:pPr>
        <w:tabs>
          <w:tab w:val="num" w:pos="750"/>
        </w:tabs>
        <w:ind w:left="750" w:hanging="390"/>
      </w:pPr>
      <w:rPr>
        <w:rFonts w:ascii="Times New Roman" w:hAnsi="Times New Roman" w:cs="Times New Roman" w:hint="default"/>
        <w:color w:val="000000"/>
        <w:sz w:val="22"/>
        <w:szCs w:val="22"/>
      </w:rPr>
    </w:lvl>
  </w:abstractNum>
  <w:abstractNum w:abstractNumId="10" w15:restartNumberingAfterBreak="0">
    <w:nsid w:val="0000000C"/>
    <w:multiLevelType w:val="singleLevel"/>
    <w:tmpl w:val="0000000C"/>
    <w:name w:val="WW8Num12"/>
    <w:lvl w:ilvl="0">
      <w:start w:val="1"/>
      <w:numFmt w:val="lowerLetter"/>
      <w:lvlText w:val="%1)"/>
      <w:lvlJc w:val="left"/>
      <w:pPr>
        <w:tabs>
          <w:tab w:val="num" w:pos="720"/>
        </w:tabs>
        <w:ind w:left="720" w:hanging="360"/>
      </w:pPr>
      <w:rPr>
        <w:rFonts w:cs="Times New Roman"/>
        <w:sz w:val="22"/>
      </w:rPr>
    </w:lvl>
  </w:abstractNum>
  <w:abstractNum w:abstractNumId="11" w15:restartNumberingAfterBreak="0">
    <w:nsid w:val="0000000D"/>
    <w:multiLevelType w:val="multilevel"/>
    <w:tmpl w:val="0000000D"/>
    <w:name w:val="WW8Num146"/>
    <w:lvl w:ilvl="0">
      <w:start w:val="11"/>
      <w:numFmt w:val="decimal"/>
      <w:lvlText w:val="%1."/>
      <w:lvlJc w:val="left"/>
      <w:pPr>
        <w:tabs>
          <w:tab w:val="num" w:pos="480"/>
        </w:tabs>
      </w:pPr>
      <w:rPr>
        <w:rFonts w:cs="Times New Roman"/>
      </w:rPr>
    </w:lvl>
    <w:lvl w:ilvl="1">
      <w:start w:val="1"/>
      <w:numFmt w:val="decimal"/>
      <w:lvlText w:val="%1.%2."/>
      <w:lvlJc w:val="left"/>
      <w:pPr>
        <w:tabs>
          <w:tab w:val="num" w:pos="48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2" w15:restartNumberingAfterBreak="0">
    <w:nsid w:val="0000000E"/>
    <w:multiLevelType w:val="singleLevel"/>
    <w:tmpl w:val="0552922A"/>
    <w:name w:val="WW8Num14"/>
    <w:lvl w:ilvl="0">
      <w:start w:val="3"/>
      <w:numFmt w:val="decimal"/>
      <w:lvlText w:val="%1."/>
      <w:lvlJc w:val="left"/>
      <w:pPr>
        <w:tabs>
          <w:tab w:val="num" w:pos="720"/>
        </w:tabs>
        <w:ind w:left="720" w:hanging="360"/>
      </w:pPr>
      <w:rPr>
        <w:rFonts w:cs="Times New Roman"/>
        <w:sz w:val="20"/>
      </w:rPr>
    </w:lvl>
  </w:abstractNum>
  <w:abstractNum w:abstractNumId="13" w15:restartNumberingAfterBreak="0">
    <w:nsid w:val="00000011"/>
    <w:multiLevelType w:val="multilevel"/>
    <w:tmpl w:val="00000011"/>
    <w:name w:val="WW8Num17"/>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4" w15:restartNumberingAfterBreak="0">
    <w:nsid w:val="00000014"/>
    <w:multiLevelType w:val="multilevel"/>
    <w:tmpl w:val="00000014"/>
    <w:name w:val="WW8Num20"/>
    <w:lvl w:ilvl="0">
      <w:start w:val="6"/>
      <w:numFmt w:val="upperRoman"/>
      <w:lvlText w:val="%1."/>
      <w:lvlJc w:val="left"/>
      <w:pPr>
        <w:tabs>
          <w:tab w:val="num" w:pos="720"/>
        </w:tabs>
        <w:ind w:left="720" w:hanging="720"/>
      </w:pPr>
      <w:rPr>
        <w:rFonts w:cs="Times New Roman" w:hint="default"/>
      </w:rPr>
    </w:lvl>
    <w:lvl w:ilvl="1">
      <w:start w:val="1"/>
      <w:numFmt w:val="decimal"/>
      <w:lvlText w:val="%2."/>
      <w:lvlJc w:val="left"/>
      <w:pPr>
        <w:tabs>
          <w:tab w:val="num" w:pos="1080"/>
        </w:tabs>
        <w:ind w:left="1080" w:hanging="360"/>
      </w:pPr>
      <w:rPr>
        <w:rFonts w:cs="Times New Roman" w:hint="default"/>
        <w:b w:val="0"/>
      </w:rPr>
    </w:lvl>
    <w:lvl w:ilvl="2">
      <w:start w:val="1"/>
      <w:numFmt w:val="lowerLetter"/>
      <w:lvlText w:val="%3)"/>
      <w:lvlJc w:val="left"/>
      <w:pPr>
        <w:tabs>
          <w:tab w:val="num" w:pos="1980"/>
        </w:tabs>
        <w:ind w:left="1980" w:hanging="360"/>
      </w:pPr>
      <w:rPr>
        <w:rFonts w:ascii="Times New Roman" w:hAnsi="Times New Roman" w:cs="Times New Roman" w:hint="default"/>
        <w:b w:val="0"/>
        <w:bCs w:val="0"/>
        <w:i w:val="0"/>
        <w:iCs w:val="0"/>
        <w:sz w:val="24"/>
        <w:szCs w:val="24"/>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5" w15:restartNumberingAfterBreak="0">
    <w:nsid w:val="01C03FF0"/>
    <w:multiLevelType w:val="hybridMultilevel"/>
    <w:tmpl w:val="95044C8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1F249F2"/>
    <w:multiLevelType w:val="hybridMultilevel"/>
    <w:tmpl w:val="5CAA699E"/>
    <w:lvl w:ilvl="0" w:tplc="34C61906">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7" w15:restartNumberingAfterBreak="0">
    <w:nsid w:val="050A1329"/>
    <w:multiLevelType w:val="hybridMultilevel"/>
    <w:tmpl w:val="67D005E6"/>
    <w:lvl w:ilvl="0" w:tplc="9D3690F6">
      <w:start w:val="6"/>
      <w:numFmt w:val="bullet"/>
      <w:lvlText w:val="-"/>
      <w:lvlJc w:val="left"/>
      <w:pPr>
        <w:ind w:left="1146" w:hanging="360"/>
      </w:pPr>
      <w:rPr>
        <w:rFonts w:ascii="Times New Roman" w:eastAsia="Times New Roman" w:hAnsi="Times New Roman" w:hint="default"/>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8" w15:restartNumberingAfterBreak="0">
    <w:nsid w:val="09F93FA5"/>
    <w:multiLevelType w:val="hybridMultilevel"/>
    <w:tmpl w:val="D1B8FD1C"/>
    <w:lvl w:ilvl="0" w:tplc="04150011">
      <w:start w:val="1"/>
      <w:numFmt w:val="lowerLetter"/>
      <w:lvlText w:val="%1)"/>
      <w:lvlJc w:val="left"/>
      <w:pPr>
        <w:ind w:left="2912" w:hanging="360"/>
      </w:pPr>
      <w:rPr>
        <w:rFonts w:cs="Times New Roman"/>
      </w:rPr>
    </w:lvl>
    <w:lvl w:ilvl="1" w:tplc="04150019">
      <w:start w:val="1"/>
      <w:numFmt w:val="lowerLetter"/>
      <w:lvlText w:val="%2."/>
      <w:lvlJc w:val="left"/>
      <w:pPr>
        <w:ind w:left="3616" w:hanging="360"/>
      </w:pPr>
      <w:rPr>
        <w:rFonts w:cs="Times New Roman"/>
        <w:b w:val="0"/>
      </w:rPr>
    </w:lvl>
    <w:lvl w:ilvl="2" w:tplc="0415001B">
      <w:start w:val="1"/>
      <w:numFmt w:val="lowerRoman"/>
      <w:lvlText w:val="%3."/>
      <w:lvlJc w:val="right"/>
      <w:pPr>
        <w:ind w:left="4336" w:hanging="180"/>
      </w:pPr>
      <w:rPr>
        <w:rFonts w:cs="Times New Roman"/>
      </w:rPr>
    </w:lvl>
    <w:lvl w:ilvl="3" w:tplc="0415000F">
      <w:start w:val="1"/>
      <w:numFmt w:val="decimal"/>
      <w:lvlText w:val="%4."/>
      <w:lvlJc w:val="left"/>
      <w:pPr>
        <w:ind w:left="5056" w:hanging="360"/>
      </w:pPr>
      <w:rPr>
        <w:rFonts w:cs="Times New Roman"/>
      </w:rPr>
    </w:lvl>
    <w:lvl w:ilvl="4" w:tplc="04150019">
      <w:start w:val="1"/>
      <w:numFmt w:val="lowerLetter"/>
      <w:lvlText w:val="%5."/>
      <w:lvlJc w:val="left"/>
      <w:pPr>
        <w:ind w:left="5776" w:hanging="360"/>
      </w:pPr>
      <w:rPr>
        <w:rFonts w:cs="Times New Roman"/>
      </w:rPr>
    </w:lvl>
    <w:lvl w:ilvl="5" w:tplc="0415001B">
      <w:start w:val="1"/>
      <w:numFmt w:val="lowerRoman"/>
      <w:lvlText w:val="%6."/>
      <w:lvlJc w:val="right"/>
      <w:pPr>
        <w:ind w:left="6496" w:hanging="180"/>
      </w:pPr>
      <w:rPr>
        <w:rFonts w:cs="Times New Roman"/>
      </w:rPr>
    </w:lvl>
    <w:lvl w:ilvl="6" w:tplc="0415000F">
      <w:start w:val="1"/>
      <w:numFmt w:val="decimal"/>
      <w:lvlText w:val="%7."/>
      <w:lvlJc w:val="left"/>
      <w:pPr>
        <w:ind w:left="7216" w:hanging="360"/>
      </w:pPr>
      <w:rPr>
        <w:rFonts w:cs="Times New Roman"/>
      </w:rPr>
    </w:lvl>
    <w:lvl w:ilvl="7" w:tplc="04150019">
      <w:start w:val="1"/>
      <w:numFmt w:val="lowerLetter"/>
      <w:lvlText w:val="%8."/>
      <w:lvlJc w:val="left"/>
      <w:pPr>
        <w:ind w:left="7936" w:hanging="360"/>
      </w:pPr>
      <w:rPr>
        <w:rFonts w:cs="Times New Roman"/>
      </w:rPr>
    </w:lvl>
    <w:lvl w:ilvl="8" w:tplc="0415001B">
      <w:start w:val="1"/>
      <w:numFmt w:val="lowerRoman"/>
      <w:lvlText w:val="%9."/>
      <w:lvlJc w:val="right"/>
      <w:pPr>
        <w:ind w:left="8656" w:hanging="180"/>
      </w:pPr>
      <w:rPr>
        <w:rFonts w:cs="Times New Roman"/>
      </w:rPr>
    </w:lvl>
  </w:abstractNum>
  <w:abstractNum w:abstractNumId="19" w15:restartNumberingAfterBreak="0">
    <w:nsid w:val="0A836BC3"/>
    <w:multiLevelType w:val="hybridMultilevel"/>
    <w:tmpl w:val="FD149BAC"/>
    <w:lvl w:ilvl="0" w:tplc="3CDC1626">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0C91575E"/>
    <w:multiLevelType w:val="hybridMultilevel"/>
    <w:tmpl w:val="A62A1A10"/>
    <w:lvl w:ilvl="0" w:tplc="42C048DC">
      <w:start w:val="1"/>
      <w:numFmt w:val="decimal"/>
      <w:lvlText w:val="%1."/>
      <w:lvlJc w:val="left"/>
      <w:pPr>
        <w:tabs>
          <w:tab w:val="num" w:pos="2340"/>
        </w:tabs>
        <w:ind w:left="2340" w:hanging="363"/>
      </w:pPr>
      <w:rPr>
        <w:rFonts w:hint="default"/>
        <w:b w:val="0"/>
        <w:color w:val="auto"/>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22" w15:restartNumberingAfterBreak="0">
    <w:nsid w:val="11B20CA0"/>
    <w:multiLevelType w:val="multilevel"/>
    <w:tmpl w:val="5E4620B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12113D1E"/>
    <w:multiLevelType w:val="multilevel"/>
    <w:tmpl w:val="DD743E56"/>
    <w:lvl w:ilvl="0">
      <w:start w:val="29"/>
      <w:numFmt w:val="decimal"/>
      <w:lvlText w:val="%1."/>
      <w:lvlJc w:val="left"/>
      <w:pPr>
        <w:ind w:left="540" w:hanging="54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15:restartNumberingAfterBreak="0">
    <w:nsid w:val="12C958D3"/>
    <w:multiLevelType w:val="hybridMultilevel"/>
    <w:tmpl w:val="D6F4DC28"/>
    <w:lvl w:ilvl="0" w:tplc="FFFFFFFF">
      <w:start w:val="1"/>
      <w:numFmt w:val="lowerLetter"/>
      <w:lvlText w:val="%1)"/>
      <w:lvlJc w:val="left"/>
      <w:pPr>
        <w:tabs>
          <w:tab w:val="num" w:pos="720"/>
        </w:tabs>
        <w:ind w:left="720" w:hanging="360"/>
      </w:pPr>
      <w:rPr>
        <w:rFonts w:cs="Times New Roman" w:hint="default"/>
      </w:rPr>
    </w:lvl>
    <w:lvl w:ilvl="1" w:tplc="FFFFFFFF">
      <w:start w:val="3"/>
      <w:numFmt w:val="upperLetter"/>
      <w:pStyle w:val="Nagwek8"/>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12E62753"/>
    <w:multiLevelType w:val="hybridMultilevel"/>
    <w:tmpl w:val="64DE04E2"/>
    <w:lvl w:ilvl="0" w:tplc="5C0225C0">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161C5E4F"/>
    <w:multiLevelType w:val="multilevel"/>
    <w:tmpl w:val="6BAACBF0"/>
    <w:lvl w:ilvl="0">
      <w:start w:val="6"/>
      <w:numFmt w:val="decimal"/>
      <w:lvlText w:val="%1."/>
      <w:lvlJc w:val="left"/>
      <w:pPr>
        <w:ind w:left="360" w:hanging="36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189663C0"/>
    <w:multiLevelType w:val="multilevel"/>
    <w:tmpl w:val="645ED04E"/>
    <w:lvl w:ilvl="0">
      <w:start w:val="14"/>
      <w:numFmt w:val="decimal"/>
      <w:lvlText w:val="%1."/>
      <w:lvlJc w:val="left"/>
      <w:pPr>
        <w:ind w:left="530" w:hanging="530"/>
      </w:pPr>
      <w:rPr>
        <w:rFonts w:cs="Times New Roman" w:hint="default"/>
        <w:sz w:val="24"/>
      </w:rPr>
    </w:lvl>
    <w:lvl w:ilvl="1">
      <w:start w:val="4"/>
      <w:numFmt w:val="decimal"/>
      <w:lvlText w:val="%1.%2."/>
      <w:lvlJc w:val="left"/>
      <w:pPr>
        <w:ind w:left="720" w:hanging="720"/>
      </w:pPr>
      <w:rPr>
        <w:rFonts w:cs="Times New Roman" w:hint="default"/>
        <w:sz w:val="22"/>
        <w:szCs w:val="22"/>
      </w:rPr>
    </w:lvl>
    <w:lvl w:ilvl="2">
      <w:start w:val="1"/>
      <w:numFmt w:val="decimal"/>
      <w:lvlText w:val="%1.%2.%3."/>
      <w:lvlJc w:val="left"/>
      <w:pPr>
        <w:ind w:left="720" w:hanging="720"/>
      </w:pPr>
      <w:rPr>
        <w:rFonts w:cs="Times New Roman" w:hint="default"/>
        <w:sz w:val="24"/>
      </w:rPr>
    </w:lvl>
    <w:lvl w:ilvl="3">
      <w:start w:val="1"/>
      <w:numFmt w:val="decimal"/>
      <w:lvlText w:val="%1.%2.%3.%4."/>
      <w:lvlJc w:val="left"/>
      <w:pPr>
        <w:ind w:left="1080" w:hanging="1080"/>
      </w:pPr>
      <w:rPr>
        <w:rFonts w:cs="Times New Roman" w:hint="default"/>
        <w:sz w:val="24"/>
      </w:rPr>
    </w:lvl>
    <w:lvl w:ilvl="4">
      <w:start w:val="1"/>
      <w:numFmt w:val="decimal"/>
      <w:lvlText w:val="%1.%2.%3.%4.%5."/>
      <w:lvlJc w:val="left"/>
      <w:pPr>
        <w:ind w:left="1080" w:hanging="1080"/>
      </w:pPr>
      <w:rPr>
        <w:rFonts w:cs="Times New Roman" w:hint="default"/>
        <w:sz w:val="24"/>
      </w:rPr>
    </w:lvl>
    <w:lvl w:ilvl="5">
      <w:start w:val="1"/>
      <w:numFmt w:val="decimal"/>
      <w:lvlText w:val="%1.%2.%3.%4.%5.%6."/>
      <w:lvlJc w:val="left"/>
      <w:pPr>
        <w:ind w:left="1440" w:hanging="1440"/>
      </w:pPr>
      <w:rPr>
        <w:rFonts w:cs="Times New Roman" w:hint="default"/>
        <w:sz w:val="24"/>
      </w:rPr>
    </w:lvl>
    <w:lvl w:ilvl="6">
      <w:start w:val="1"/>
      <w:numFmt w:val="decimal"/>
      <w:lvlText w:val="%1.%2.%3.%4.%5.%6.%7."/>
      <w:lvlJc w:val="left"/>
      <w:pPr>
        <w:ind w:left="1440" w:hanging="1440"/>
      </w:pPr>
      <w:rPr>
        <w:rFonts w:cs="Times New Roman" w:hint="default"/>
        <w:sz w:val="24"/>
      </w:rPr>
    </w:lvl>
    <w:lvl w:ilvl="7">
      <w:start w:val="1"/>
      <w:numFmt w:val="decimal"/>
      <w:lvlText w:val="%1.%2.%3.%4.%5.%6.%7.%8."/>
      <w:lvlJc w:val="left"/>
      <w:pPr>
        <w:ind w:left="1800" w:hanging="1800"/>
      </w:pPr>
      <w:rPr>
        <w:rFonts w:cs="Times New Roman" w:hint="default"/>
        <w:sz w:val="24"/>
      </w:rPr>
    </w:lvl>
    <w:lvl w:ilvl="8">
      <w:start w:val="1"/>
      <w:numFmt w:val="decimal"/>
      <w:lvlText w:val="%1.%2.%3.%4.%5.%6.%7.%8.%9."/>
      <w:lvlJc w:val="left"/>
      <w:pPr>
        <w:ind w:left="1800" w:hanging="1800"/>
      </w:pPr>
      <w:rPr>
        <w:rFonts w:cs="Times New Roman" w:hint="default"/>
        <w:sz w:val="24"/>
      </w:rPr>
    </w:lvl>
  </w:abstractNum>
  <w:abstractNum w:abstractNumId="28"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B217B6C"/>
    <w:multiLevelType w:val="multilevel"/>
    <w:tmpl w:val="52863B2C"/>
    <w:lvl w:ilvl="0">
      <w:start w:val="12"/>
      <w:numFmt w:val="decimal"/>
      <w:lvlText w:val="%1."/>
      <w:lvlJc w:val="left"/>
      <w:pPr>
        <w:ind w:left="480" w:hanging="48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15:restartNumberingAfterBreak="0">
    <w:nsid w:val="1BAD6B2E"/>
    <w:multiLevelType w:val="hybridMultilevel"/>
    <w:tmpl w:val="103AEAF6"/>
    <w:lvl w:ilvl="0" w:tplc="C3008210">
      <w:start w:val="1"/>
      <w:numFmt w:val="decimal"/>
      <w:lvlText w:val="%1)"/>
      <w:lvlJc w:val="left"/>
      <w:pPr>
        <w:ind w:left="786" w:hanging="360"/>
      </w:pPr>
      <w:rPr>
        <w:rFonts w:ascii="Arial" w:hAnsi="Arial" w:cs="Arial" w:hint="default"/>
        <w:color w:val="000000"/>
        <w:sz w:val="22"/>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1" w15:restartNumberingAfterBreak="0">
    <w:nsid w:val="1DD10E8A"/>
    <w:multiLevelType w:val="hybridMultilevel"/>
    <w:tmpl w:val="A4028C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33" w15:restartNumberingAfterBreak="0">
    <w:nsid w:val="21422793"/>
    <w:multiLevelType w:val="hybridMultilevel"/>
    <w:tmpl w:val="F3B0649C"/>
    <w:lvl w:ilvl="0" w:tplc="F7AE6C1E">
      <w:start w:val="1"/>
      <w:numFmt w:val="decimal"/>
      <w:lvlText w:val="%1)"/>
      <w:lvlJc w:val="left"/>
      <w:pPr>
        <w:tabs>
          <w:tab w:val="num" w:pos="720"/>
        </w:tabs>
        <w:ind w:left="720" w:hanging="360"/>
      </w:pPr>
      <w:rPr>
        <w:rFonts w:cs="Times New Roman" w:hint="default"/>
        <w:b w:val="0"/>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269722E5"/>
    <w:multiLevelType w:val="multilevel"/>
    <w:tmpl w:val="DA06B21E"/>
    <w:lvl w:ilvl="0">
      <w:start w:val="12"/>
      <w:numFmt w:val="decimal"/>
      <w:lvlText w:val="%1."/>
      <w:lvlJc w:val="left"/>
      <w:pPr>
        <w:ind w:left="646" w:hanging="646"/>
      </w:pPr>
      <w:rPr>
        <w:rFonts w:cs="Times New Roman" w:hint="default"/>
      </w:rPr>
    </w:lvl>
    <w:lvl w:ilvl="1">
      <w:start w:val="4"/>
      <w:numFmt w:val="decimal"/>
      <w:lvlText w:val="%1.%2."/>
      <w:lvlJc w:val="left"/>
      <w:pPr>
        <w:ind w:left="900" w:hanging="72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240" w:hanging="1800"/>
      </w:pPr>
      <w:rPr>
        <w:rFonts w:cs="Times New Roman" w:hint="default"/>
      </w:rPr>
    </w:lvl>
  </w:abstractNum>
  <w:abstractNum w:abstractNumId="37" w15:restartNumberingAfterBreak="0">
    <w:nsid w:val="26B120E4"/>
    <w:multiLevelType w:val="hybridMultilevel"/>
    <w:tmpl w:val="A5566A02"/>
    <w:lvl w:ilvl="0" w:tplc="0415000F">
      <w:start w:val="1"/>
      <w:numFmt w:val="decimal"/>
      <w:lvlText w:val="%1."/>
      <w:lvlJc w:val="left"/>
      <w:pPr>
        <w:ind w:left="360" w:hanging="360"/>
      </w:pPr>
      <w:rPr>
        <w:rFonts w:ascii="Times New Roman" w:hAnsi="Times New Roman" w:cs="Times New Roman"/>
      </w:rPr>
    </w:lvl>
    <w:lvl w:ilvl="1" w:tplc="4628F586">
      <w:start w:val="1"/>
      <w:numFmt w:val="decimal"/>
      <w:lvlText w:val="%2)"/>
      <w:lvlJc w:val="left"/>
      <w:pPr>
        <w:ind w:left="1440" w:hanging="360"/>
      </w:pPr>
      <w:rPr>
        <w:rFonts w:ascii="Calibri" w:eastAsia="Times New Roman" w:hAnsi="Calibri"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8" w15:restartNumberingAfterBreak="0">
    <w:nsid w:val="26FD7A3F"/>
    <w:multiLevelType w:val="hybridMultilevel"/>
    <w:tmpl w:val="9B6ADC5E"/>
    <w:lvl w:ilvl="0" w:tplc="C0BC80DA">
      <w:start w:val="1"/>
      <w:numFmt w:val="decimal"/>
      <w:lvlText w:val="%1)"/>
      <w:lvlJc w:val="left"/>
      <w:pPr>
        <w:ind w:left="50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9" w15:restartNumberingAfterBreak="0">
    <w:nsid w:val="2A4E30EC"/>
    <w:multiLevelType w:val="hybridMultilevel"/>
    <w:tmpl w:val="1F68578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2D4A2E81"/>
    <w:multiLevelType w:val="multilevel"/>
    <w:tmpl w:val="760ACD42"/>
    <w:lvl w:ilvl="0">
      <w:start w:val="5"/>
      <w:numFmt w:val="decimal"/>
      <w:lvlText w:val="%1."/>
      <w:lvlJc w:val="left"/>
      <w:pPr>
        <w:ind w:left="540" w:hanging="540"/>
      </w:pPr>
      <w:rPr>
        <w:rFonts w:cs="Times New Roman" w:hint="default"/>
      </w:rPr>
    </w:lvl>
    <w:lvl w:ilvl="1">
      <w:start w:val="1"/>
      <w:numFmt w:val="decimal"/>
      <w:lvlText w:val="%1.%2."/>
      <w:lvlJc w:val="left"/>
      <w:pPr>
        <w:ind w:left="1074"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41" w15:restartNumberingAfterBreak="0">
    <w:nsid w:val="323E3007"/>
    <w:multiLevelType w:val="hybridMultilevel"/>
    <w:tmpl w:val="60C4B2F0"/>
    <w:lvl w:ilvl="0" w:tplc="9D3690F6">
      <w:start w:val="6"/>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32E111AA"/>
    <w:multiLevelType w:val="hybridMultilevel"/>
    <w:tmpl w:val="5CA6BBE0"/>
    <w:lvl w:ilvl="0" w:tplc="9FB0901E">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43" w15:restartNumberingAfterBreak="0">
    <w:nsid w:val="36D66D3E"/>
    <w:multiLevelType w:val="hybridMultilevel"/>
    <w:tmpl w:val="7248B13A"/>
    <w:lvl w:ilvl="0" w:tplc="9D3690F6">
      <w:start w:val="6"/>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374C2070"/>
    <w:multiLevelType w:val="hybridMultilevel"/>
    <w:tmpl w:val="9904C848"/>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37DB7F56"/>
    <w:multiLevelType w:val="hybridMultilevel"/>
    <w:tmpl w:val="BE00B9F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39CD3B5A"/>
    <w:multiLevelType w:val="hybridMultilevel"/>
    <w:tmpl w:val="17185B78"/>
    <w:lvl w:ilvl="0" w:tplc="671ABA38">
      <w:start w:val="1"/>
      <w:numFmt w:val="decimal"/>
      <w:lvlText w:val="%1."/>
      <w:lvlJc w:val="left"/>
      <w:pPr>
        <w:tabs>
          <w:tab w:val="num" w:pos="900"/>
        </w:tabs>
        <w:ind w:left="90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3A700769"/>
    <w:multiLevelType w:val="hybridMultilevel"/>
    <w:tmpl w:val="FC10B480"/>
    <w:lvl w:ilvl="0" w:tplc="04150001">
      <w:start w:val="1"/>
      <w:numFmt w:val="bullet"/>
      <w:lvlText w:val=""/>
      <w:lvlJc w:val="left"/>
      <w:pPr>
        <w:ind w:left="2250" w:hanging="360"/>
      </w:pPr>
      <w:rPr>
        <w:rFonts w:ascii="Symbol" w:hAnsi="Symbol" w:hint="default"/>
      </w:rPr>
    </w:lvl>
    <w:lvl w:ilvl="1" w:tplc="04150003" w:tentative="1">
      <w:start w:val="1"/>
      <w:numFmt w:val="bullet"/>
      <w:lvlText w:val="o"/>
      <w:lvlJc w:val="left"/>
      <w:pPr>
        <w:ind w:left="2970" w:hanging="360"/>
      </w:pPr>
      <w:rPr>
        <w:rFonts w:ascii="Courier New" w:hAnsi="Courier New" w:hint="default"/>
      </w:rPr>
    </w:lvl>
    <w:lvl w:ilvl="2" w:tplc="04150005" w:tentative="1">
      <w:start w:val="1"/>
      <w:numFmt w:val="bullet"/>
      <w:lvlText w:val=""/>
      <w:lvlJc w:val="left"/>
      <w:pPr>
        <w:ind w:left="3690" w:hanging="360"/>
      </w:pPr>
      <w:rPr>
        <w:rFonts w:ascii="Wingdings" w:hAnsi="Wingdings" w:hint="default"/>
      </w:rPr>
    </w:lvl>
    <w:lvl w:ilvl="3" w:tplc="04150001" w:tentative="1">
      <w:start w:val="1"/>
      <w:numFmt w:val="bullet"/>
      <w:lvlText w:val=""/>
      <w:lvlJc w:val="left"/>
      <w:pPr>
        <w:ind w:left="4410" w:hanging="360"/>
      </w:pPr>
      <w:rPr>
        <w:rFonts w:ascii="Symbol" w:hAnsi="Symbol" w:hint="default"/>
      </w:rPr>
    </w:lvl>
    <w:lvl w:ilvl="4" w:tplc="04150003" w:tentative="1">
      <w:start w:val="1"/>
      <w:numFmt w:val="bullet"/>
      <w:lvlText w:val="o"/>
      <w:lvlJc w:val="left"/>
      <w:pPr>
        <w:ind w:left="5130" w:hanging="360"/>
      </w:pPr>
      <w:rPr>
        <w:rFonts w:ascii="Courier New" w:hAnsi="Courier New" w:hint="default"/>
      </w:rPr>
    </w:lvl>
    <w:lvl w:ilvl="5" w:tplc="04150005" w:tentative="1">
      <w:start w:val="1"/>
      <w:numFmt w:val="bullet"/>
      <w:lvlText w:val=""/>
      <w:lvlJc w:val="left"/>
      <w:pPr>
        <w:ind w:left="5850" w:hanging="360"/>
      </w:pPr>
      <w:rPr>
        <w:rFonts w:ascii="Wingdings" w:hAnsi="Wingdings" w:hint="default"/>
      </w:rPr>
    </w:lvl>
    <w:lvl w:ilvl="6" w:tplc="04150001" w:tentative="1">
      <w:start w:val="1"/>
      <w:numFmt w:val="bullet"/>
      <w:lvlText w:val=""/>
      <w:lvlJc w:val="left"/>
      <w:pPr>
        <w:ind w:left="6570" w:hanging="360"/>
      </w:pPr>
      <w:rPr>
        <w:rFonts w:ascii="Symbol" w:hAnsi="Symbol" w:hint="default"/>
      </w:rPr>
    </w:lvl>
    <w:lvl w:ilvl="7" w:tplc="04150003" w:tentative="1">
      <w:start w:val="1"/>
      <w:numFmt w:val="bullet"/>
      <w:lvlText w:val="o"/>
      <w:lvlJc w:val="left"/>
      <w:pPr>
        <w:ind w:left="7290" w:hanging="360"/>
      </w:pPr>
      <w:rPr>
        <w:rFonts w:ascii="Courier New" w:hAnsi="Courier New" w:hint="default"/>
      </w:rPr>
    </w:lvl>
    <w:lvl w:ilvl="8" w:tplc="04150005" w:tentative="1">
      <w:start w:val="1"/>
      <w:numFmt w:val="bullet"/>
      <w:lvlText w:val=""/>
      <w:lvlJc w:val="left"/>
      <w:pPr>
        <w:ind w:left="8010" w:hanging="360"/>
      </w:pPr>
      <w:rPr>
        <w:rFonts w:ascii="Wingdings" w:hAnsi="Wingdings" w:hint="default"/>
      </w:rPr>
    </w:lvl>
  </w:abstractNum>
  <w:abstractNum w:abstractNumId="48" w15:restartNumberingAfterBreak="0">
    <w:nsid w:val="3B252F02"/>
    <w:multiLevelType w:val="hybridMultilevel"/>
    <w:tmpl w:val="8C9483BE"/>
    <w:lvl w:ilvl="0" w:tplc="B9B86C6C">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3EA63304"/>
    <w:multiLevelType w:val="multilevel"/>
    <w:tmpl w:val="9D1E21E4"/>
    <w:lvl w:ilvl="0">
      <w:start w:val="3"/>
      <w:numFmt w:val="decimal"/>
      <w:lvlText w:val="%1"/>
      <w:lvlJc w:val="left"/>
      <w:pPr>
        <w:ind w:left="360" w:hanging="360"/>
      </w:pPr>
      <w:rPr>
        <w:rFonts w:hint="default"/>
        <w:b w:val="0"/>
      </w:rPr>
    </w:lvl>
    <w:lvl w:ilvl="1">
      <w:start w:val="1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0" w15:restartNumberingAfterBreak="0">
    <w:nsid w:val="41633041"/>
    <w:multiLevelType w:val="hybridMultilevel"/>
    <w:tmpl w:val="7E76F022"/>
    <w:lvl w:ilvl="0" w:tplc="53207F3C">
      <w:start w:val="1"/>
      <w:numFmt w:val="lowerLetter"/>
      <w:lvlText w:val="%1)"/>
      <w:lvlJc w:val="left"/>
      <w:pPr>
        <w:tabs>
          <w:tab w:val="num" w:pos="720"/>
        </w:tabs>
        <w:ind w:left="720" w:hanging="360"/>
      </w:pPr>
      <w:rPr>
        <w:rFonts w:cs="Times New Roman" w:hint="default"/>
        <w:u w:val="singl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42405174"/>
    <w:multiLevelType w:val="hybridMultilevel"/>
    <w:tmpl w:val="58923C54"/>
    <w:lvl w:ilvl="0" w:tplc="131A17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2853A27"/>
    <w:multiLevelType w:val="hybridMultilevel"/>
    <w:tmpl w:val="BB26467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7D27A4A"/>
    <w:multiLevelType w:val="hybridMultilevel"/>
    <w:tmpl w:val="F0F824A4"/>
    <w:lvl w:ilvl="0" w:tplc="EDC2D3D0">
      <w:start w:val="1"/>
      <w:numFmt w:val="decimal"/>
      <w:lvlText w:val="%1)"/>
      <w:lvlJc w:val="left"/>
      <w:pPr>
        <w:ind w:left="720" w:hanging="360"/>
      </w:pPr>
      <w:rPr>
        <w:rFont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EEE3D95"/>
    <w:multiLevelType w:val="hybridMultilevel"/>
    <w:tmpl w:val="C83AE8BE"/>
    <w:lvl w:ilvl="0" w:tplc="A218FBA6">
      <w:start w:val="1"/>
      <w:numFmt w:val="low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50D8297C"/>
    <w:multiLevelType w:val="multilevel"/>
    <w:tmpl w:val="4B569588"/>
    <w:lvl w:ilvl="0">
      <w:start w:val="6"/>
      <w:numFmt w:val="decimal"/>
      <w:lvlText w:val="%1."/>
      <w:lvlJc w:val="left"/>
      <w:pPr>
        <w:ind w:left="360" w:hanging="360"/>
      </w:pPr>
      <w:rPr>
        <w:rFonts w:cs="Times New Roman" w:hint="default"/>
      </w:rPr>
    </w:lvl>
    <w:lvl w:ilvl="1">
      <w:start w:val="9"/>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6" w15:restartNumberingAfterBreak="0">
    <w:nsid w:val="5440659E"/>
    <w:multiLevelType w:val="hybridMultilevel"/>
    <w:tmpl w:val="32149F72"/>
    <w:lvl w:ilvl="0" w:tplc="20C44918">
      <w:start w:val="1"/>
      <w:numFmt w:val="lowerLetter"/>
      <w:lvlText w:val="%1)"/>
      <w:lvlJc w:val="left"/>
      <w:pPr>
        <w:ind w:left="720" w:hanging="360"/>
      </w:pPr>
      <w:rPr>
        <w:rFonts w:cs="Times New Roman"/>
      </w:rPr>
    </w:lvl>
    <w:lvl w:ilvl="1" w:tplc="EACAF474">
      <w:start w:val="1"/>
      <w:numFmt w:val="lowerLetter"/>
      <w:lvlText w:val="%2."/>
      <w:lvlJc w:val="left"/>
      <w:pPr>
        <w:ind w:left="1440" w:hanging="360"/>
      </w:pPr>
      <w:rPr>
        <w:rFonts w:cs="Times New Roman"/>
      </w:rPr>
    </w:lvl>
    <w:lvl w:ilvl="2" w:tplc="178CC342">
      <w:start w:val="1"/>
      <w:numFmt w:val="lowerRoman"/>
      <w:lvlText w:val="%3."/>
      <w:lvlJc w:val="right"/>
      <w:pPr>
        <w:ind w:left="2160" w:hanging="180"/>
      </w:pPr>
      <w:rPr>
        <w:rFonts w:cs="Times New Roman"/>
      </w:rPr>
    </w:lvl>
    <w:lvl w:ilvl="3" w:tplc="64FEBDA4">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7" w15:restartNumberingAfterBreak="0">
    <w:nsid w:val="558102D4"/>
    <w:multiLevelType w:val="multilevel"/>
    <w:tmpl w:val="1B18BF2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59F54777"/>
    <w:multiLevelType w:val="hybridMultilevel"/>
    <w:tmpl w:val="926E140A"/>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5B2F537A"/>
    <w:multiLevelType w:val="hybridMultilevel"/>
    <w:tmpl w:val="3E4E86EA"/>
    <w:lvl w:ilvl="0" w:tplc="E7FEB548">
      <w:start w:val="1"/>
      <w:numFmt w:val="decimal"/>
      <w:lvlText w:val="12.%1."/>
      <w:lvlJc w:val="left"/>
      <w:pPr>
        <w:tabs>
          <w:tab w:val="num" w:pos="720"/>
        </w:tabs>
        <w:ind w:left="720" w:hanging="360"/>
      </w:pPr>
      <w:rPr>
        <w:rFonts w:cs="Times New Roman" w:hint="default"/>
        <w:b w:val="0"/>
      </w:rPr>
    </w:lvl>
    <w:lvl w:ilvl="1" w:tplc="248A071E">
      <w:start w:val="1"/>
      <w:numFmt w:val="lowerLetter"/>
      <w:lvlText w:val="%2)"/>
      <w:lvlJc w:val="left"/>
      <w:pPr>
        <w:tabs>
          <w:tab w:val="num" w:pos="0"/>
        </w:tabs>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5C5572CC"/>
    <w:multiLevelType w:val="multilevel"/>
    <w:tmpl w:val="4B02D8D4"/>
    <w:lvl w:ilvl="0">
      <w:start w:val="6"/>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2" w15:restartNumberingAfterBreak="0">
    <w:nsid w:val="5D3C18FC"/>
    <w:multiLevelType w:val="hybridMultilevel"/>
    <w:tmpl w:val="BF9A16DA"/>
    <w:lvl w:ilvl="0" w:tplc="83D85C00">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3" w15:restartNumberingAfterBreak="0">
    <w:nsid w:val="5FA75957"/>
    <w:multiLevelType w:val="hybridMultilevel"/>
    <w:tmpl w:val="DD86EA8A"/>
    <w:lvl w:ilvl="0" w:tplc="3FCE34E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27742E0"/>
    <w:multiLevelType w:val="multilevel"/>
    <w:tmpl w:val="2A3A401E"/>
    <w:lvl w:ilvl="0">
      <w:start w:val="3"/>
      <w:numFmt w:val="decimal"/>
      <w:lvlText w:val="%1."/>
      <w:lvlJc w:val="left"/>
      <w:pPr>
        <w:tabs>
          <w:tab w:val="num" w:pos="720"/>
        </w:tabs>
        <w:ind w:left="720" w:hanging="360"/>
      </w:pPr>
      <w:rPr>
        <w:rFonts w:hint="default"/>
        <w:b w:val="0"/>
        <w:sz w:val="20"/>
        <w:szCs w:val="20"/>
      </w:rPr>
    </w:lvl>
    <w:lvl w:ilvl="1">
      <w:start w:val="2"/>
      <w:numFmt w:val="decimal"/>
      <w:lvlText w:val="%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ind w:left="2880" w:hanging="360"/>
      </w:pPr>
    </w:lvl>
    <w:lvl w:ilvl="4">
      <w:start w:val="4"/>
      <w:numFmt w:val="bullet"/>
      <w:lvlText w:val="–"/>
      <w:lvlJc w:val="left"/>
      <w:pPr>
        <w:ind w:left="3600" w:hanging="360"/>
      </w:pPr>
      <w:rPr>
        <w:rFonts w:ascii="Calibri" w:eastAsia="Times New Roman" w:hAnsi="Calibri" w:cs="Times New Roman"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5" w15:restartNumberingAfterBreak="0">
    <w:nsid w:val="638E0334"/>
    <w:multiLevelType w:val="multilevel"/>
    <w:tmpl w:val="625A765E"/>
    <w:lvl w:ilvl="0">
      <w:start w:val="1"/>
      <w:numFmt w:val="decimal"/>
      <w:pStyle w:val="1Tekstwielopziomowy"/>
      <w:lvlText w:val="%1."/>
      <w:lvlJc w:val="left"/>
      <w:pPr>
        <w:ind w:left="539" w:hanging="397"/>
      </w:pPr>
      <w:rPr>
        <w:rFonts w:cs="Times New Roman" w:hint="default"/>
      </w:rPr>
    </w:lvl>
    <w:lvl w:ilvl="1">
      <w:start w:val="1"/>
      <w:numFmt w:val="decimal"/>
      <w:lvlText w:val="%1.%2."/>
      <w:lvlJc w:val="left"/>
      <w:pPr>
        <w:ind w:left="1248" w:hanging="680"/>
      </w:pPr>
      <w:rPr>
        <w:rFonts w:cs="Times New Roman" w:hint="default"/>
        <w:b/>
      </w:rPr>
    </w:lvl>
    <w:lvl w:ilvl="2">
      <w:start w:val="1"/>
      <w:numFmt w:val="decimal"/>
      <w:lvlText w:val="%1.%2.%3."/>
      <w:lvlJc w:val="left"/>
      <w:pPr>
        <w:ind w:left="1673" w:hanging="964"/>
      </w:pPr>
      <w:rPr>
        <w:rFonts w:cs="Times New Roman" w:hint="default"/>
        <w:b/>
      </w:rPr>
    </w:lvl>
    <w:lvl w:ilvl="3">
      <w:start w:val="1"/>
      <w:numFmt w:val="ordinal"/>
      <w:lvlText w:val="%1.%2.%3.%4"/>
      <w:lvlJc w:val="left"/>
      <w:pPr>
        <w:ind w:left="2297" w:hanging="1304"/>
      </w:pPr>
      <w:rPr>
        <w:rFonts w:cs="Times New Roman" w:hint="default"/>
        <w:b/>
        <w:color w:val="auto"/>
      </w:rPr>
    </w:lvl>
    <w:lvl w:ilvl="4">
      <w:start w:val="1"/>
      <w:numFmt w:val="bullet"/>
      <w:pStyle w:val="1tekstwypunktowany"/>
      <w:lvlText w:val=""/>
      <w:lvlJc w:val="left"/>
      <w:pPr>
        <w:ind w:left="1673" w:hanging="397"/>
      </w:pPr>
      <w:rPr>
        <w:rFonts w:ascii="Symbol" w:hAnsi="Symbol" w:hint="default"/>
        <w:color w:val="auto"/>
      </w:rPr>
    </w:lvl>
    <w:lvl w:ilvl="5">
      <w:start w:val="1"/>
      <w:numFmt w:val="decimal"/>
      <w:lvlText w:val="%1.%2.%3.%4.%5.%6."/>
      <w:lvlJc w:val="left"/>
      <w:pPr>
        <w:ind w:left="3586" w:hanging="936"/>
      </w:pPr>
      <w:rPr>
        <w:rFonts w:cs="Times New Roman" w:hint="default"/>
      </w:rPr>
    </w:lvl>
    <w:lvl w:ilvl="6">
      <w:start w:val="1"/>
      <w:numFmt w:val="decimal"/>
      <w:lvlText w:val="%1.%2.%3.%4.%5.%6.%7."/>
      <w:lvlJc w:val="left"/>
      <w:pPr>
        <w:ind w:left="4090" w:hanging="1080"/>
      </w:pPr>
      <w:rPr>
        <w:rFonts w:cs="Times New Roman" w:hint="default"/>
      </w:rPr>
    </w:lvl>
    <w:lvl w:ilvl="7">
      <w:start w:val="1"/>
      <w:numFmt w:val="decimal"/>
      <w:lvlText w:val="%1.%2.%3.%4.%5.%6.%7.%8."/>
      <w:lvlJc w:val="left"/>
      <w:pPr>
        <w:ind w:left="4594" w:hanging="1224"/>
      </w:pPr>
      <w:rPr>
        <w:rFonts w:cs="Times New Roman" w:hint="default"/>
      </w:rPr>
    </w:lvl>
    <w:lvl w:ilvl="8">
      <w:start w:val="1"/>
      <w:numFmt w:val="decimal"/>
      <w:lvlText w:val="%1.%2.%3.%4.%5.%6.%7.%8.%9."/>
      <w:lvlJc w:val="left"/>
      <w:pPr>
        <w:ind w:left="5170" w:hanging="1440"/>
      </w:pPr>
      <w:rPr>
        <w:rFonts w:cs="Times New Roman" w:hint="default"/>
      </w:rPr>
    </w:lvl>
  </w:abstractNum>
  <w:abstractNum w:abstractNumId="66" w15:restartNumberingAfterBreak="0">
    <w:nsid w:val="67A61095"/>
    <w:multiLevelType w:val="hybridMultilevel"/>
    <w:tmpl w:val="0E2CFB34"/>
    <w:lvl w:ilvl="0" w:tplc="7540BD4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6B1E2BFB"/>
    <w:multiLevelType w:val="hybridMultilevel"/>
    <w:tmpl w:val="03983498"/>
    <w:lvl w:ilvl="0" w:tplc="9D3690F6">
      <w:start w:val="6"/>
      <w:numFmt w:val="bullet"/>
      <w:lvlText w:val="-"/>
      <w:lvlJc w:val="left"/>
      <w:pPr>
        <w:ind w:left="1004" w:hanging="360"/>
      </w:pPr>
      <w:rPr>
        <w:rFonts w:ascii="Times New Roman" w:eastAsia="Times New Roman" w:hAnsi="Times New Roman"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68" w15:restartNumberingAfterBreak="0">
    <w:nsid w:val="6CB118AF"/>
    <w:multiLevelType w:val="multilevel"/>
    <w:tmpl w:val="5BE6E0C8"/>
    <w:lvl w:ilvl="0">
      <w:start w:val="6"/>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9" w15:restartNumberingAfterBreak="0">
    <w:nsid w:val="6CFC4FE5"/>
    <w:multiLevelType w:val="hybridMultilevel"/>
    <w:tmpl w:val="54281556"/>
    <w:lvl w:ilvl="0" w:tplc="E460B43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0" w15:restartNumberingAfterBreak="0">
    <w:nsid w:val="6D907561"/>
    <w:multiLevelType w:val="hybridMultilevel"/>
    <w:tmpl w:val="CC16E75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ACC9D74">
      <w:start w:val="1"/>
      <w:numFmt w:val="decimal"/>
      <w:lvlText w:val="%3)"/>
      <w:lvlJc w:val="left"/>
      <w:pPr>
        <w:ind w:left="2160" w:hanging="180"/>
      </w:pPr>
      <w:rPr>
        <w:rFonts w:ascii="Arial" w:hAnsi="Arial" w:cs="Times New Roman" w:hint="default"/>
        <w:sz w:val="22"/>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1" w15:restartNumberingAfterBreak="0">
    <w:nsid w:val="6E231496"/>
    <w:multiLevelType w:val="hybridMultilevel"/>
    <w:tmpl w:val="51941BF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F7066A7"/>
    <w:multiLevelType w:val="hybridMultilevel"/>
    <w:tmpl w:val="53CE5E06"/>
    <w:lvl w:ilvl="0" w:tplc="DF184340">
      <w:start w:val="1"/>
      <w:numFmt w:val="lowerLetter"/>
      <w:lvlText w:val="%1)"/>
      <w:lvlJc w:val="left"/>
      <w:pPr>
        <w:ind w:left="1040" w:hanging="360"/>
      </w:pPr>
      <w:rPr>
        <w:rFonts w:cs="Times New Roman" w:hint="default"/>
      </w:rPr>
    </w:lvl>
    <w:lvl w:ilvl="1" w:tplc="04150019" w:tentative="1">
      <w:start w:val="1"/>
      <w:numFmt w:val="lowerLetter"/>
      <w:lvlText w:val="%2."/>
      <w:lvlJc w:val="left"/>
      <w:pPr>
        <w:ind w:left="1760" w:hanging="360"/>
      </w:pPr>
      <w:rPr>
        <w:rFonts w:cs="Times New Roman"/>
      </w:rPr>
    </w:lvl>
    <w:lvl w:ilvl="2" w:tplc="0415001B" w:tentative="1">
      <w:start w:val="1"/>
      <w:numFmt w:val="lowerRoman"/>
      <w:lvlText w:val="%3."/>
      <w:lvlJc w:val="right"/>
      <w:pPr>
        <w:ind w:left="2480" w:hanging="180"/>
      </w:pPr>
      <w:rPr>
        <w:rFonts w:cs="Times New Roman"/>
      </w:rPr>
    </w:lvl>
    <w:lvl w:ilvl="3" w:tplc="0415000F" w:tentative="1">
      <w:start w:val="1"/>
      <w:numFmt w:val="decimal"/>
      <w:lvlText w:val="%4."/>
      <w:lvlJc w:val="left"/>
      <w:pPr>
        <w:ind w:left="3200" w:hanging="360"/>
      </w:pPr>
      <w:rPr>
        <w:rFonts w:cs="Times New Roman"/>
      </w:rPr>
    </w:lvl>
    <w:lvl w:ilvl="4" w:tplc="04150019" w:tentative="1">
      <w:start w:val="1"/>
      <w:numFmt w:val="lowerLetter"/>
      <w:lvlText w:val="%5."/>
      <w:lvlJc w:val="left"/>
      <w:pPr>
        <w:ind w:left="3920" w:hanging="360"/>
      </w:pPr>
      <w:rPr>
        <w:rFonts w:cs="Times New Roman"/>
      </w:rPr>
    </w:lvl>
    <w:lvl w:ilvl="5" w:tplc="0415001B" w:tentative="1">
      <w:start w:val="1"/>
      <w:numFmt w:val="lowerRoman"/>
      <w:lvlText w:val="%6."/>
      <w:lvlJc w:val="right"/>
      <w:pPr>
        <w:ind w:left="4640" w:hanging="180"/>
      </w:pPr>
      <w:rPr>
        <w:rFonts w:cs="Times New Roman"/>
      </w:rPr>
    </w:lvl>
    <w:lvl w:ilvl="6" w:tplc="0415000F" w:tentative="1">
      <w:start w:val="1"/>
      <w:numFmt w:val="decimal"/>
      <w:lvlText w:val="%7."/>
      <w:lvlJc w:val="left"/>
      <w:pPr>
        <w:ind w:left="5360" w:hanging="360"/>
      </w:pPr>
      <w:rPr>
        <w:rFonts w:cs="Times New Roman"/>
      </w:rPr>
    </w:lvl>
    <w:lvl w:ilvl="7" w:tplc="04150019" w:tentative="1">
      <w:start w:val="1"/>
      <w:numFmt w:val="lowerLetter"/>
      <w:lvlText w:val="%8."/>
      <w:lvlJc w:val="left"/>
      <w:pPr>
        <w:ind w:left="6080" w:hanging="360"/>
      </w:pPr>
      <w:rPr>
        <w:rFonts w:cs="Times New Roman"/>
      </w:rPr>
    </w:lvl>
    <w:lvl w:ilvl="8" w:tplc="0415001B" w:tentative="1">
      <w:start w:val="1"/>
      <w:numFmt w:val="lowerRoman"/>
      <w:lvlText w:val="%9."/>
      <w:lvlJc w:val="right"/>
      <w:pPr>
        <w:ind w:left="6800" w:hanging="180"/>
      </w:pPr>
      <w:rPr>
        <w:rFonts w:cs="Times New Roman"/>
      </w:rPr>
    </w:lvl>
  </w:abstractNum>
  <w:abstractNum w:abstractNumId="73" w15:restartNumberingAfterBreak="0">
    <w:nsid w:val="71774340"/>
    <w:multiLevelType w:val="multilevel"/>
    <w:tmpl w:val="5E541980"/>
    <w:lvl w:ilvl="0">
      <w:start w:val="7"/>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4" w15:restartNumberingAfterBreak="0">
    <w:nsid w:val="790F740B"/>
    <w:multiLevelType w:val="multilevel"/>
    <w:tmpl w:val="526421AE"/>
    <w:lvl w:ilvl="0">
      <w:start w:val="10"/>
      <w:numFmt w:val="decimal"/>
      <w:lvlText w:val="%1."/>
      <w:lvlJc w:val="left"/>
      <w:pPr>
        <w:ind w:left="480" w:hanging="480"/>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5" w15:restartNumberingAfterBreak="0">
    <w:nsid w:val="7A0A1331"/>
    <w:multiLevelType w:val="hybridMultilevel"/>
    <w:tmpl w:val="E9FAE410"/>
    <w:lvl w:ilvl="0" w:tplc="04150017">
      <w:start w:val="1"/>
      <w:numFmt w:val="lowerLetter"/>
      <w:lvlText w:val="%1)"/>
      <w:lvlJc w:val="left"/>
      <w:pPr>
        <w:ind w:left="3054"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76" w15:restartNumberingAfterBreak="0">
    <w:nsid w:val="7F083265"/>
    <w:multiLevelType w:val="hybridMultilevel"/>
    <w:tmpl w:val="FFBA1AD6"/>
    <w:lvl w:ilvl="0" w:tplc="0ACC9D74">
      <w:start w:val="1"/>
      <w:numFmt w:val="decimal"/>
      <w:lvlText w:val="%1)"/>
      <w:lvlJc w:val="left"/>
      <w:pPr>
        <w:ind w:left="720" w:hanging="360"/>
      </w:pPr>
      <w:rPr>
        <w:rFonts w:ascii="Arial" w:hAnsi="Arial" w:cs="Times New Roman" w:hint="default"/>
        <w:sz w:val="22"/>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num w:numId="1">
    <w:abstractNumId w:val="22"/>
  </w:num>
  <w:num w:numId="2">
    <w:abstractNumId w:val="24"/>
  </w:num>
  <w:num w:numId="3">
    <w:abstractNumId w:val="60"/>
  </w:num>
  <w:num w:numId="4">
    <w:abstractNumId w:val="73"/>
  </w:num>
  <w:num w:numId="5">
    <w:abstractNumId w:val="65"/>
  </w:num>
  <w:num w:numId="6">
    <w:abstractNumId w:val="18"/>
  </w:num>
  <w:num w:numId="7">
    <w:abstractNumId w:val="74"/>
  </w:num>
  <w:num w:numId="8">
    <w:abstractNumId w:val="56"/>
  </w:num>
  <w:num w:numId="9">
    <w:abstractNumId w:val="29"/>
  </w:num>
  <w:num w:numId="10">
    <w:abstractNumId w:val="41"/>
  </w:num>
  <w:num w:numId="11">
    <w:abstractNumId w:val="17"/>
  </w:num>
  <w:num w:numId="12">
    <w:abstractNumId w:val="43"/>
  </w:num>
  <w:num w:numId="13">
    <w:abstractNumId w:val="67"/>
  </w:num>
  <w:num w:numId="14">
    <w:abstractNumId w:val="40"/>
  </w:num>
  <w:num w:numId="15">
    <w:abstractNumId w:val="38"/>
  </w:num>
  <w:num w:numId="16">
    <w:abstractNumId w:val="42"/>
  </w:num>
  <w:num w:numId="17">
    <w:abstractNumId w:val="27"/>
  </w:num>
  <w:num w:numId="18">
    <w:abstractNumId w:val="72"/>
  </w:num>
  <w:num w:numId="19">
    <w:abstractNumId w:val="61"/>
  </w:num>
  <w:num w:numId="20">
    <w:abstractNumId w:val="71"/>
  </w:num>
  <w:num w:numId="21">
    <w:abstractNumId w:val="30"/>
  </w:num>
  <w:num w:numId="22">
    <w:abstractNumId w:val="48"/>
  </w:num>
  <w:num w:numId="23">
    <w:abstractNumId w:val="70"/>
  </w:num>
  <w:num w:numId="24">
    <w:abstractNumId w:val="37"/>
  </w:num>
  <w:num w:numId="25">
    <w:abstractNumId w:val="52"/>
  </w:num>
  <w:num w:numId="26">
    <w:abstractNumId w:val="23"/>
  </w:num>
  <w:num w:numId="27">
    <w:abstractNumId w:val="36"/>
  </w:num>
  <w:num w:numId="28">
    <w:abstractNumId w:val="75"/>
  </w:num>
  <w:num w:numId="29">
    <w:abstractNumId w:val="15"/>
  </w:num>
  <w:num w:numId="30">
    <w:abstractNumId w:val="26"/>
  </w:num>
  <w:num w:numId="31">
    <w:abstractNumId w:val="55"/>
  </w:num>
  <w:num w:numId="32">
    <w:abstractNumId w:val="39"/>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3"/>
    </w:lvlOverride>
  </w:num>
  <w:num w:numId="35">
    <w:abstractNumId w:val="10"/>
  </w:num>
  <w:num w:numId="36">
    <w:abstractNumId w:val="16"/>
  </w:num>
  <w:num w:numId="37">
    <w:abstractNumId w:val="25"/>
  </w:num>
  <w:num w:numId="38">
    <w:abstractNumId w:val="33"/>
  </w:num>
  <w:num w:numId="39">
    <w:abstractNumId w:val="76"/>
  </w:num>
  <w:num w:numId="40">
    <w:abstractNumId w:val="44"/>
  </w:num>
  <w:num w:numId="41">
    <w:abstractNumId w:val="45"/>
  </w:num>
  <w:num w:numId="42">
    <w:abstractNumId w:val="50"/>
  </w:num>
  <w:num w:numId="43">
    <w:abstractNumId w:val="62"/>
  </w:num>
  <w:num w:numId="44">
    <w:abstractNumId w:val="47"/>
  </w:num>
  <w:num w:numId="4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8"/>
  </w:num>
  <w:num w:numId="47">
    <w:abstractNumId w:val="0"/>
  </w:num>
  <w:num w:numId="48">
    <w:abstractNumId w:val="3"/>
  </w:num>
  <w:num w:numId="49">
    <w:abstractNumId w:val="8"/>
  </w:num>
  <w:num w:numId="50">
    <w:abstractNumId w:val="12"/>
  </w:num>
  <w:num w:numId="51">
    <w:abstractNumId w:val="13"/>
  </w:num>
  <w:num w:numId="52">
    <w:abstractNumId w:val="14"/>
  </w:num>
  <w:num w:numId="53">
    <w:abstractNumId w:val="69"/>
  </w:num>
  <w:num w:numId="54">
    <w:abstractNumId w:val="53"/>
  </w:num>
  <w:num w:numId="55">
    <w:abstractNumId w:val="46"/>
  </w:num>
  <w:num w:numId="56">
    <w:abstractNumId w:val="59"/>
  </w:num>
  <w:num w:numId="57">
    <w:abstractNumId w:val="28"/>
  </w:num>
  <w:num w:numId="58">
    <w:abstractNumId w:val="64"/>
  </w:num>
  <w:num w:numId="59">
    <w:abstractNumId w:val="32"/>
  </w:num>
  <w:num w:numId="60">
    <w:abstractNumId w:val="58"/>
  </w:num>
  <w:num w:numId="61">
    <w:abstractNumId w:val="20"/>
  </w:num>
  <w:num w:numId="62">
    <w:abstractNumId w:val="21"/>
  </w:num>
  <w:num w:numId="63">
    <w:abstractNumId w:val="34"/>
  </w:num>
  <w:num w:numId="64">
    <w:abstractNumId w:val="35"/>
  </w:num>
  <w:num w:numId="65">
    <w:abstractNumId w:val="57"/>
  </w:num>
  <w:num w:numId="66">
    <w:abstractNumId w:val="49"/>
  </w:num>
  <w:num w:numId="67">
    <w:abstractNumId w:val="63"/>
  </w:num>
  <w:num w:numId="68">
    <w:abstractNumId w:val="31"/>
  </w:num>
  <w:num w:numId="69">
    <w:abstractNumId w:val="19"/>
  </w:num>
  <w:num w:numId="70">
    <w:abstractNumId w:val="51"/>
  </w:num>
  <w:num w:numId="71">
    <w:abstractNumId w:val="6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15F5C"/>
    <w:rsid w:val="00000753"/>
    <w:rsid w:val="00003C22"/>
    <w:rsid w:val="00014CAF"/>
    <w:rsid w:val="00017E64"/>
    <w:rsid w:val="000201CB"/>
    <w:rsid w:val="0002046E"/>
    <w:rsid w:val="000215EE"/>
    <w:rsid w:val="0002276E"/>
    <w:rsid w:val="00033099"/>
    <w:rsid w:val="00041624"/>
    <w:rsid w:val="000448FE"/>
    <w:rsid w:val="00045156"/>
    <w:rsid w:val="0004715A"/>
    <w:rsid w:val="00050AE8"/>
    <w:rsid w:val="000512D6"/>
    <w:rsid w:val="00052268"/>
    <w:rsid w:val="00055735"/>
    <w:rsid w:val="00055AB6"/>
    <w:rsid w:val="00056875"/>
    <w:rsid w:val="0005795C"/>
    <w:rsid w:val="00060E5C"/>
    <w:rsid w:val="000613C2"/>
    <w:rsid w:val="000679BE"/>
    <w:rsid w:val="00070485"/>
    <w:rsid w:val="00074FBA"/>
    <w:rsid w:val="00075A85"/>
    <w:rsid w:val="000769DA"/>
    <w:rsid w:val="000816B7"/>
    <w:rsid w:val="00090608"/>
    <w:rsid w:val="00093436"/>
    <w:rsid w:val="00093983"/>
    <w:rsid w:val="00093FAD"/>
    <w:rsid w:val="000955AC"/>
    <w:rsid w:val="000959E0"/>
    <w:rsid w:val="000A2048"/>
    <w:rsid w:val="000A5291"/>
    <w:rsid w:val="000B1B6F"/>
    <w:rsid w:val="000B2D48"/>
    <w:rsid w:val="000C1E31"/>
    <w:rsid w:val="000C4926"/>
    <w:rsid w:val="000C7DEA"/>
    <w:rsid w:val="000D0010"/>
    <w:rsid w:val="000D0CB1"/>
    <w:rsid w:val="000D1E5D"/>
    <w:rsid w:val="000D2906"/>
    <w:rsid w:val="000D3F8C"/>
    <w:rsid w:val="000D49F7"/>
    <w:rsid w:val="000D7363"/>
    <w:rsid w:val="000E0239"/>
    <w:rsid w:val="000E1358"/>
    <w:rsid w:val="000E4EB1"/>
    <w:rsid w:val="000E6C90"/>
    <w:rsid w:val="000F0A32"/>
    <w:rsid w:val="000F2790"/>
    <w:rsid w:val="000F32C9"/>
    <w:rsid w:val="000F5586"/>
    <w:rsid w:val="000F6B5C"/>
    <w:rsid w:val="000F74C8"/>
    <w:rsid w:val="000F7A2E"/>
    <w:rsid w:val="001004F5"/>
    <w:rsid w:val="0010056B"/>
    <w:rsid w:val="0010154D"/>
    <w:rsid w:val="00103F7C"/>
    <w:rsid w:val="0010793B"/>
    <w:rsid w:val="0011235F"/>
    <w:rsid w:val="00113D52"/>
    <w:rsid w:val="00114826"/>
    <w:rsid w:val="0011546F"/>
    <w:rsid w:val="0012107C"/>
    <w:rsid w:val="00122192"/>
    <w:rsid w:val="001300C4"/>
    <w:rsid w:val="00130C48"/>
    <w:rsid w:val="00132C63"/>
    <w:rsid w:val="00137991"/>
    <w:rsid w:val="0014026B"/>
    <w:rsid w:val="00141CDA"/>
    <w:rsid w:val="00142A08"/>
    <w:rsid w:val="00142DF9"/>
    <w:rsid w:val="001434C7"/>
    <w:rsid w:val="00153506"/>
    <w:rsid w:val="001564D6"/>
    <w:rsid w:val="00156E6B"/>
    <w:rsid w:val="0016013C"/>
    <w:rsid w:val="001641E5"/>
    <w:rsid w:val="00165ACA"/>
    <w:rsid w:val="001674EB"/>
    <w:rsid w:val="00183168"/>
    <w:rsid w:val="00184F01"/>
    <w:rsid w:val="00186252"/>
    <w:rsid w:val="00186949"/>
    <w:rsid w:val="001923EF"/>
    <w:rsid w:val="001930D6"/>
    <w:rsid w:val="00194BDF"/>
    <w:rsid w:val="001960F2"/>
    <w:rsid w:val="001A009E"/>
    <w:rsid w:val="001A2F82"/>
    <w:rsid w:val="001A5CAA"/>
    <w:rsid w:val="001B121F"/>
    <w:rsid w:val="001C0ADE"/>
    <w:rsid w:val="001C0D54"/>
    <w:rsid w:val="001C15DB"/>
    <w:rsid w:val="001C2BFA"/>
    <w:rsid w:val="001C33C6"/>
    <w:rsid w:val="001C5205"/>
    <w:rsid w:val="001C5ED4"/>
    <w:rsid w:val="001C7736"/>
    <w:rsid w:val="001C7CB2"/>
    <w:rsid w:val="001D1D70"/>
    <w:rsid w:val="001D28A9"/>
    <w:rsid w:val="001D6686"/>
    <w:rsid w:val="001E2C5A"/>
    <w:rsid w:val="001E5847"/>
    <w:rsid w:val="001F2888"/>
    <w:rsid w:val="001F3AAA"/>
    <w:rsid w:val="001F3C7A"/>
    <w:rsid w:val="001F4247"/>
    <w:rsid w:val="001F5C90"/>
    <w:rsid w:val="001F6D45"/>
    <w:rsid w:val="001F731B"/>
    <w:rsid w:val="002011E3"/>
    <w:rsid w:val="00207DCC"/>
    <w:rsid w:val="002118C9"/>
    <w:rsid w:val="00211B09"/>
    <w:rsid w:val="00212766"/>
    <w:rsid w:val="00221DED"/>
    <w:rsid w:val="002228FE"/>
    <w:rsid w:val="002244D9"/>
    <w:rsid w:val="00226900"/>
    <w:rsid w:val="002309B4"/>
    <w:rsid w:val="00231041"/>
    <w:rsid w:val="00232113"/>
    <w:rsid w:val="002329BC"/>
    <w:rsid w:val="00234F07"/>
    <w:rsid w:val="00237009"/>
    <w:rsid w:val="00242E43"/>
    <w:rsid w:val="00246135"/>
    <w:rsid w:val="00246233"/>
    <w:rsid w:val="002462C9"/>
    <w:rsid w:val="00261C9A"/>
    <w:rsid w:val="0026254D"/>
    <w:rsid w:val="0026411C"/>
    <w:rsid w:val="002675FC"/>
    <w:rsid w:val="0027082C"/>
    <w:rsid w:val="002747BC"/>
    <w:rsid w:val="002761F1"/>
    <w:rsid w:val="0028137A"/>
    <w:rsid w:val="00283D7D"/>
    <w:rsid w:val="0028586E"/>
    <w:rsid w:val="002872D6"/>
    <w:rsid w:val="00287692"/>
    <w:rsid w:val="00290DCE"/>
    <w:rsid w:val="002914B6"/>
    <w:rsid w:val="002920A2"/>
    <w:rsid w:val="00292538"/>
    <w:rsid w:val="00292742"/>
    <w:rsid w:val="0029397C"/>
    <w:rsid w:val="00297218"/>
    <w:rsid w:val="002A0301"/>
    <w:rsid w:val="002A07B2"/>
    <w:rsid w:val="002A0BEF"/>
    <w:rsid w:val="002A1F51"/>
    <w:rsid w:val="002A527A"/>
    <w:rsid w:val="002A6972"/>
    <w:rsid w:val="002A7EC6"/>
    <w:rsid w:val="002B230E"/>
    <w:rsid w:val="002B2F8D"/>
    <w:rsid w:val="002B59EB"/>
    <w:rsid w:val="002C1BD9"/>
    <w:rsid w:val="002C797D"/>
    <w:rsid w:val="002D36C8"/>
    <w:rsid w:val="002E418D"/>
    <w:rsid w:val="002E4682"/>
    <w:rsid w:val="002E4867"/>
    <w:rsid w:val="002E4933"/>
    <w:rsid w:val="002F154F"/>
    <w:rsid w:val="002F26E6"/>
    <w:rsid w:val="002F2DDD"/>
    <w:rsid w:val="002F3E22"/>
    <w:rsid w:val="002F3F51"/>
    <w:rsid w:val="002F6A4A"/>
    <w:rsid w:val="002F707D"/>
    <w:rsid w:val="00310D77"/>
    <w:rsid w:val="0031544F"/>
    <w:rsid w:val="0031798F"/>
    <w:rsid w:val="00317C8E"/>
    <w:rsid w:val="003200ED"/>
    <w:rsid w:val="00325F0B"/>
    <w:rsid w:val="00330783"/>
    <w:rsid w:val="00330B7E"/>
    <w:rsid w:val="0033402E"/>
    <w:rsid w:val="0034026F"/>
    <w:rsid w:val="00340ADE"/>
    <w:rsid w:val="00341364"/>
    <w:rsid w:val="00351990"/>
    <w:rsid w:val="003519E9"/>
    <w:rsid w:val="003574C9"/>
    <w:rsid w:val="003607E1"/>
    <w:rsid w:val="00361ECA"/>
    <w:rsid w:val="0036678D"/>
    <w:rsid w:val="0036724E"/>
    <w:rsid w:val="00373E9F"/>
    <w:rsid w:val="00374C3E"/>
    <w:rsid w:val="00376D6F"/>
    <w:rsid w:val="00382D38"/>
    <w:rsid w:val="0038479F"/>
    <w:rsid w:val="00385A75"/>
    <w:rsid w:val="0039062A"/>
    <w:rsid w:val="003950F5"/>
    <w:rsid w:val="003A2FD5"/>
    <w:rsid w:val="003A3A0C"/>
    <w:rsid w:val="003A3E45"/>
    <w:rsid w:val="003A3ED2"/>
    <w:rsid w:val="003A43F8"/>
    <w:rsid w:val="003A4D24"/>
    <w:rsid w:val="003B0749"/>
    <w:rsid w:val="003B6F50"/>
    <w:rsid w:val="003C3ADD"/>
    <w:rsid w:val="003C4772"/>
    <w:rsid w:val="003D0133"/>
    <w:rsid w:val="003D05AF"/>
    <w:rsid w:val="003D7372"/>
    <w:rsid w:val="003E1FAB"/>
    <w:rsid w:val="003E243B"/>
    <w:rsid w:val="003E4D96"/>
    <w:rsid w:val="003E4E37"/>
    <w:rsid w:val="003E5496"/>
    <w:rsid w:val="003E5A02"/>
    <w:rsid w:val="003E71E4"/>
    <w:rsid w:val="003E7E97"/>
    <w:rsid w:val="003F3039"/>
    <w:rsid w:val="004042EB"/>
    <w:rsid w:val="0040729A"/>
    <w:rsid w:val="00410569"/>
    <w:rsid w:val="00412619"/>
    <w:rsid w:val="00420002"/>
    <w:rsid w:val="00420BD0"/>
    <w:rsid w:val="0042183E"/>
    <w:rsid w:val="00422C1F"/>
    <w:rsid w:val="00423771"/>
    <w:rsid w:val="004247E9"/>
    <w:rsid w:val="00442C63"/>
    <w:rsid w:val="00443D3B"/>
    <w:rsid w:val="004528A6"/>
    <w:rsid w:val="00460496"/>
    <w:rsid w:val="0046214D"/>
    <w:rsid w:val="0046718D"/>
    <w:rsid w:val="00472745"/>
    <w:rsid w:val="00480F54"/>
    <w:rsid w:val="00481C3C"/>
    <w:rsid w:val="00485DC3"/>
    <w:rsid w:val="00486A6E"/>
    <w:rsid w:val="00493A2E"/>
    <w:rsid w:val="00494360"/>
    <w:rsid w:val="0049552E"/>
    <w:rsid w:val="00496CE9"/>
    <w:rsid w:val="004A515E"/>
    <w:rsid w:val="004A6BA6"/>
    <w:rsid w:val="004A732E"/>
    <w:rsid w:val="004A7CDC"/>
    <w:rsid w:val="004B0EC0"/>
    <w:rsid w:val="004B29C0"/>
    <w:rsid w:val="004B7C57"/>
    <w:rsid w:val="004B7E14"/>
    <w:rsid w:val="004C0479"/>
    <w:rsid w:val="004C1058"/>
    <w:rsid w:val="004C48ED"/>
    <w:rsid w:val="004C4F23"/>
    <w:rsid w:val="004C5A24"/>
    <w:rsid w:val="004C7176"/>
    <w:rsid w:val="004D08CC"/>
    <w:rsid w:val="004D09E5"/>
    <w:rsid w:val="004D0E8B"/>
    <w:rsid w:val="004D5505"/>
    <w:rsid w:val="004D639C"/>
    <w:rsid w:val="004E0162"/>
    <w:rsid w:val="004E13B2"/>
    <w:rsid w:val="004E260A"/>
    <w:rsid w:val="004E3418"/>
    <w:rsid w:val="004E4E1A"/>
    <w:rsid w:val="004E5994"/>
    <w:rsid w:val="004F122B"/>
    <w:rsid w:val="004F2317"/>
    <w:rsid w:val="004F7B36"/>
    <w:rsid w:val="00501FC5"/>
    <w:rsid w:val="005033D7"/>
    <w:rsid w:val="005060A4"/>
    <w:rsid w:val="005078FA"/>
    <w:rsid w:val="0051173B"/>
    <w:rsid w:val="00513590"/>
    <w:rsid w:val="00513B1C"/>
    <w:rsid w:val="005143AB"/>
    <w:rsid w:val="00514ADB"/>
    <w:rsid w:val="00523845"/>
    <w:rsid w:val="0053053C"/>
    <w:rsid w:val="00536618"/>
    <w:rsid w:val="00536672"/>
    <w:rsid w:val="0054023F"/>
    <w:rsid w:val="0054478B"/>
    <w:rsid w:val="00546FB4"/>
    <w:rsid w:val="00547BB3"/>
    <w:rsid w:val="00553472"/>
    <w:rsid w:val="00556133"/>
    <w:rsid w:val="005605DD"/>
    <w:rsid w:val="00561255"/>
    <w:rsid w:val="00567B83"/>
    <w:rsid w:val="00571BF8"/>
    <w:rsid w:val="00573E2A"/>
    <w:rsid w:val="005745CA"/>
    <w:rsid w:val="00574835"/>
    <w:rsid w:val="005813A4"/>
    <w:rsid w:val="00585636"/>
    <w:rsid w:val="005866E1"/>
    <w:rsid w:val="00591F9A"/>
    <w:rsid w:val="00593368"/>
    <w:rsid w:val="00594FAA"/>
    <w:rsid w:val="0059734B"/>
    <w:rsid w:val="005A1E42"/>
    <w:rsid w:val="005A3057"/>
    <w:rsid w:val="005A68F2"/>
    <w:rsid w:val="005B030E"/>
    <w:rsid w:val="005B0400"/>
    <w:rsid w:val="005B2C37"/>
    <w:rsid w:val="005B2EA8"/>
    <w:rsid w:val="005B2F02"/>
    <w:rsid w:val="005B3FD4"/>
    <w:rsid w:val="005B4424"/>
    <w:rsid w:val="005B76E9"/>
    <w:rsid w:val="005C0259"/>
    <w:rsid w:val="005C0BA1"/>
    <w:rsid w:val="005C1A1B"/>
    <w:rsid w:val="005C25C2"/>
    <w:rsid w:val="005C4CA0"/>
    <w:rsid w:val="005D0562"/>
    <w:rsid w:val="005D3284"/>
    <w:rsid w:val="005D4AF7"/>
    <w:rsid w:val="005E3F9E"/>
    <w:rsid w:val="005E6DC1"/>
    <w:rsid w:val="005F1440"/>
    <w:rsid w:val="005F1530"/>
    <w:rsid w:val="005F24FE"/>
    <w:rsid w:val="006017DB"/>
    <w:rsid w:val="006041A1"/>
    <w:rsid w:val="006060B3"/>
    <w:rsid w:val="00615F5C"/>
    <w:rsid w:val="0062171F"/>
    <w:rsid w:val="0062266C"/>
    <w:rsid w:val="006325AE"/>
    <w:rsid w:val="006325F5"/>
    <w:rsid w:val="00632D94"/>
    <w:rsid w:val="006341B6"/>
    <w:rsid w:val="0064194E"/>
    <w:rsid w:val="00643FE2"/>
    <w:rsid w:val="00644061"/>
    <w:rsid w:val="006444ED"/>
    <w:rsid w:val="006474E7"/>
    <w:rsid w:val="006540FF"/>
    <w:rsid w:val="00654D82"/>
    <w:rsid w:val="00661023"/>
    <w:rsid w:val="006672B2"/>
    <w:rsid w:val="00667C15"/>
    <w:rsid w:val="00671A81"/>
    <w:rsid w:val="00672C4D"/>
    <w:rsid w:val="00673408"/>
    <w:rsid w:val="00675DA6"/>
    <w:rsid w:val="0067661D"/>
    <w:rsid w:val="00677398"/>
    <w:rsid w:val="006778E5"/>
    <w:rsid w:val="00677F63"/>
    <w:rsid w:val="00686420"/>
    <w:rsid w:val="00690548"/>
    <w:rsid w:val="006917FE"/>
    <w:rsid w:val="00695E43"/>
    <w:rsid w:val="00697405"/>
    <w:rsid w:val="006A26EA"/>
    <w:rsid w:val="006A72B4"/>
    <w:rsid w:val="006B586D"/>
    <w:rsid w:val="006C0802"/>
    <w:rsid w:val="006C454A"/>
    <w:rsid w:val="006D0D56"/>
    <w:rsid w:val="006D0D85"/>
    <w:rsid w:val="006D217B"/>
    <w:rsid w:val="006D4B70"/>
    <w:rsid w:val="006E186A"/>
    <w:rsid w:val="006E3141"/>
    <w:rsid w:val="006E48B5"/>
    <w:rsid w:val="006E57A1"/>
    <w:rsid w:val="006F29FC"/>
    <w:rsid w:val="006F367E"/>
    <w:rsid w:val="006F481A"/>
    <w:rsid w:val="00701CEE"/>
    <w:rsid w:val="00703244"/>
    <w:rsid w:val="007112E1"/>
    <w:rsid w:val="00711E97"/>
    <w:rsid w:val="00713F5F"/>
    <w:rsid w:val="0071564F"/>
    <w:rsid w:val="0072008F"/>
    <w:rsid w:val="007264DA"/>
    <w:rsid w:val="0072734D"/>
    <w:rsid w:val="007318C6"/>
    <w:rsid w:val="0073226A"/>
    <w:rsid w:val="00735207"/>
    <w:rsid w:val="007410BB"/>
    <w:rsid w:val="00745896"/>
    <w:rsid w:val="00746990"/>
    <w:rsid w:val="007518CF"/>
    <w:rsid w:val="00751E1F"/>
    <w:rsid w:val="00760169"/>
    <w:rsid w:val="00760FC6"/>
    <w:rsid w:val="00767DDF"/>
    <w:rsid w:val="00777BBA"/>
    <w:rsid w:val="00780691"/>
    <w:rsid w:val="00785093"/>
    <w:rsid w:val="00791889"/>
    <w:rsid w:val="00794745"/>
    <w:rsid w:val="007959A3"/>
    <w:rsid w:val="007A4EFA"/>
    <w:rsid w:val="007A5D17"/>
    <w:rsid w:val="007A7802"/>
    <w:rsid w:val="007B0278"/>
    <w:rsid w:val="007B213B"/>
    <w:rsid w:val="007B3E4C"/>
    <w:rsid w:val="007B56A4"/>
    <w:rsid w:val="007B648D"/>
    <w:rsid w:val="007C274C"/>
    <w:rsid w:val="007C3668"/>
    <w:rsid w:val="007C5B49"/>
    <w:rsid w:val="007C646E"/>
    <w:rsid w:val="007C73AE"/>
    <w:rsid w:val="007D0674"/>
    <w:rsid w:val="007D4825"/>
    <w:rsid w:val="007D7325"/>
    <w:rsid w:val="007D79EF"/>
    <w:rsid w:val="007E2530"/>
    <w:rsid w:val="007E4F87"/>
    <w:rsid w:val="007E53E0"/>
    <w:rsid w:val="007E5D25"/>
    <w:rsid w:val="007E77BF"/>
    <w:rsid w:val="007F2F5D"/>
    <w:rsid w:val="007F51B7"/>
    <w:rsid w:val="007F59D9"/>
    <w:rsid w:val="007F797C"/>
    <w:rsid w:val="00800726"/>
    <w:rsid w:val="00803967"/>
    <w:rsid w:val="00804644"/>
    <w:rsid w:val="008075AF"/>
    <w:rsid w:val="00810E92"/>
    <w:rsid w:val="008157F1"/>
    <w:rsid w:val="00815E0E"/>
    <w:rsid w:val="0082607C"/>
    <w:rsid w:val="0082649F"/>
    <w:rsid w:val="00826C2B"/>
    <w:rsid w:val="00827D17"/>
    <w:rsid w:val="00835F91"/>
    <w:rsid w:val="008432AE"/>
    <w:rsid w:val="008508F1"/>
    <w:rsid w:val="00851147"/>
    <w:rsid w:val="00852784"/>
    <w:rsid w:val="00853BC4"/>
    <w:rsid w:val="00856F8E"/>
    <w:rsid w:val="00857841"/>
    <w:rsid w:val="0086053B"/>
    <w:rsid w:val="00871C49"/>
    <w:rsid w:val="00872C9B"/>
    <w:rsid w:val="00874424"/>
    <w:rsid w:val="008751C0"/>
    <w:rsid w:val="00881D0E"/>
    <w:rsid w:val="00884021"/>
    <w:rsid w:val="00885B5C"/>
    <w:rsid w:val="00887004"/>
    <w:rsid w:val="008916FB"/>
    <w:rsid w:val="0089207F"/>
    <w:rsid w:val="008A128B"/>
    <w:rsid w:val="008A1493"/>
    <w:rsid w:val="008A185A"/>
    <w:rsid w:val="008A3869"/>
    <w:rsid w:val="008B2288"/>
    <w:rsid w:val="008B4AC1"/>
    <w:rsid w:val="008C2BF1"/>
    <w:rsid w:val="008C7A1C"/>
    <w:rsid w:val="008E23AB"/>
    <w:rsid w:val="008E4958"/>
    <w:rsid w:val="008E4ECC"/>
    <w:rsid w:val="008E7447"/>
    <w:rsid w:val="008E77FC"/>
    <w:rsid w:val="008E7BB7"/>
    <w:rsid w:val="008F0596"/>
    <w:rsid w:val="008F1406"/>
    <w:rsid w:val="008F1A2B"/>
    <w:rsid w:val="008F1F06"/>
    <w:rsid w:val="008F2961"/>
    <w:rsid w:val="008F70FE"/>
    <w:rsid w:val="008F7E22"/>
    <w:rsid w:val="00900EA4"/>
    <w:rsid w:val="009015BC"/>
    <w:rsid w:val="00902736"/>
    <w:rsid w:val="00904DDF"/>
    <w:rsid w:val="009115C2"/>
    <w:rsid w:val="00920547"/>
    <w:rsid w:val="00922F49"/>
    <w:rsid w:val="00924B58"/>
    <w:rsid w:val="00926A2E"/>
    <w:rsid w:val="00927648"/>
    <w:rsid w:val="0092785D"/>
    <w:rsid w:val="009310B5"/>
    <w:rsid w:val="0093267B"/>
    <w:rsid w:val="00933D4D"/>
    <w:rsid w:val="0094155D"/>
    <w:rsid w:val="00943A00"/>
    <w:rsid w:val="00943E28"/>
    <w:rsid w:val="00944B13"/>
    <w:rsid w:val="00945788"/>
    <w:rsid w:val="00956164"/>
    <w:rsid w:val="00961EF4"/>
    <w:rsid w:val="009654A8"/>
    <w:rsid w:val="009655F9"/>
    <w:rsid w:val="00966267"/>
    <w:rsid w:val="00970BCA"/>
    <w:rsid w:val="00972139"/>
    <w:rsid w:val="0097263D"/>
    <w:rsid w:val="00975593"/>
    <w:rsid w:val="00975813"/>
    <w:rsid w:val="0097691E"/>
    <w:rsid w:val="00982BB8"/>
    <w:rsid w:val="009836BA"/>
    <w:rsid w:val="009860D5"/>
    <w:rsid w:val="0098736D"/>
    <w:rsid w:val="00990D0A"/>
    <w:rsid w:val="009910E2"/>
    <w:rsid w:val="009915D0"/>
    <w:rsid w:val="00995A3B"/>
    <w:rsid w:val="00997DAD"/>
    <w:rsid w:val="009A322D"/>
    <w:rsid w:val="009A374E"/>
    <w:rsid w:val="009A3BA3"/>
    <w:rsid w:val="009A5CA1"/>
    <w:rsid w:val="009A61DF"/>
    <w:rsid w:val="009A7D85"/>
    <w:rsid w:val="009B371F"/>
    <w:rsid w:val="009C35F5"/>
    <w:rsid w:val="009D1F98"/>
    <w:rsid w:val="009D20EB"/>
    <w:rsid w:val="009E0730"/>
    <w:rsid w:val="009E0F49"/>
    <w:rsid w:val="009E1A18"/>
    <w:rsid w:val="009E37FB"/>
    <w:rsid w:val="009E489E"/>
    <w:rsid w:val="009F3E5A"/>
    <w:rsid w:val="009F4245"/>
    <w:rsid w:val="00A02285"/>
    <w:rsid w:val="00A05A5B"/>
    <w:rsid w:val="00A12B3B"/>
    <w:rsid w:val="00A13CD3"/>
    <w:rsid w:val="00A15A49"/>
    <w:rsid w:val="00A224C5"/>
    <w:rsid w:val="00A242EB"/>
    <w:rsid w:val="00A30E04"/>
    <w:rsid w:val="00A33AF5"/>
    <w:rsid w:val="00A36BB9"/>
    <w:rsid w:val="00A40D69"/>
    <w:rsid w:val="00A50A41"/>
    <w:rsid w:val="00A50EEC"/>
    <w:rsid w:val="00A52A49"/>
    <w:rsid w:val="00A63C1C"/>
    <w:rsid w:val="00A67739"/>
    <w:rsid w:val="00A71EC3"/>
    <w:rsid w:val="00A727F4"/>
    <w:rsid w:val="00A80084"/>
    <w:rsid w:val="00A808C6"/>
    <w:rsid w:val="00A831D6"/>
    <w:rsid w:val="00A90999"/>
    <w:rsid w:val="00A9435B"/>
    <w:rsid w:val="00A945FC"/>
    <w:rsid w:val="00A94B60"/>
    <w:rsid w:val="00AA1512"/>
    <w:rsid w:val="00AA70B3"/>
    <w:rsid w:val="00AB1FEE"/>
    <w:rsid w:val="00AB23B8"/>
    <w:rsid w:val="00AB54B2"/>
    <w:rsid w:val="00AB5E34"/>
    <w:rsid w:val="00AB6992"/>
    <w:rsid w:val="00AB7CBB"/>
    <w:rsid w:val="00AC0DF1"/>
    <w:rsid w:val="00AC2F85"/>
    <w:rsid w:val="00AD00E3"/>
    <w:rsid w:val="00AD085B"/>
    <w:rsid w:val="00AD3380"/>
    <w:rsid w:val="00AD398C"/>
    <w:rsid w:val="00AD3F62"/>
    <w:rsid w:val="00AD4A62"/>
    <w:rsid w:val="00AD7575"/>
    <w:rsid w:val="00AE0053"/>
    <w:rsid w:val="00B02D2C"/>
    <w:rsid w:val="00B0359A"/>
    <w:rsid w:val="00B06645"/>
    <w:rsid w:val="00B07606"/>
    <w:rsid w:val="00B07DBE"/>
    <w:rsid w:val="00B119CB"/>
    <w:rsid w:val="00B1510E"/>
    <w:rsid w:val="00B15525"/>
    <w:rsid w:val="00B159C4"/>
    <w:rsid w:val="00B17236"/>
    <w:rsid w:val="00B17BD7"/>
    <w:rsid w:val="00B21747"/>
    <w:rsid w:val="00B24769"/>
    <w:rsid w:val="00B27C13"/>
    <w:rsid w:val="00B30254"/>
    <w:rsid w:val="00B31AFB"/>
    <w:rsid w:val="00B41509"/>
    <w:rsid w:val="00B509CC"/>
    <w:rsid w:val="00B523EB"/>
    <w:rsid w:val="00B52D1D"/>
    <w:rsid w:val="00B53BC4"/>
    <w:rsid w:val="00B53E99"/>
    <w:rsid w:val="00B55199"/>
    <w:rsid w:val="00B55C28"/>
    <w:rsid w:val="00B57529"/>
    <w:rsid w:val="00B57648"/>
    <w:rsid w:val="00B60C41"/>
    <w:rsid w:val="00B66993"/>
    <w:rsid w:val="00B74C9A"/>
    <w:rsid w:val="00B76BFE"/>
    <w:rsid w:val="00B770CC"/>
    <w:rsid w:val="00B803E1"/>
    <w:rsid w:val="00B846D8"/>
    <w:rsid w:val="00B8798E"/>
    <w:rsid w:val="00B91E36"/>
    <w:rsid w:val="00B94150"/>
    <w:rsid w:val="00B94522"/>
    <w:rsid w:val="00BA01B6"/>
    <w:rsid w:val="00BA09ED"/>
    <w:rsid w:val="00BA1935"/>
    <w:rsid w:val="00BA2267"/>
    <w:rsid w:val="00BA245A"/>
    <w:rsid w:val="00BA2DC3"/>
    <w:rsid w:val="00BA4076"/>
    <w:rsid w:val="00BA5E37"/>
    <w:rsid w:val="00BB0605"/>
    <w:rsid w:val="00BB7189"/>
    <w:rsid w:val="00BB7359"/>
    <w:rsid w:val="00BC184E"/>
    <w:rsid w:val="00BC32A8"/>
    <w:rsid w:val="00BC3942"/>
    <w:rsid w:val="00BC5584"/>
    <w:rsid w:val="00BC5645"/>
    <w:rsid w:val="00BD1BC3"/>
    <w:rsid w:val="00BD64D5"/>
    <w:rsid w:val="00BE077D"/>
    <w:rsid w:val="00BE0971"/>
    <w:rsid w:val="00BE1111"/>
    <w:rsid w:val="00BE1FE6"/>
    <w:rsid w:val="00BF113A"/>
    <w:rsid w:val="00BF1925"/>
    <w:rsid w:val="00BF580F"/>
    <w:rsid w:val="00C02722"/>
    <w:rsid w:val="00C03008"/>
    <w:rsid w:val="00C042B2"/>
    <w:rsid w:val="00C05831"/>
    <w:rsid w:val="00C05D95"/>
    <w:rsid w:val="00C105AA"/>
    <w:rsid w:val="00C150F2"/>
    <w:rsid w:val="00C15338"/>
    <w:rsid w:val="00C15BEE"/>
    <w:rsid w:val="00C16B09"/>
    <w:rsid w:val="00C17112"/>
    <w:rsid w:val="00C17730"/>
    <w:rsid w:val="00C2155E"/>
    <w:rsid w:val="00C23BC9"/>
    <w:rsid w:val="00C2555C"/>
    <w:rsid w:val="00C26125"/>
    <w:rsid w:val="00C26734"/>
    <w:rsid w:val="00C313D8"/>
    <w:rsid w:val="00C32690"/>
    <w:rsid w:val="00C339E7"/>
    <w:rsid w:val="00C35AB2"/>
    <w:rsid w:val="00C36D34"/>
    <w:rsid w:val="00C400E6"/>
    <w:rsid w:val="00C41A6F"/>
    <w:rsid w:val="00C42FBB"/>
    <w:rsid w:val="00C44491"/>
    <w:rsid w:val="00C44C75"/>
    <w:rsid w:val="00C4501D"/>
    <w:rsid w:val="00C45C7B"/>
    <w:rsid w:val="00C47AA4"/>
    <w:rsid w:val="00C539AF"/>
    <w:rsid w:val="00C53B0B"/>
    <w:rsid w:val="00C549BD"/>
    <w:rsid w:val="00C5685C"/>
    <w:rsid w:val="00C60F38"/>
    <w:rsid w:val="00C620A6"/>
    <w:rsid w:val="00C63964"/>
    <w:rsid w:val="00C65E1C"/>
    <w:rsid w:val="00C75BE2"/>
    <w:rsid w:val="00C80DDB"/>
    <w:rsid w:val="00C837CF"/>
    <w:rsid w:val="00C8508B"/>
    <w:rsid w:val="00C86C9C"/>
    <w:rsid w:val="00C875A6"/>
    <w:rsid w:val="00C876AD"/>
    <w:rsid w:val="00C92C4F"/>
    <w:rsid w:val="00C94A96"/>
    <w:rsid w:val="00C95B7D"/>
    <w:rsid w:val="00C95C1F"/>
    <w:rsid w:val="00C9653E"/>
    <w:rsid w:val="00C968A8"/>
    <w:rsid w:val="00CA1575"/>
    <w:rsid w:val="00CA69DD"/>
    <w:rsid w:val="00CB1C87"/>
    <w:rsid w:val="00CB3DBF"/>
    <w:rsid w:val="00CB5F33"/>
    <w:rsid w:val="00CC545C"/>
    <w:rsid w:val="00CE08B7"/>
    <w:rsid w:val="00CE10A1"/>
    <w:rsid w:val="00CE1231"/>
    <w:rsid w:val="00CE5778"/>
    <w:rsid w:val="00CE609B"/>
    <w:rsid w:val="00CF42E2"/>
    <w:rsid w:val="00CF5F41"/>
    <w:rsid w:val="00D0042A"/>
    <w:rsid w:val="00D027B2"/>
    <w:rsid w:val="00D02F7E"/>
    <w:rsid w:val="00D030A3"/>
    <w:rsid w:val="00D03966"/>
    <w:rsid w:val="00D11B4C"/>
    <w:rsid w:val="00D12DE9"/>
    <w:rsid w:val="00D13261"/>
    <w:rsid w:val="00D14E16"/>
    <w:rsid w:val="00D16EDC"/>
    <w:rsid w:val="00D20D5C"/>
    <w:rsid w:val="00D2380F"/>
    <w:rsid w:val="00D24AAE"/>
    <w:rsid w:val="00D25EE8"/>
    <w:rsid w:val="00D27CA1"/>
    <w:rsid w:val="00D36B80"/>
    <w:rsid w:val="00D433C8"/>
    <w:rsid w:val="00D43B61"/>
    <w:rsid w:val="00D4408A"/>
    <w:rsid w:val="00D46112"/>
    <w:rsid w:val="00D51FB5"/>
    <w:rsid w:val="00D603F3"/>
    <w:rsid w:val="00D60722"/>
    <w:rsid w:val="00D65171"/>
    <w:rsid w:val="00D66A11"/>
    <w:rsid w:val="00D673BC"/>
    <w:rsid w:val="00D718F4"/>
    <w:rsid w:val="00D75412"/>
    <w:rsid w:val="00D76B29"/>
    <w:rsid w:val="00D7732B"/>
    <w:rsid w:val="00D776B3"/>
    <w:rsid w:val="00D8440F"/>
    <w:rsid w:val="00D90996"/>
    <w:rsid w:val="00D96148"/>
    <w:rsid w:val="00DA34DD"/>
    <w:rsid w:val="00DA457C"/>
    <w:rsid w:val="00DA4B2E"/>
    <w:rsid w:val="00DB0EC9"/>
    <w:rsid w:val="00DB22D3"/>
    <w:rsid w:val="00DB3E5D"/>
    <w:rsid w:val="00DB5CD2"/>
    <w:rsid w:val="00DC2D4B"/>
    <w:rsid w:val="00DC5C6E"/>
    <w:rsid w:val="00DD6FC5"/>
    <w:rsid w:val="00DE1F6F"/>
    <w:rsid w:val="00DE2C78"/>
    <w:rsid w:val="00DE5F89"/>
    <w:rsid w:val="00DF702A"/>
    <w:rsid w:val="00E0092D"/>
    <w:rsid w:val="00E04FC3"/>
    <w:rsid w:val="00E05A30"/>
    <w:rsid w:val="00E07874"/>
    <w:rsid w:val="00E116A8"/>
    <w:rsid w:val="00E142DF"/>
    <w:rsid w:val="00E203C8"/>
    <w:rsid w:val="00E3116A"/>
    <w:rsid w:val="00E32E83"/>
    <w:rsid w:val="00E36673"/>
    <w:rsid w:val="00E41638"/>
    <w:rsid w:val="00E4500C"/>
    <w:rsid w:val="00E4729C"/>
    <w:rsid w:val="00E4752C"/>
    <w:rsid w:val="00E51665"/>
    <w:rsid w:val="00E5325A"/>
    <w:rsid w:val="00E562CA"/>
    <w:rsid w:val="00E62877"/>
    <w:rsid w:val="00E632FC"/>
    <w:rsid w:val="00E66388"/>
    <w:rsid w:val="00E71094"/>
    <w:rsid w:val="00E716D9"/>
    <w:rsid w:val="00E71BF1"/>
    <w:rsid w:val="00E73875"/>
    <w:rsid w:val="00E74686"/>
    <w:rsid w:val="00E75996"/>
    <w:rsid w:val="00E75EC6"/>
    <w:rsid w:val="00E7750D"/>
    <w:rsid w:val="00E81546"/>
    <w:rsid w:val="00E8208E"/>
    <w:rsid w:val="00E829B3"/>
    <w:rsid w:val="00E83AB1"/>
    <w:rsid w:val="00E858AD"/>
    <w:rsid w:val="00E91B17"/>
    <w:rsid w:val="00E920D1"/>
    <w:rsid w:val="00E93ABB"/>
    <w:rsid w:val="00E93F69"/>
    <w:rsid w:val="00E9708F"/>
    <w:rsid w:val="00EA2455"/>
    <w:rsid w:val="00EB045C"/>
    <w:rsid w:val="00EB3487"/>
    <w:rsid w:val="00EC5311"/>
    <w:rsid w:val="00EC592B"/>
    <w:rsid w:val="00EC5D24"/>
    <w:rsid w:val="00EC6B55"/>
    <w:rsid w:val="00EC7F1B"/>
    <w:rsid w:val="00ED22F4"/>
    <w:rsid w:val="00EE0456"/>
    <w:rsid w:val="00EE0E05"/>
    <w:rsid w:val="00EE37C1"/>
    <w:rsid w:val="00EE507E"/>
    <w:rsid w:val="00EE580F"/>
    <w:rsid w:val="00EF3D6B"/>
    <w:rsid w:val="00EF4F7A"/>
    <w:rsid w:val="00EF6D05"/>
    <w:rsid w:val="00F023AB"/>
    <w:rsid w:val="00F02A16"/>
    <w:rsid w:val="00F041E7"/>
    <w:rsid w:val="00F06395"/>
    <w:rsid w:val="00F076C2"/>
    <w:rsid w:val="00F12735"/>
    <w:rsid w:val="00F127CE"/>
    <w:rsid w:val="00F14CA0"/>
    <w:rsid w:val="00F166A8"/>
    <w:rsid w:val="00F21A93"/>
    <w:rsid w:val="00F22FE5"/>
    <w:rsid w:val="00F32508"/>
    <w:rsid w:val="00F34185"/>
    <w:rsid w:val="00F34969"/>
    <w:rsid w:val="00F40F6A"/>
    <w:rsid w:val="00F41BEA"/>
    <w:rsid w:val="00F41FEB"/>
    <w:rsid w:val="00F46B2E"/>
    <w:rsid w:val="00F46D1D"/>
    <w:rsid w:val="00F476EE"/>
    <w:rsid w:val="00F51572"/>
    <w:rsid w:val="00F51FC3"/>
    <w:rsid w:val="00F53683"/>
    <w:rsid w:val="00F549F4"/>
    <w:rsid w:val="00F570E0"/>
    <w:rsid w:val="00F73833"/>
    <w:rsid w:val="00F74D8A"/>
    <w:rsid w:val="00F75CD1"/>
    <w:rsid w:val="00F77B54"/>
    <w:rsid w:val="00F83B51"/>
    <w:rsid w:val="00F87A6A"/>
    <w:rsid w:val="00F93260"/>
    <w:rsid w:val="00FA2532"/>
    <w:rsid w:val="00FA5760"/>
    <w:rsid w:val="00FB61EE"/>
    <w:rsid w:val="00FC37A8"/>
    <w:rsid w:val="00FC585E"/>
    <w:rsid w:val="00FC5FE5"/>
    <w:rsid w:val="00FC66A8"/>
    <w:rsid w:val="00FC71D0"/>
    <w:rsid w:val="00FD64A5"/>
    <w:rsid w:val="00FD732E"/>
    <w:rsid w:val="00FD74CE"/>
    <w:rsid w:val="00FD7AE0"/>
    <w:rsid w:val="00FE2468"/>
    <w:rsid w:val="00FE2745"/>
    <w:rsid w:val="00FE2C9A"/>
    <w:rsid w:val="00FE5607"/>
    <w:rsid w:val="00FE69FE"/>
    <w:rsid w:val="00FF1538"/>
    <w:rsid w:val="00FF6F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89E24F"/>
  <w15:docId w15:val="{8FACDBAF-C405-4979-A8DA-AAC045D0F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56F8E"/>
    <w:rPr>
      <w:sz w:val="24"/>
      <w:szCs w:val="24"/>
    </w:rPr>
  </w:style>
  <w:style w:type="paragraph" w:styleId="Nagwek1">
    <w:name w:val="heading 1"/>
    <w:basedOn w:val="Normalny"/>
    <w:next w:val="Normalny"/>
    <w:link w:val="Nagwek1Znak"/>
    <w:uiPriority w:val="99"/>
    <w:qFormat/>
    <w:rsid w:val="00DD6FC5"/>
    <w:pPr>
      <w:keepNext/>
      <w:jc w:val="right"/>
      <w:outlineLvl w:val="0"/>
    </w:pPr>
    <w:rPr>
      <w:b/>
    </w:rPr>
  </w:style>
  <w:style w:type="paragraph" w:styleId="Nagwek2">
    <w:name w:val="heading 2"/>
    <w:basedOn w:val="Normalny"/>
    <w:next w:val="Normalny"/>
    <w:link w:val="Nagwek2Znak"/>
    <w:uiPriority w:val="99"/>
    <w:qFormat/>
    <w:rsid w:val="00DD6FC5"/>
    <w:pPr>
      <w:keepNext/>
      <w:tabs>
        <w:tab w:val="center" w:pos="7020"/>
      </w:tabs>
      <w:jc w:val="center"/>
      <w:outlineLvl w:val="1"/>
    </w:pPr>
    <w:rPr>
      <w:b/>
      <w:bCs/>
      <w:sz w:val="28"/>
    </w:rPr>
  </w:style>
  <w:style w:type="paragraph" w:styleId="Nagwek3">
    <w:name w:val="heading 3"/>
    <w:basedOn w:val="Normalny"/>
    <w:next w:val="Normalny"/>
    <w:link w:val="Nagwek3Znak"/>
    <w:uiPriority w:val="99"/>
    <w:qFormat/>
    <w:rsid w:val="00DD6FC5"/>
    <w:pPr>
      <w:keepNext/>
      <w:ind w:left="1416" w:hanging="1416"/>
      <w:outlineLvl w:val="2"/>
    </w:pPr>
    <w:rPr>
      <w:b/>
      <w:sz w:val="20"/>
    </w:rPr>
  </w:style>
  <w:style w:type="paragraph" w:styleId="Nagwek4">
    <w:name w:val="heading 4"/>
    <w:basedOn w:val="Normalny"/>
    <w:next w:val="Normalny"/>
    <w:link w:val="Nagwek4Znak"/>
    <w:uiPriority w:val="99"/>
    <w:qFormat/>
    <w:rsid w:val="00DD6FC5"/>
    <w:pPr>
      <w:keepNext/>
      <w:spacing w:before="240" w:after="60"/>
      <w:outlineLvl w:val="3"/>
    </w:pPr>
    <w:rPr>
      <w:b/>
      <w:bCs/>
      <w:sz w:val="28"/>
      <w:szCs w:val="28"/>
      <w:lang w:eastAsia="en-US"/>
    </w:rPr>
  </w:style>
  <w:style w:type="paragraph" w:styleId="Nagwek5">
    <w:name w:val="heading 5"/>
    <w:basedOn w:val="Normalny"/>
    <w:next w:val="Normalny"/>
    <w:link w:val="Nagwek5Znak"/>
    <w:uiPriority w:val="99"/>
    <w:qFormat/>
    <w:rsid w:val="00DD6FC5"/>
    <w:pPr>
      <w:keepNext/>
      <w:outlineLvl w:val="4"/>
    </w:pPr>
    <w:rPr>
      <w:rFonts w:ascii="Arial" w:hAnsi="Arial" w:cs="Arial"/>
      <w:b/>
      <w:bCs/>
      <w:iCs/>
      <w:sz w:val="22"/>
      <w:szCs w:val="28"/>
    </w:rPr>
  </w:style>
  <w:style w:type="paragraph" w:styleId="Nagwek7">
    <w:name w:val="heading 7"/>
    <w:basedOn w:val="Normalny"/>
    <w:next w:val="Normalny"/>
    <w:link w:val="Nagwek7Znak"/>
    <w:uiPriority w:val="99"/>
    <w:qFormat/>
    <w:rsid w:val="00DD6FC5"/>
    <w:pPr>
      <w:spacing w:line="276" w:lineRule="auto"/>
      <w:outlineLvl w:val="6"/>
    </w:pPr>
    <w:rPr>
      <w:rFonts w:ascii="Cambria" w:hAnsi="Cambria"/>
      <w:i/>
      <w:iCs/>
      <w:sz w:val="22"/>
      <w:szCs w:val="22"/>
      <w:lang w:eastAsia="en-US"/>
    </w:rPr>
  </w:style>
  <w:style w:type="paragraph" w:styleId="Nagwek8">
    <w:name w:val="heading 8"/>
    <w:basedOn w:val="Normalny"/>
    <w:next w:val="Normalny"/>
    <w:link w:val="Nagwek8Znak"/>
    <w:uiPriority w:val="99"/>
    <w:qFormat/>
    <w:rsid w:val="00DD6FC5"/>
    <w:pPr>
      <w:keepNext/>
      <w:widowControl w:val="0"/>
      <w:numPr>
        <w:ilvl w:val="1"/>
        <w:numId w:val="2"/>
      </w:numPr>
      <w:autoSpaceDE w:val="0"/>
      <w:autoSpaceDN w:val="0"/>
      <w:adjustRightInd w:val="0"/>
      <w:outlineLvl w:val="7"/>
    </w:pPr>
    <w:rPr>
      <w:rFonts w:ascii="Verdana" w:hAnsi="Verdana" w:cs="Arial"/>
      <w:color w:val="000000"/>
      <w:sz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2607C"/>
    <w:rPr>
      <w:rFonts w:cs="Times New Roman"/>
      <w:b/>
      <w:sz w:val="24"/>
    </w:rPr>
  </w:style>
  <w:style w:type="character" w:customStyle="1" w:styleId="Nagwek2Znak">
    <w:name w:val="Nagłówek 2 Znak"/>
    <w:basedOn w:val="Domylnaczcionkaakapitu"/>
    <w:link w:val="Nagwek2"/>
    <w:uiPriority w:val="99"/>
    <w:semiHidden/>
    <w:locked/>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Pr>
      <w:rFonts w:ascii="Calibri" w:hAnsi="Calibri" w:cs="Times New Roman"/>
      <w:b/>
      <w:bCs/>
      <w:i/>
      <w:iCs/>
      <w:sz w:val="26"/>
      <w:szCs w:val="26"/>
    </w:rPr>
  </w:style>
  <w:style w:type="character" w:customStyle="1" w:styleId="Nagwek7Znak">
    <w:name w:val="Nagłówek 7 Znak"/>
    <w:basedOn w:val="Domylnaczcionkaakapitu"/>
    <w:link w:val="Nagwek7"/>
    <w:uiPriority w:val="99"/>
    <w:semiHidden/>
    <w:locked/>
    <w:rPr>
      <w:rFonts w:ascii="Calibri" w:hAnsi="Calibri" w:cs="Times New Roman"/>
      <w:sz w:val="24"/>
      <w:szCs w:val="24"/>
    </w:rPr>
  </w:style>
  <w:style w:type="character" w:customStyle="1" w:styleId="Nagwek8Znak">
    <w:name w:val="Nagłówek 8 Znak"/>
    <w:basedOn w:val="Domylnaczcionkaakapitu"/>
    <w:link w:val="Nagwek8"/>
    <w:uiPriority w:val="99"/>
    <w:locked/>
    <w:rPr>
      <w:rFonts w:ascii="Verdana" w:hAnsi="Verdana" w:cs="Arial"/>
      <w:color w:val="000000"/>
      <w:sz w:val="20"/>
      <w:szCs w:val="24"/>
      <w:u w:val="single"/>
    </w:rPr>
  </w:style>
  <w:style w:type="paragraph" w:styleId="Stopka">
    <w:name w:val="footer"/>
    <w:basedOn w:val="Normalny"/>
    <w:link w:val="StopkaZnak"/>
    <w:uiPriority w:val="99"/>
    <w:rsid w:val="00DD6FC5"/>
    <w:pPr>
      <w:tabs>
        <w:tab w:val="center" w:pos="4536"/>
        <w:tab w:val="right" w:pos="9072"/>
      </w:tabs>
    </w:pPr>
  </w:style>
  <w:style w:type="character" w:customStyle="1" w:styleId="StopkaZnak">
    <w:name w:val="Stopka Znak"/>
    <w:basedOn w:val="Domylnaczcionkaakapitu"/>
    <w:link w:val="Stopka"/>
    <w:uiPriority w:val="99"/>
    <w:locked/>
    <w:rsid w:val="00B66993"/>
    <w:rPr>
      <w:rFonts w:cs="Times New Roman"/>
      <w:sz w:val="24"/>
    </w:rPr>
  </w:style>
  <w:style w:type="paragraph" w:styleId="Tytu">
    <w:name w:val="Title"/>
    <w:basedOn w:val="Normalny"/>
    <w:link w:val="TytuZnak"/>
    <w:uiPriority w:val="99"/>
    <w:qFormat/>
    <w:rsid w:val="00DD6FC5"/>
    <w:pPr>
      <w:jc w:val="center"/>
    </w:pPr>
    <w:rPr>
      <w:b/>
    </w:rPr>
  </w:style>
  <w:style w:type="character" w:customStyle="1" w:styleId="TytuZnak">
    <w:name w:val="Tytuł Znak"/>
    <w:basedOn w:val="Domylnaczcionkaakapitu"/>
    <w:link w:val="Tytu"/>
    <w:uiPriority w:val="99"/>
    <w:locked/>
    <w:rsid w:val="008432AE"/>
    <w:rPr>
      <w:rFonts w:cs="Times New Roman"/>
      <w:b/>
      <w:sz w:val="24"/>
    </w:rPr>
  </w:style>
  <w:style w:type="paragraph" w:styleId="Tekstpodstawowy">
    <w:name w:val="Body Text"/>
    <w:aliases w:val="Tekst podstawow.(F2),(F2)"/>
    <w:basedOn w:val="Normalny"/>
    <w:link w:val="TekstpodstawowyZnak"/>
    <w:uiPriority w:val="99"/>
    <w:semiHidden/>
    <w:rsid w:val="00DD6FC5"/>
    <w:pPr>
      <w:widowControl w:val="0"/>
    </w:pPr>
    <w:rPr>
      <w:b/>
      <w:bCs/>
    </w:rPr>
  </w:style>
  <w:style w:type="character" w:customStyle="1" w:styleId="TekstpodstawowyZnak">
    <w:name w:val="Tekst podstawowy Znak"/>
    <w:aliases w:val="Tekst podstawow.(F2) Znak,(F2) Znak"/>
    <w:basedOn w:val="Domylnaczcionkaakapitu"/>
    <w:link w:val="Tekstpodstawowy"/>
    <w:uiPriority w:val="99"/>
    <w:semiHidden/>
    <w:locked/>
    <w:rsid w:val="004A6BA6"/>
    <w:rPr>
      <w:rFonts w:cs="Times New Roman"/>
      <w:b/>
      <w:sz w:val="24"/>
    </w:rPr>
  </w:style>
  <w:style w:type="paragraph" w:styleId="Tekstpodstawowywcity3">
    <w:name w:val="Body Text Indent 3"/>
    <w:basedOn w:val="Normalny"/>
    <w:link w:val="Tekstpodstawowywcity3Znak"/>
    <w:uiPriority w:val="99"/>
    <w:semiHidden/>
    <w:rsid w:val="00DD6FC5"/>
    <w:pPr>
      <w:tabs>
        <w:tab w:val="left" w:pos="360"/>
      </w:tabs>
      <w:ind w:left="360" w:hanging="360"/>
      <w:jc w:val="both"/>
    </w:pPr>
    <w:rPr>
      <w:lang w:eastAsia="ar-SA"/>
    </w:rPr>
  </w:style>
  <w:style w:type="character" w:customStyle="1" w:styleId="Tekstpodstawowywcity3Znak">
    <w:name w:val="Tekst podstawowy wcięty 3 Znak"/>
    <w:basedOn w:val="Domylnaczcionkaakapitu"/>
    <w:link w:val="Tekstpodstawowywcity3"/>
    <w:uiPriority w:val="99"/>
    <w:semiHidden/>
    <w:locked/>
    <w:rPr>
      <w:rFonts w:cs="Times New Roman"/>
      <w:sz w:val="16"/>
      <w:szCs w:val="16"/>
    </w:rPr>
  </w:style>
  <w:style w:type="paragraph" w:customStyle="1" w:styleId="tekst">
    <w:name w:val="tekst"/>
    <w:basedOn w:val="Normalny"/>
    <w:rsid w:val="00DD6FC5"/>
    <w:pPr>
      <w:suppressLineNumbers/>
      <w:spacing w:before="60" w:after="60"/>
      <w:jc w:val="both"/>
    </w:pPr>
  </w:style>
  <w:style w:type="paragraph" w:styleId="Tekstpodstawowywcity">
    <w:name w:val="Body Text Indent"/>
    <w:basedOn w:val="Normalny"/>
    <w:link w:val="TekstpodstawowywcityZnak"/>
    <w:uiPriority w:val="99"/>
    <w:semiHidden/>
    <w:rsid w:val="00DD6FC5"/>
    <w:pPr>
      <w:ind w:left="360"/>
      <w:jc w:val="both"/>
    </w:pPr>
    <w:rPr>
      <w:lang w:eastAsia="ar-SA"/>
    </w:rPr>
  </w:style>
  <w:style w:type="character" w:customStyle="1" w:styleId="TekstpodstawowywcityZnak">
    <w:name w:val="Tekst podstawowy wcięty Znak"/>
    <w:basedOn w:val="Domylnaczcionkaakapitu"/>
    <w:link w:val="Tekstpodstawowywcity"/>
    <w:uiPriority w:val="99"/>
    <w:semiHidden/>
    <w:locked/>
    <w:rPr>
      <w:rFonts w:cs="Times New Roman"/>
      <w:sz w:val="24"/>
      <w:szCs w:val="24"/>
    </w:rPr>
  </w:style>
  <w:style w:type="paragraph" w:styleId="Tekstpodstawowywcity2">
    <w:name w:val="Body Text Indent 2"/>
    <w:basedOn w:val="Normalny"/>
    <w:link w:val="Tekstpodstawowywcity2Znak"/>
    <w:uiPriority w:val="99"/>
    <w:semiHidden/>
    <w:rsid w:val="00DD6FC5"/>
    <w:pPr>
      <w:ind w:left="540" w:hanging="180"/>
      <w:jc w:val="both"/>
    </w:pPr>
    <w:rPr>
      <w:lang w:eastAsia="ar-SA"/>
    </w:rPr>
  </w:style>
  <w:style w:type="character" w:customStyle="1" w:styleId="Tekstpodstawowywcity2Znak">
    <w:name w:val="Tekst podstawowy wcięty 2 Znak"/>
    <w:basedOn w:val="Domylnaczcionkaakapitu"/>
    <w:link w:val="Tekstpodstawowywcity2"/>
    <w:uiPriority w:val="99"/>
    <w:semiHidden/>
    <w:locked/>
    <w:rPr>
      <w:rFonts w:cs="Times New Roman"/>
      <w:sz w:val="24"/>
      <w:szCs w:val="24"/>
    </w:rPr>
  </w:style>
  <w:style w:type="paragraph" w:styleId="NormalnyWeb">
    <w:name w:val="Normal (Web)"/>
    <w:basedOn w:val="Normalny"/>
    <w:uiPriority w:val="99"/>
    <w:semiHidden/>
    <w:rsid w:val="00DD6FC5"/>
    <w:pPr>
      <w:spacing w:before="100" w:beforeAutospacing="1" w:after="100" w:afterAutospacing="1"/>
    </w:pPr>
  </w:style>
  <w:style w:type="paragraph" w:styleId="Tekstpodstawowy2">
    <w:name w:val="Body Text 2"/>
    <w:basedOn w:val="Normalny"/>
    <w:link w:val="Tekstpodstawowy2Znak"/>
    <w:uiPriority w:val="99"/>
    <w:semiHidden/>
    <w:rsid w:val="00DD6FC5"/>
    <w:pPr>
      <w:jc w:val="both"/>
    </w:pPr>
  </w:style>
  <w:style w:type="character" w:customStyle="1" w:styleId="Tekstpodstawowy2Znak">
    <w:name w:val="Tekst podstawowy 2 Znak"/>
    <w:basedOn w:val="Domylnaczcionkaakapitu"/>
    <w:link w:val="Tekstpodstawowy2"/>
    <w:uiPriority w:val="99"/>
    <w:semiHidden/>
    <w:locked/>
    <w:rsid w:val="007C3668"/>
    <w:rPr>
      <w:rFonts w:cs="Times New Roman"/>
      <w:sz w:val="24"/>
    </w:rPr>
  </w:style>
  <w:style w:type="paragraph" w:styleId="Nagwek">
    <w:name w:val="header"/>
    <w:basedOn w:val="Normalny"/>
    <w:link w:val="NagwekZnak"/>
    <w:uiPriority w:val="99"/>
    <w:semiHidden/>
    <w:rsid w:val="00DD6FC5"/>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4"/>
      <w:szCs w:val="24"/>
    </w:rPr>
  </w:style>
  <w:style w:type="character" w:styleId="Numerstrony">
    <w:name w:val="page number"/>
    <w:basedOn w:val="Domylnaczcionkaakapitu"/>
    <w:uiPriority w:val="99"/>
    <w:semiHidden/>
    <w:rsid w:val="00DD6FC5"/>
    <w:rPr>
      <w:rFonts w:cs="Times New Roman"/>
    </w:rPr>
  </w:style>
  <w:style w:type="paragraph" w:styleId="Tekstpodstawowy3">
    <w:name w:val="Body Text 3"/>
    <w:basedOn w:val="Normalny"/>
    <w:link w:val="Tekstpodstawowy3Znak"/>
    <w:uiPriority w:val="99"/>
    <w:semiHidden/>
    <w:rsid w:val="00DD6FC5"/>
    <w:pPr>
      <w:jc w:val="both"/>
    </w:pPr>
    <w:rPr>
      <w:color w:val="000000"/>
      <w:szCs w:val="20"/>
    </w:rPr>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paragraph" w:customStyle="1" w:styleId="Standard">
    <w:name w:val="Standard"/>
    <w:uiPriority w:val="99"/>
    <w:rsid w:val="00DD6FC5"/>
    <w:pPr>
      <w:widowControl w:val="0"/>
      <w:autoSpaceDE w:val="0"/>
      <w:autoSpaceDN w:val="0"/>
      <w:adjustRightInd w:val="0"/>
    </w:pPr>
    <w:rPr>
      <w:sz w:val="24"/>
      <w:szCs w:val="24"/>
    </w:rPr>
  </w:style>
  <w:style w:type="paragraph" w:customStyle="1" w:styleId="Indeks">
    <w:name w:val="Indeks"/>
    <w:basedOn w:val="Normalny"/>
    <w:uiPriority w:val="99"/>
    <w:rsid w:val="00DD6FC5"/>
    <w:pPr>
      <w:suppressLineNumbers/>
      <w:suppressAutoHyphens/>
    </w:pPr>
    <w:rPr>
      <w:rFonts w:cs="Tahoma"/>
      <w:lang w:eastAsia="ar-SA"/>
    </w:rPr>
  </w:style>
  <w:style w:type="character" w:styleId="Pogrubienie">
    <w:name w:val="Strong"/>
    <w:basedOn w:val="Domylnaczcionkaakapitu"/>
    <w:uiPriority w:val="99"/>
    <w:qFormat/>
    <w:rsid w:val="00DD6FC5"/>
    <w:rPr>
      <w:rFonts w:cs="Times New Roman"/>
      <w:b/>
    </w:rPr>
  </w:style>
  <w:style w:type="paragraph" w:customStyle="1" w:styleId="ZnakZnak3CharCharZnakZnakCharCharZnak">
    <w:name w:val="Znak Znak3 Char Char Znak Znak Char Char Znak"/>
    <w:basedOn w:val="Normalny"/>
    <w:uiPriority w:val="99"/>
    <w:rsid w:val="00DD6FC5"/>
  </w:style>
  <w:style w:type="paragraph" w:customStyle="1" w:styleId="zmart2">
    <w:name w:val="zm art2"/>
    <w:basedOn w:val="Normalny"/>
    <w:uiPriority w:val="99"/>
    <w:rsid w:val="00DD6FC5"/>
    <w:pPr>
      <w:spacing w:before="60" w:after="60"/>
      <w:ind w:left="1843" w:hanging="1219"/>
      <w:jc w:val="both"/>
    </w:pPr>
    <w:rPr>
      <w:szCs w:val="20"/>
    </w:rPr>
  </w:style>
  <w:style w:type="paragraph" w:customStyle="1" w:styleId="ust1art">
    <w:name w:val="ust1 art"/>
    <w:uiPriority w:val="99"/>
    <w:rsid w:val="00DD6FC5"/>
    <w:pPr>
      <w:spacing w:before="60" w:after="60"/>
      <w:ind w:left="1702" w:hanging="284"/>
    </w:pPr>
    <w:rPr>
      <w:noProof/>
      <w:sz w:val="24"/>
      <w:szCs w:val="20"/>
    </w:rPr>
  </w:style>
  <w:style w:type="paragraph" w:customStyle="1" w:styleId="pkt1art">
    <w:name w:val="pkt1 art"/>
    <w:uiPriority w:val="99"/>
    <w:rsid w:val="00DD6FC5"/>
    <w:pPr>
      <w:spacing w:before="60" w:after="60"/>
      <w:ind w:left="1872" w:hanging="284"/>
    </w:pPr>
    <w:rPr>
      <w:noProof/>
      <w:sz w:val="24"/>
      <w:szCs w:val="20"/>
    </w:rPr>
  </w:style>
  <w:style w:type="paragraph" w:customStyle="1" w:styleId="Default">
    <w:name w:val="Default"/>
    <w:uiPriority w:val="99"/>
    <w:rsid w:val="00DD6FC5"/>
    <w:pPr>
      <w:autoSpaceDE w:val="0"/>
      <w:autoSpaceDN w:val="0"/>
      <w:adjustRightInd w:val="0"/>
    </w:pPr>
    <w:rPr>
      <w:rFonts w:ascii="Arial" w:hAnsi="Arial" w:cs="Arial"/>
      <w:color w:val="000000"/>
      <w:sz w:val="24"/>
      <w:szCs w:val="24"/>
    </w:rPr>
  </w:style>
  <w:style w:type="paragraph" w:styleId="Akapitzlist">
    <w:name w:val="List Paragraph"/>
    <w:basedOn w:val="Normalny"/>
    <w:uiPriority w:val="34"/>
    <w:qFormat/>
    <w:rsid w:val="00DD6FC5"/>
    <w:pPr>
      <w:spacing w:after="200" w:line="276" w:lineRule="auto"/>
      <w:ind w:left="720"/>
    </w:pPr>
    <w:rPr>
      <w:rFonts w:ascii="Calibri" w:hAnsi="Calibri"/>
      <w:sz w:val="22"/>
      <w:szCs w:val="22"/>
      <w:lang w:eastAsia="en-US"/>
    </w:rPr>
  </w:style>
  <w:style w:type="character" w:styleId="Odwoaniedokomentarza">
    <w:name w:val="annotation reference"/>
    <w:basedOn w:val="Domylnaczcionkaakapitu"/>
    <w:uiPriority w:val="99"/>
    <w:rsid w:val="00DD6FC5"/>
    <w:rPr>
      <w:rFonts w:cs="Times New Roman"/>
      <w:sz w:val="16"/>
    </w:rPr>
  </w:style>
  <w:style w:type="paragraph" w:styleId="Tekstkomentarza">
    <w:name w:val="annotation text"/>
    <w:basedOn w:val="Normalny"/>
    <w:link w:val="TekstkomentarzaZnak1"/>
    <w:uiPriority w:val="99"/>
    <w:semiHidden/>
    <w:rsid w:val="00DD6FC5"/>
    <w:rPr>
      <w:sz w:val="20"/>
      <w:szCs w:val="20"/>
    </w:rPr>
  </w:style>
  <w:style w:type="character" w:customStyle="1" w:styleId="TekstkomentarzaZnak1">
    <w:name w:val="Tekst komentarza Znak1"/>
    <w:basedOn w:val="Domylnaczcionkaakapitu"/>
    <w:link w:val="Tekstkomentarza"/>
    <w:uiPriority w:val="99"/>
    <w:semiHidden/>
    <w:locked/>
    <w:rPr>
      <w:rFonts w:cs="Times New Roman"/>
      <w:sz w:val="20"/>
      <w:szCs w:val="20"/>
    </w:rPr>
  </w:style>
  <w:style w:type="character" w:customStyle="1" w:styleId="TekstkomentarzaZnak">
    <w:name w:val="Tekst komentarza Znak"/>
    <w:basedOn w:val="Domylnaczcionkaakapitu"/>
    <w:uiPriority w:val="99"/>
    <w:semiHidden/>
    <w:rsid w:val="00DD6FC5"/>
    <w:rPr>
      <w:rFonts w:cs="Times New Roman"/>
    </w:rPr>
  </w:style>
  <w:style w:type="paragraph" w:styleId="Tematkomentarza">
    <w:name w:val="annotation subject"/>
    <w:basedOn w:val="Tekstkomentarza"/>
    <w:next w:val="Tekstkomentarza"/>
    <w:link w:val="TematkomentarzaZnak1"/>
    <w:uiPriority w:val="99"/>
    <w:semiHidden/>
    <w:rsid w:val="00DD6FC5"/>
    <w:rPr>
      <w:b/>
      <w:bCs/>
    </w:rPr>
  </w:style>
  <w:style w:type="character" w:customStyle="1" w:styleId="TematkomentarzaZnak1">
    <w:name w:val="Temat komentarza Znak1"/>
    <w:basedOn w:val="TekstkomentarzaZnak1"/>
    <w:link w:val="Tematkomentarza"/>
    <w:uiPriority w:val="99"/>
    <w:semiHidden/>
    <w:locked/>
    <w:rPr>
      <w:rFonts w:cs="Times New Roman"/>
      <w:b/>
      <w:bCs/>
      <w:sz w:val="20"/>
      <w:szCs w:val="20"/>
    </w:rPr>
  </w:style>
  <w:style w:type="character" w:customStyle="1" w:styleId="TematkomentarzaZnak">
    <w:name w:val="Temat komentarza Znak"/>
    <w:uiPriority w:val="99"/>
    <w:semiHidden/>
    <w:rsid w:val="00DD6FC5"/>
    <w:rPr>
      <w:b/>
    </w:rPr>
  </w:style>
  <w:style w:type="paragraph" w:styleId="Tekstdymka">
    <w:name w:val="Balloon Text"/>
    <w:basedOn w:val="Normalny"/>
    <w:link w:val="TekstdymkaZnak1"/>
    <w:uiPriority w:val="99"/>
    <w:semiHidden/>
    <w:rsid w:val="00DD6FC5"/>
    <w:rPr>
      <w:rFonts w:ascii="Tahoma" w:hAnsi="Tahoma" w:cs="Tahoma"/>
      <w:sz w:val="16"/>
      <w:szCs w:val="16"/>
    </w:rPr>
  </w:style>
  <w:style w:type="character" w:customStyle="1" w:styleId="TekstdymkaZnak1">
    <w:name w:val="Tekst dymka Znak1"/>
    <w:basedOn w:val="Domylnaczcionkaakapitu"/>
    <w:link w:val="Tekstdymka"/>
    <w:uiPriority w:val="99"/>
    <w:semiHidden/>
    <w:locked/>
    <w:rPr>
      <w:rFonts w:cs="Times New Roman"/>
      <w:sz w:val="2"/>
    </w:rPr>
  </w:style>
  <w:style w:type="character" w:customStyle="1" w:styleId="TekstdymkaZnak">
    <w:name w:val="Tekst dymka Znak"/>
    <w:uiPriority w:val="99"/>
    <w:semiHidden/>
    <w:rsid w:val="00DD6FC5"/>
    <w:rPr>
      <w:rFonts w:ascii="Tahoma" w:hAnsi="Tahoma"/>
      <w:sz w:val="16"/>
    </w:rPr>
  </w:style>
  <w:style w:type="paragraph" w:customStyle="1" w:styleId="ZnakZnak1">
    <w:name w:val="Znak Znak1"/>
    <w:basedOn w:val="Normalny"/>
    <w:uiPriority w:val="99"/>
    <w:rsid w:val="00DD6FC5"/>
    <w:rPr>
      <w:rFonts w:ascii="Arial" w:hAnsi="Arial" w:cs="Arial"/>
    </w:rPr>
  </w:style>
  <w:style w:type="paragraph" w:customStyle="1" w:styleId="normaltableau">
    <w:name w:val="normal_tableau"/>
    <w:basedOn w:val="Normalny"/>
    <w:uiPriority w:val="99"/>
    <w:rsid w:val="00DD6FC5"/>
    <w:pPr>
      <w:spacing w:before="120" w:after="120"/>
      <w:jc w:val="both"/>
    </w:pPr>
    <w:rPr>
      <w:rFonts w:ascii="Optima" w:hAnsi="Optima"/>
      <w:sz w:val="22"/>
      <w:szCs w:val="20"/>
      <w:lang w:val="en-GB"/>
    </w:rPr>
  </w:style>
  <w:style w:type="character" w:styleId="Hipercze">
    <w:name w:val="Hyperlink"/>
    <w:basedOn w:val="Domylnaczcionkaakapitu"/>
    <w:uiPriority w:val="99"/>
    <w:rsid w:val="00DD6FC5"/>
    <w:rPr>
      <w:rFonts w:cs="Times New Roman"/>
      <w:color w:val="0000FF"/>
      <w:u w:val="single"/>
    </w:rPr>
  </w:style>
  <w:style w:type="character" w:styleId="UyteHipercze">
    <w:name w:val="FollowedHyperlink"/>
    <w:basedOn w:val="Domylnaczcionkaakapitu"/>
    <w:uiPriority w:val="99"/>
    <w:semiHidden/>
    <w:rsid w:val="00DD6FC5"/>
    <w:rPr>
      <w:rFonts w:cs="Times New Roman"/>
      <w:color w:val="800080"/>
      <w:u w:val="single"/>
    </w:rPr>
  </w:style>
  <w:style w:type="paragraph" w:styleId="Lista">
    <w:name w:val="List"/>
    <w:basedOn w:val="Tekstpodstawowy"/>
    <w:uiPriority w:val="99"/>
    <w:semiHidden/>
    <w:rsid w:val="00DD6FC5"/>
    <w:pPr>
      <w:suppressAutoHyphens/>
      <w:overflowPunct w:val="0"/>
      <w:autoSpaceDE w:val="0"/>
      <w:autoSpaceDN w:val="0"/>
      <w:adjustRightInd w:val="0"/>
      <w:spacing w:after="120"/>
      <w:textAlignment w:val="baseline"/>
    </w:pPr>
    <w:rPr>
      <w:b w:val="0"/>
      <w:bCs w:val="0"/>
      <w:szCs w:val="20"/>
    </w:rPr>
  </w:style>
  <w:style w:type="paragraph" w:customStyle="1" w:styleId="default0">
    <w:name w:val="default"/>
    <w:basedOn w:val="Normalny"/>
    <w:uiPriority w:val="99"/>
    <w:rsid w:val="00DD6FC5"/>
    <w:pPr>
      <w:spacing w:before="100" w:beforeAutospacing="1" w:after="100" w:afterAutospacing="1"/>
    </w:pPr>
    <w:rPr>
      <w:rFonts w:ascii="Arial Unicode MS" w:eastAsia="Arial Unicode MS" w:hAnsi="Arial Unicode MS" w:cs="Arial Unicode MS"/>
    </w:rPr>
  </w:style>
  <w:style w:type="character" w:customStyle="1" w:styleId="WW8Num28z1">
    <w:name w:val="WW8Num28z1"/>
    <w:uiPriority w:val="99"/>
    <w:rsid w:val="00DD6FC5"/>
    <w:rPr>
      <w:rFonts w:ascii="Wingdings" w:hAnsi="Wingdings"/>
    </w:rPr>
  </w:style>
  <w:style w:type="paragraph" w:customStyle="1" w:styleId="1Tekstwielopziomowy">
    <w:name w:val="1_Tekst wielopziomowy"/>
    <w:basedOn w:val="Normalny"/>
    <w:uiPriority w:val="99"/>
    <w:rsid w:val="00DD6FC5"/>
    <w:pPr>
      <w:numPr>
        <w:numId w:val="5"/>
      </w:numPr>
      <w:spacing w:before="100" w:beforeAutospacing="1" w:after="200" w:line="360" w:lineRule="auto"/>
    </w:pPr>
    <w:rPr>
      <w:rFonts w:ascii="Arial" w:hAnsi="Arial"/>
      <w:b/>
      <w:sz w:val="20"/>
      <w:szCs w:val="20"/>
    </w:rPr>
  </w:style>
  <w:style w:type="paragraph" w:customStyle="1" w:styleId="1tekstwypunktowany">
    <w:name w:val="1_tekst wypunktowany"/>
    <w:basedOn w:val="1Tekstwielopziomowy"/>
    <w:uiPriority w:val="99"/>
    <w:rsid w:val="00DD6FC5"/>
    <w:pPr>
      <w:numPr>
        <w:ilvl w:val="4"/>
      </w:numPr>
      <w:tabs>
        <w:tab w:val="num" w:pos="1080"/>
      </w:tabs>
      <w:spacing w:before="0" w:beforeAutospacing="0" w:line="312" w:lineRule="auto"/>
      <w:ind w:left="1080" w:hanging="1080"/>
    </w:pPr>
    <w:rPr>
      <w:b w:val="0"/>
    </w:rPr>
  </w:style>
  <w:style w:type="character" w:customStyle="1" w:styleId="WW8Num8z0">
    <w:name w:val="WW8Num8z0"/>
    <w:uiPriority w:val="99"/>
    <w:rsid w:val="00DD6FC5"/>
    <w:rPr>
      <w:rFonts w:ascii="StarSymbol" w:hAnsi="StarSymbol"/>
    </w:rPr>
  </w:style>
  <w:style w:type="character" w:customStyle="1" w:styleId="WW8Num37z0">
    <w:name w:val="WW8Num37z0"/>
    <w:uiPriority w:val="99"/>
    <w:rsid w:val="00DD6FC5"/>
    <w:rPr>
      <w:b/>
    </w:rPr>
  </w:style>
  <w:style w:type="paragraph" w:customStyle="1" w:styleId="Akapitzlist1">
    <w:name w:val="Akapit z listą1"/>
    <w:uiPriority w:val="99"/>
    <w:rsid w:val="000959E0"/>
    <w:pPr>
      <w:widowControl w:val="0"/>
      <w:suppressAutoHyphens/>
      <w:overflowPunct w:val="0"/>
      <w:autoSpaceDE w:val="0"/>
      <w:autoSpaceDN w:val="0"/>
      <w:adjustRightInd w:val="0"/>
      <w:spacing w:after="200" w:line="276" w:lineRule="auto"/>
      <w:ind w:left="720"/>
    </w:pPr>
    <w:rPr>
      <w:rFonts w:ascii="Calibri" w:hAnsi="Calibri"/>
      <w:kern w:val="2"/>
      <w:szCs w:val="20"/>
    </w:rPr>
  </w:style>
  <w:style w:type="character" w:customStyle="1" w:styleId="tekstdokbold">
    <w:name w:val="tekst dok. bold"/>
    <w:uiPriority w:val="99"/>
    <w:rsid w:val="00B17236"/>
    <w:rPr>
      <w:b/>
    </w:rPr>
  </w:style>
  <w:style w:type="paragraph" w:customStyle="1" w:styleId="Znak">
    <w:name w:val="Znak"/>
    <w:basedOn w:val="Normalny"/>
    <w:uiPriority w:val="99"/>
    <w:rsid w:val="00B17236"/>
    <w:rPr>
      <w:rFonts w:ascii="Calibri" w:hAnsi="Calibri" w:cs="Calibri"/>
    </w:rPr>
  </w:style>
  <w:style w:type="paragraph" w:styleId="Bezodstpw">
    <w:name w:val="No Spacing"/>
    <w:basedOn w:val="Normalny"/>
    <w:link w:val="BezodstpwZnak"/>
    <w:qFormat/>
    <w:rsid w:val="008432AE"/>
    <w:rPr>
      <w:rFonts w:ascii="Calibri" w:hAnsi="Calibri"/>
      <w:sz w:val="22"/>
      <w:szCs w:val="20"/>
      <w:lang w:val="en-US" w:eastAsia="en-US"/>
    </w:rPr>
  </w:style>
  <w:style w:type="character" w:customStyle="1" w:styleId="BezodstpwZnak">
    <w:name w:val="Bez odstępów Znak"/>
    <w:link w:val="Bezodstpw"/>
    <w:uiPriority w:val="99"/>
    <w:locked/>
    <w:rsid w:val="008432AE"/>
    <w:rPr>
      <w:rFonts w:ascii="Calibri" w:hAnsi="Calibri"/>
      <w:sz w:val="22"/>
      <w:lang w:val="en-US" w:eastAsia="en-US"/>
    </w:rPr>
  </w:style>
  <w:style w:type="paragraph" w:customStyle="1" w:styleId="Tekstpodstawowy21">
    <w:name w:val="Tekst podstawowy 21"/>
    <w:basedOn w:val="Normalny"/>
    <w:rsid w:val="00142DF9"/>
    <w:pPr>
      <w:suppressAutoHyphens/>
      <w:jc w:val="both"/>
    </w:pPr>
    <w:rPr>
      <w:lang w:eastAsia="zh-CN"/>
    </w:rPr>
  </w:style>
  <w:style w:type="character" w:customStyle="1" w:styleId="apple-converted-space">
    <w:name w:val="apple-converted-space"/>
    <w:basedOn w:val="Domylnaczcionkaakapitu"/>
    <w:uiPriority w:val="99"/>
    <w:rsid w:val="001A009E"/>
    <w:rPr>
      <w:rFonts w:cs="Times New Roman"/>
    </w:rPr>
  </w:style>
  <w:style w:type="paragraph" w:customStyle="1" w:styleId="ZnakZnakZnak">
    <w:name w:val="Znak Znak Znak"/>
    <w:basedOn w:val="Normalny"/>
    <w:uiPriority w:val="99"/>
    <w:rsid w:val="00FF6FC9"/>
    <w:pPr>
      <w:tabs>
        <w:tab w:val="left" w:pos="709"/>
      </w:tabs>
    </w:pPr>
    <w:rPr>
      <w:rFonts w:ascii="Tahoma" w:hAnsi="Tahoma" w:cs="Tahoma"/>
    </w:rPr>
  </w:style>
  <w:style w:type="paragraph" w:customStyle="1" w:styleId="ZnakZnakZnak1">
    <w:name w:val="Znak Znak Znak1"/>
    <w:basedOn w:val="Normalny"/>
    <w:uiPriority w:val="99"/>
    <w:rsid w:val="0092785D"/>
    <w:pPr>
      <w:tabs>
        <w:tab w:val="left" w:pos="709"/>
      </w:tabs>
    </w:pPr>
    <w:rPr>
      <w:rFonts w:ascii="Tahoma" w:hAnsi="Tahoma" w:cs="Tahoma"/>
    </w:rPr>
  </w:style>
  <w:style w:type="paragraph" w:styleId="Tekstprzypisukocowego">
    <w:name w:val="endnote text"/>
    <w:basedOn w:val="Normalny"/>
    <w:link w:val="TekstprzypisukocowegoZnak"/>
    <w:uiPriority w:val="99"/>
    <w:semiHidden/>
    <w:rsid w:val="00237009"/>
    <w:rPr>
      <w:sz w:val="20"/>
      <w:szCs w:val="20"/>
    </w:rPr>
  </w:style>
  <w:style w:type="character" w:customStyle="1" w:styleId="TekstprzypisukocowegoZnak">
    <w:name w:val="Tekst przypisu końcowego Znak"/>
    <w:basedOn w:val="Domylnaczcionkaakapitu"/>
    <w:link w:val="Tekstprzypisukocowego"/>
    <w:uiPriority w:val="99"/>
    <w:semiHidden/>
    <w:locked/>
    <w:rsid w:val="00237009"/>
    <w:rPr>
      <w:rFonts w:cs="Times New Roman"/>
    </w:rPr>
  </w:style>
  <w:style w:type="character" w:styleId="Odwoanieprzypisukocowego">
    <w:name w:val="endnote reference"/>
    <w:basedOn w:val="Domylnaczcionkaakapitu"/>
    <w:uiPriority w:val="99"/>
    <w:semiHidden/>
    <w:rsid w:val="00237009"/>
    <w:rPr>
      <w:rFonts w:cs="Times New Roman"/>
      <w:vertAlign w:val="superscript"/>
    </w:rPr>
  </w:style>
  <w:style w:type="paragraph" w:customStyle="1" w:styleId="ox-06af97b984-msonormal">
    <w:name w:val="ox-06af97b984-msonormal"/>
    <w:basedOn w:val="Normalny"/>
    <w:uiPriority w:val="99"/>
    <w:rsid w:val="006540FF"/>
    <w:pPr>
      <w:spacing w:before="100" w:beforeAutospacing="1" w:after="100" w:afterAutospacing="1"/>
    </w:pPr>
  </w:style>
  <w:style w:type="paragraph" w:customStyle="1" w:styleId="ZnakZnakZnakZnak">
    <w:name w:val="Znak Znak Znak Znak"/>
    <w:basedOn w:val="Normalny"/>
    <w:rsid w:val="00CA69DD"/>
    <w:pPr>
      <w:tabs>
        <w:tab w:val="left" w:pos="709"/>
      </w:tabs>
      <w:suppressAutoHyphens/>
    </w:pPr>
    <w:rPr>
      <w:rFonts w:ascii="Tahoma" w:hAnsi="Tahoma" w:cs="Tahoma"/>
      <w:lang w:eastAsia="zh-CN"/>
    </w:rPr>
  </w:style>
  <w:style w:type="paragraph" w:customStyle="1" w:styleId="pkt1">
    <w:name w:val="pkt1"/>
    <w:basedOn w:val="Normalny"/>
    <w:rsid w:val="00CA69DD"/>
    <w:pPr>
      <w:spacing w:before="60" w:after="60"/>
      <w:ind w:left="850" w:hanging="425"/>
      <w:jc w:val="both"/>
    </w:pPr>
    <w:rPr>
      <w:szCs w:val="20"/>
    </w:rPr>
  </w:style>
  <w:style w:type="paragraph" w:customStyle="1" w:styleId="arimr">
    <w:name w:val="arimr"/>
    <w:basedOn w:val="Normalny"/>
    <w:rsid w:val="00CA69DD"/>
    <w:pPr>
      <w:widowControl w:val="0"/>
      <w:snapToGrid w:val="0"/>
      <w:spacing w:line="360" w:lineRule="auto"/>
    </w:pPr>
    <w:rPr>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3531816">
      <w:bodyDiv w:val="1"/>
      <w:marLeft w:val="0"/>
      <w:marRight w:val="0"/>
      <w:marTop w:val="0"/>
      <w:marBottom w:val="0"/>
      <w:divBdr>
        <w:top w:val="none" w:sz="0" w:space="0" w:color="auto"/>
        <w:left w:val="none" w:sz="0" w:space="0" w:color="auto"/>
        <w:bottom w:val="none" w:sz="0" w:space="0" w:color="auto"/>
        <w:right w:val="none" w:sz="0" w:space="0" w:color="auto"/>
      </w:divBdr>
    </w:div>
    <w:div w:id="2059744838">
      <w:marLeft w:val="0"/>
      <w:marRight w:val="0"/>
      <w:marTop w:val="0"/>
      <w:marBottom w:val="0"/>
      <w:divBdr>
        <w:top w:val="none" w:sz="0" w:space="0" w:color="auto"/>
        <w:left w:val="none" w:sz="0" w:space="0" w:color="auto"/>
        <w:bottom w:val="none" w:sz="0" w:space="0" w:color="auto"/>
        <w:right w:val="none" w:sz="0" w:space="0" w:color="auto"/>
      </w:divBdr>
    </w:div>
    <w:div w:id="20597448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yfino.powiat.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A1F38-E014-450D-9C85-A1E3283D2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1887</TotalTime>
  <Pages>11</Pages>
  <Words>5526</Words>
  <Characters>33162</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UGIM Goleniów</Company>
  <LinksUpToDate>false</LinksUpToDate>
  <CharactersWithSpaces>38611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Justyna Bobryk</dc:creator>
  <cp:keywords/>
  <dc:description/>
  <cp:lastModifiedBy>Marzena Wieczorek</cp:lastModifiedBy>
  <cp:revision>47</cp:revision>
  <cp:lastPrinted>2018-04-05T07:07:00Z</cp:lastPrinted>
  <dcterms:created xsi:type="dcterms:W3CDTF">2017-08-10T05:56:00Z</dcterms:created>
  <dcterms:modified xsi:type="dcterms:W3CDTF">2018-04-05T07:35:00Z</dcterms:modified>
</cp:coreProperties>
</file>